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15192D">
      <w:pPr>
        <w:spacing w:after="0" w:line="240" w:lineRule="auto"/>
        <w:jc w:val="center"/>
        <w:rPr>
          <w:rFonts w:ascii="Times New Roman" w:hAnsi="Times New Roman"/>
          <w:b/>
          <w:sz w:val="24"/>
          <w:szCs w:val="24"/>
        </w:rPr>
      </w:pPr>
    </w:p>
    <w:p w14:paraId="56F67680" w14:textId="77777777" w:rsidR="00CF37D5" w:rsidRPr="002A5BBA" w:rsidRDefault="00CF37D5" w:rsidP="0015192D">
      <w:pPr>
        <w:spacing w:after="0" w:line="240" w:lineRule="auto"/>
        <w:jc w:val="center"/>
        <w:rPr>
          <w:rFonts w:ascii="Times New Roman" w:hAnsi="Times New Roman"/>
          <w:b/>
          <w:sz w:val="24"/>
          <w:szCs w:val="24"/>
          <w:u w:val="single"/>
        </w:rPr>
      </w:pPr>
    </w:p>
    <w:p w14:paraId="482CFD7E" w14:textId="77777777" w:rsidR="00CF37D5" w:rsidRPr="002A5BBA" w:rsidRDefault="00CF37D5" w:rsidP="0015192D">
      <w:pPr>
        <w:spacing w:after="0" w:line="240" w:lineRule="auto"/>
        <w:jc w:val="center"/>
        <w:rPr>
          <w:rFonts w:ascii="Times New Roman" w:hAnsi="Times New Roman"/>
          <w:b/>
          <w:sz w:val="24"/>
          <w:szCs w:val="24"/>
          <w:u w:val="single"/>
        </w:rPr>
      </w:pPr>
    </w:p>
    <w:p w14:paraId="0105A152" w14:textId="006764FF" w:rsidR="00CF37D5" w:rsidRDefault="00C702C8" w:rsidP="0015192D">
      <w:pPr>
        <w:spacing w:after="0" w:line="240" w:lineRule="auto"/>
        <w:jc w:val="both"/>
        <w:rPr>
          <w:rFonts w:ascii="Times New Roman" w:hAnsi="Times New Roman"/>
          <w:sz w:val="24"/>
          <w:szCs w:val="24"/>
        </w:rPr>
      </w:pPr>
      <w:r>
        <w:rPr>
          <w:rFonts w:ascii="Times New Roman" w:hAnsi="Times New Roman"/>
          <w:sz w:val="24"/>
          <w:szCs w:val="24"/>
        </w:rPr>
        <w:t>Maria Santander</w:t>
      </w:r>
      <w:r w:rsidR="0004709D">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00A726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11D7472A"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C702C8">
        <w:rPr>
          <w:rFonts w:ascii="Times New Roman" w:hAnsi="Times New Roman"/>
          <w:sz w:val="24"/>
          <w:szCs w:val="24"/>
        </w:rPr>
        <w:t>C-2018-3006533</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199A43CF" w:rsidR="00CF37D5" w:rsidRDefault="00C702C8" w:rsidP="0015192D">
      <w:pPr>
        <w:spacing w:after="0" w:line="240" w:lineRule="auto"/>
        <w:jc w:val="both"/>
        <w:rPr>
          <w:rFonts w:ascii="Times New Roman" w:hAnsi="Times New Roman"/>
          <w:sz w:val="24"/>
          <w:szCs w:val="24"/>
        </w:rPr>
      </w:pPr>
      <w:r>
        <w:rPr>
          <w:rFonts w:ascii="Times New Roman" w:hAnsi="Times New Roman"/>
          <w:sz w:val="24"/>
          <w:szCs w:val="24"/>
        </w:rPr>
        <w:t>Duquesne Light Company</w:t>
      </w:r>
      <w:r w:rsidR="00512646">
        <w:rPr>
          <w:rFonts w:ascii="Times New Roman" w:hAnsi="Times New Roman"/>
          <w:sz w:val="24"/>
          <w:szCs w:val="24"/>
        </w:rPr>
        <w:tab/>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992839">
      <w:pPr>
        <w:spacing w:after="0" w:line="360" w:lineRule="auto"/>
        <w:rPr>
          <w:rFonts w:ascii="Times New Roman" w:hAnsi="Times New Roman"/>
          <w:sz w:val="24"/>
          <w:szCs w:val="24"/>
        </w:rPr>
      </w:pPr>
    </w:p>
    <w:p w14:paraId="303D200D" w14:textId="50E32CD2" w:rsidR="00C702C8" w:rsidRDefault="00C702C8" w:rsidP="0099283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April 12, 2019, Respondent filed a motion for a Prehearing Conference.  Complainant did not object to this request.</w:t>
      </w:r>
      <w:r w:rsidR="00CF37D5">
        <w:rPr>
          <w:rFonts w:ascii="Times New Roman" w:hAnsi="Times New Roman"/>
          <w:sz w:val="24"/>
          <w:szCs w:val="24"/>
        </w:rPr>
        <w:tab/>
      </w:r>
      <w:r w:rsidR="00CF37D5">
        <w:rPr>
          <w:rFonts w:ascii="Times New Roman" w:hAnsi="Times New Roman"/>
          <w:sz w:val="24"/>
          <w:szCs w:val="24"/>
        </w:rPr>
        <w:tab/>
      </w:r>
    </w:p>
    <w:p w14:paraId="0251A306" w14:textId="77777777" w:rsidR="00C702C8" w:rsidRDefault="00C702C8" w:rsidP="00992839">
      <w:pPr>
        <w:spacing w:after="0" w:line="360" w:lineRule="auto"/>
        <w:rPr>
          <w:rFonts w:ascii="Times New Roman" w:hAnsi="Times New Roman"/>
          <w:sz w:val="24"/>
          <w:szCs w:val="24"/>
        </w:rPr>
      </w:pPr>
    </w:p>
    <w:p w14:paraId="2331E59B" w14:textId="10E7CAD0" w:rsidR="00CF37D5" w:rsidRDefault="007E17ED" w:rsidP="00992839">
      <w:pPr>
        <w:spacing w:after="0" w:line="360" w:lineRule="auto"/>
        <w:rPr>
          <w:rFonts w:ascii="Times New Roman" w:hAnsi="Times New Roman"/>
          <w:sz w:val="24"/>
          <w:szCs w:val="24"/>
        </w:rPr>
      </w:pPr>
      <w:r w:rsidRPr="007E17ED">
        <w:rPr>
          <w:rFonts w:ascii="Times New Roman" w:hAnsi="Times New Roman"/>
          <w:sz w:val="24"/>
          <w:szCs w:val="24"/>
        </w:rPr>
        <w:t>The parties are directed to read this Interim Order in its entirety, as it contains important information regarding this case.</w:t>
      </w:r>
      <w:r>
        <w:rPr>
          <w:rFonts w:ascii="Times New Roman" w:hAnsi="Times New Roman"/>
          <w:sz w:val="24"/>
          <w:szCs w:val="24"/>
        </w:rPr>
        <w:t xml:space="preserve">  </w:t>
      </w:r>
    </w:p>
    <w:p w14:paraId="4C423111" w14:textId="77777777" w:rsidR="00CF37D5" w:rsidRPr="002A5BBA" w:rsidRDefault="00CF37D5" w:rsidP="00992839">
      <w:pPr>
        <w:spacing w:after="0" w:line="360" w:lineRule="auto"/>
        <w:rPr>
          <w:rFonts w:ascii="Times New Roman" w:hAnsi="Times New Roman"/>
          <w:sz w:val="24"/>
          <w:szCs w:val="24"/>
        </w:rPr>
      </w:pPr>
    </w:p>
    <w:p w14:paraId="041ECAEA" w14:textId="6664C47D" w:rsidR="00512646" w:rsidRDefault="00CF37D5" w:rsidP="00992839">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C702C8" w:rsidRPr="00C702C8">
        <w:rPr>
          <w:rFonts w:ascii="Times New Roman" w:hAnsi="Times New Roman"/>
          <w:b/>
          <w:color w:val="000000"/>
          <w:sz w:val="24"/>
          <w:szCs w:val="24"/>
          <w:u w:val="single"/>
        </w:rPr>
        <w:t>Tuesday, May 21, 2019 at 10:30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992839">
      <w:pPr>
        <w:spacing w:after="0" w:line="360" w:lineRule="auto"/>
        <w:ind w:firstLine="1440"/>
        <w:rPr>
          <w:rFonts w:ascii="Times New Roman" w:hAnsi="Times New Roman"/>
          <w:sz w:val="24"/>
          <w:szCs w:val="24"/>
        </w:rPr>
      </w:pPr>
    </w:p>
    <w:p w14:paraId="6FCF3F62" w14:textId="28129392" w:rsidR="007E17ED" w:rsidRDefault="00512646" w:rsidP="00992839">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992839">
      <w:pPr>
        <w:spacing w:after="0" w:line="360" w:lineRule="auto"/>
        <w:ind w:firstLine="1440"/>
        <w:rPr>
          <w:rFonts w:ascii="Times New Roman" w:hAnsi="Times New Roman"/>
          <w:sz w:val="24"/>
          <w:szCs w:val="24"/>
        </w:rPr>
      </w:pPr>
    </w:p>
    <w:p w14:paraId="22613723" w14:textId="7C480268" w:rsidR="00CF37D5" w:rsidRPr="002A5BBA" w:rsidRDefault="00CF37D5" w:rsidP="00992839">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99283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99283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99283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w:t>
      </w:r>
      <w:r w:rsidRPr="002A5BBA">
        <w:rPr>
          <w:rFonts w:ascii="Times New Roman" w:hAnsi="Times New Roman"/>
          <w:sz w:val="24"/>
          <w:szCs w:val="24"/>
        </w:rPr>
        <w:lastRenderedPageBreak/>
        <w:t>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77096DAE"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C702C8">
        <w:rPr>
          <w:color w:val="000000"/>
          <w:szCs w:val="24"/>
        </w:rPr>
        <w:t xml:space="preserve">Tuesday, May 21, 2019 at 10:30 a.m. </w:t>
      </w:r>
      <w:r w:rsidRPr="002A5BBA">
        <w:rPr>
          <w:szCs w:val="24"/>
        </w:rPr>
        <w:t>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A195074" w14:textId="77777777" w:rsidR="00701AE5" w:rsidRPr="0002410D" w:rsidRDefault="00701AE5" w:rsidP="00701AE5">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0830185C" w14:textId="77777777" w:rsidR="00701AE5" w:rsidRPr="0002410D" w:rsidRDefault="00701AE5" w:rsidP="00701AE5">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382326F6" w14:textId="77777777" w:rsidR="00701AE5" w:rsidRPr="0002410D" w:rsidRDefault="00701AE5" w:rsidP="00701AE5">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454A7858" w14:textId="3BF5982B" w:rsidR="00701AE5" w:rsidRPr="00701AE5" w:rsidRDefault="00701AE5" w:rsidP="00701AE5">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701AE5">
        <w:rPr>
          <w:rFonts w:ascii="Times New Roman" w:eastAsia="Times New Roman" w:hAnsi="Times New Roman"/>
          <w:sz w:val="24"/>
          <w:szCs w:val="24"/>
        </w:rPr>
        <w:t xml:space="preserve">Date:  </w:t>
      </w:r>
      <w:r>
        <w:rPr>
          <w:rFonts w:ascii="Times New Roman" w:eastAsia="Times New Roman" w:hAnsi="Times New Roman"/>
          <w:sz w:val="24"/>
          <w:szCs w:val="24"/>
          <w:u w:val="single"/>
        </w:rPr>
        <w:t>April 23, 2019</w:t>
      </w:r>
      <w:r>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u w:val="single"/>
        </w:rPr>
        <w:tab/>
      </w:r>
      <w:r w:rsidRPr="00701AE5">
        <w:rPr>
          <w:rFonts w:ascii="Times New Roman" w:eastAsia="Times New Roman" w:hAnsi="Times New Roman"/>
          <w:sz w:val="24"/>
          <w:szCs w:val="24"/>
          <w:u w:val="single"/>
        </w:rPr>
        <w:tab/>
        <w:t>/s/</w:t>
      </w:r>
      <w:r w:rsidRPr="00701AE5">
        <w:rPr>
          <w:rFonts w:ascii="Times New Roman" w:eastAsia="Times New Roman" w:hAnsi="Times New Roman"/>
          <w:sz w:val="24"/>
          <w:szCs w:val="24"/>
          <w:u w:val="single"/>
        </w:rPr>
        <w:tab/>
      </w:r>
      <w:r w:rsidRPr="00701AE5">
        <w:rPr>
          <w:rFonts w:ascii="Times New Roman" w:eastAsia="Times New Roman" w:hAnsi="Times New Roman"/>
          <w:sz w:val="24"/>
          <w:szCs w:val="24"/>
          <w:u w:val="single"/>
        </w:rPr>
        <w:tab/>
      </w:r>
      <w:r w:rsidRPr="00701AE5">
        <w:rPr>
          <w:rFonts w:ascii="Times New Roman" w:eastAsia="Times New Roman" w:hAnsi="Times New Roman"/>
          <w:sz w:val="24"/>
          <w:szCs w:val="24"/>
          <w:u w:val="single"/>
        </w:rPr>
        <w:tab/>
      </w:r>
    </w:p>
    <w:p w14:paraId="54F7A64D" w14:textId="77777777" w:rsidR="00701AE5" w:rsidRPr="00701AE5" w:rsidRDefault="00701AE5" w:rsidP="00701AE5">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t>Jeffrey A. Watson</w:t>
      </w:r>
    </w:p>
    <w:p w14:paraId="6DDDDBEE" w14:textId="77777777" w:rsidR="00701AE5" w:rsidRDefault="00701AE5" w:rsidP="00701AE5">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701AE5" w:rsidSect="00143B2B">
          <w:footerReference w:type="default" r:id="rId7"/>
          <w:pgSz w:w="12240" w:h="15840"/>
          <w:pgMar w:top="1440" w:right="1440" w:bottom="1440" w:left="1440" w:header="720" w:footer="720" w:gutter="0"/>
          <w:cols w:space="720"/>
          <w:titlePg/>
          <w:docGrid w:linePitch="360"/>
        </w:sectPr>
      </w:pP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r>
      <w:r w:rsidRPr="00701AE5">
        <w:rPr>
          <w:rFonts w:ascii="Times New Roman" w:eastAsia="Times New Roman" w:hAnsi="Times New Roman"/>
          <w:sz w:val="24"/>
          <w:szCs w:val="24"/>
        </w:rPr>
        <w:tab/>
        <w:t>Administrative Law Judge</w:t>
      </w:r>
    </w:p>
    <w:p w14:paraId="734B1A0A" w14:textId="77777777" w:rsidR="00701AE5" w:rsidRPr="00701AE5" w:rsidRDefault="00701AE5" w:rsidP="00701AE5">
      <w:pPr>
        <w:spacing w:after="0" w:line="240" w:lineRule="auto"/>
        <w:rPr>
          <w:rFonts w:ascii="Microsoft Sans Serif" w:eastAsia="Microsoft Sans Serif" w:hAnsi="Microsoft Sans Serif" w:cs="Microsoft Sans Serif"/>
          <w:b/>
          <w:sz w:val="24"/>
          <w:u w:val="single"/>
        </w:rPr>
      </w:pPr>
      <w:r w:rsidRPr="00701AE5">
        <w:rPr>
          <w:rFonts w:ascii="Microsoft Sans Serif" w:eastAsia="Microsoft Sans Serif" w:hAnsi="Microsoft Sans Serif" w:cs="Microsoft Sans Serif"/>
          <w:b/>
          <w:sz w:val="24"/>
          <w:u w:val="single"/>
        </w:rPr>
        <w:lastRenderedPageBreak/>
        <w:t>C-2018-3006533 - MARIA SANTANDER v. DUQUESNE LIGHT COMPANY</w:t>
      </w:r>
      <w:r w:rsidRPr="00701AE5">
        <w:rPr>
          <w:rFonts w:ascii="Microsoft Sans Serif" w:eastAsia="Microsoft Sans Serif" w:hAnsi="Microsoft Sans Serif" w:cs="Microsoft Sans Serif"/>
          <w:b/>
          <w:sz w:val="24"/>
          <w:u w:val="single"/>
        </w:rPr>
        <w:cr/>
      </w:r>
      <w:r w:rsidRPr="00701AE5">
        <w:rPr>
          <w:rFonts w:ascii="Microsoft Sans Serif" w:eastAsia="Microsoft Sans Serif" w:hAnsi="Microsoft Sans Serif" w:cs="Microsoft Sans Serif"/>
          <w:i/>
          <w:sz w:val="24"/>
        </w:rPr>
        <w:t>Revised 4/22/19</w:t>
      </w:r>
    </w:p>
    <w:p w14:paraId="2332F715" w14:textId="77777777" w:rsidR="00701AE5" w:rsidRPr="00701AE5" w:rsidRDefault="00701AE5" w:rsidP="00701AE5">
      <w:pPr>
        <w:spacing w:after="0" w:line="240" w:lineRule="auto"/>
        <w:rPr>
          <w:rFonts w:ascii="Microsoft Sans Serif" w:eastAsia="Microsoft Sans Serif" w:hAnsi="Microsoft Sans Serif" w:cs="Microsoft Sans Serif"/>
          <w:sz w:val="24"/>
        </w:rPr>
      </w:pPr>
      <w:r w:rsidRPr="00701AE5">
        <w:rPr>
          <w:rFonts w:ascii="Microsoft Sans Serif" w:eastAsia="Microsoft Sans Serif" w:hAnsi="Microsoft Sans Serif" w:cs="Microsoft Sans Serif"/>
          <w:b/>
          <w:sz w:val="24"/>
          <w:u w:val="single"/>
        </w:rPr>
        <w:cr/>
      </w:r>
      <w:bookmarkStart w:id="0" w:name="_Hlk6919410"/>
      <w:r w:rsidRPr="00701AE5">
        <w:rPr>
          <w:rFonts w:ascii="Microsoft Sans Serif" w:eastAsia="Microsoft Sans Serif" w:hAnsi="Microsoft Sans Serif" w:cs="Microsoft Sans Serif"/>
          <w:sz w:val="24"/>
        </w:rPr>
        <w:t>MARIA SANTANDER</w:t>
      </w:r>
      <w:r w:rsidRPr="00701AE5">
        <w:rPr>
          <w:rFonts w:ascii="Microsoft Sans Serif" w:eastAsia="Microsoft Sans Serif" w:hAnsi="Microsoft Sans Serif" w:cs="Microsoft Sans Serif"/>
          <w:sz w:val="24"/>
        </w:rPr>
        <w:cr/>
        <w:t xml:space="preserve">956 </w:t>
      </w:r>
      <w:proofErr w:type="spellStart"/>
      <w:r w:rsidRPr="00701AE5">
        <w:rPr>
          <w:rFonts w:ascii="Microsoft Sans Serif" w:eastAsia="Microsoft Sans Serif" w:hAnsi="Microsoft Sans Serif" w:cs="Microsoft Sans Serif"/>
          <w:sz w:val="24"/>
        </w:rPr>
        <w:t>BRINTELL</w:t>
      </w:r>
      <w:proofErr w:type="spellEnd"/>
      <w:r w:rsidRPr="00701AE5">
        <w:rPr>
          <w:rFonts w:ascii="Microsoft Sans Serif" w:eastAsia="Microsoft Sans Serif" w:hAnsi="Microsoft Sans Serif" w:cs="Microsoft Sans Serif"/>
          <w:sz w:val="24"/>
        </w:rPr>
        <w:t xml:space="preserve"> STREET</w:t>
      </w:r>
      <w:r w:rsidRPr="00701AE5">
        <w:rPr>
          <w:rFonts w:ascii="Microsoft Sans Serif" w:eastAsia="Microsoft Sans Serif" w:hAnsi="Microsoft Sans Serif" w:cs="Microsoft Sans Serif"/>
          <w:sz w:val="24"/>
        </w:rPr>
        <w:cr/>
        <w:t>PITTSBURGH PA  15201-1636</w:t>
      </w:r>
      <w:bookmarkEnd w:id="0"/>
      <w:r w:rsidRPr="00701AE5">
        <w:rPr>
          <w:rFonts w:ascii="Microsoft Sans Serif" w:eastAsia="Microsoft Sans Serif" w:hAnsi="Microsoft Sans Serif" w:cs="Microsoft Sans Serif"/>
          <w:sz w:val="24"/>
        </w:rPr>
        <w:cr/>
      </w:r>
      <w:r w:rsidRPr="00701AE5">
        <w:rPr>
          <w:rFonts w:ascii="Microsoft Sans Serif" w:eastAsia="Microsoft Sans Serif" w:hAnsi="Microsoft Sans Serif" w:cs="Microsoft Sans Serif"/>
          <w:b/>
          <w:sz w:val="24"/>
        </w:rPr>
        <w:t>412.537.0936</w:t>
      </w:r>
      <w:r w:rsidRPr="00701AE5">
        <w:rPr>
          <w:rFonts w:ascii="Microsoft Sans Serif" w:eastAsia="Microsoft Sans Serif" w:hAnsi="Microsoft Sans Serif" w:cs="Microsoft Sans Serif"/>
          <w:b/>
          <w:sz w:val="24"/>
        </w:rPr>
        <w:cr/>
      </w:r>
      <w:r w:rsidRPr="00701AE5">
        <w:rPr>
          <w:rFonts w:ascii="Microsoft Sans Serif" w:eastAsia="Microsoft Sans Serif" w:hAnsi="Microsoft Sans Serif" w:cs="Microsoft Sans Serif"/>
          <w:sz w:val="24"/>
        </w:rPr>
        <w:cr/>
        <w:t>JEREMY V FARRELL ESQUI</w:t>
      </w:r>
      <w:bookmarkStart w:id="1" w:name="_GoBack"/>
      <w:bookmarkEnd w:id="1"/>
      <w:r w:rsidRPr="00701AE5">
        <w:rPr>
          <w:rFonts w:ascii="Microsoft Sans Serif" w:eastAsia="Microsoft Sans Serif" w:hAnsi="Microsoft Sans Serif" w:cs="Microsoft Sans Serif"/>
          <w:sz w:val="24"/>
        </w:rPr>
        <w:t>RE</w:t>
      </w:r>
      <w:r w:rsidRPr="00701AE5">
        <w:rPr>
          <w:rFonts w:ascii="Microsoft Sans Serif" w:eastAsia="Microsoft Sans Serif" w:hAnsi="Microsoft Sans Serif" w:cs="Microsoft Sans Serif"/>
          <w:sz w:val="24"/>
        </w:rPr>
        <w:cr/>
      </w:r>
      <w:r w:rsidRPr="00701AE5">
        <w:rPr>
          <w:rFonts w:ascii="Microsoft Sans Serif" w:eastAsia="Microsoft Sans Serif" w:hAnsi="Microsoft Sans Serif" w:cs="Microsoft Sans Serif"/>
          <w:caps/>
          <w:sz w:val="24"/>
        </w:rPr>
        <w:t>Paul Shane Miller</w:t>
      </w:r>
    </w:p>
    <w:p w14:paraId="753DA76F" w14:textId="77777777" w:rsidR="00701AE5" w:rsidRPr="00701AE5" w:rsidRDefault="00701AE5" w:rsidP="00701AE5">
      <w:pPr>
        <w:spacing w:after="0" w:line="240" w:lineRule="auto"/>
        <w:rPr>
          <w:rFonts w:eastAsia="Times New Roman"/>
        </w:rPr>
      </w:pPr>
      <w:r w:rsidRPr="00701AE5">
        <w:rPr>
          <w:rFonts w:ascii="Microsoft Sans Serif" w:eastAsia="Microsoft Sans Serif" w:hAnsi="Microsoft Sans Serif" w:cs="Microsoft Sans Serif"/>
          <w:sz w:val="24"/>
        </w:rPr>
        <w:t xml:space="preserve">TUCKER </w:t>
      </w:r>
      <w:proofErr w:type="spellStart"/>
      <w:r w:rsidRPr="00701AE5">
        <w:rPr>
          <w:rFonts w:ascii="Microsoft Sans Serif" w:eastAsia="Microsoft Sans Serif" w:hAnsi="Microsoft Sans Serif" w:cs="Microsoft Sans Serif"/>
          <w:sz w:val="24"/>
        </w:rPr>
        <w:t>ARENSBERG</w:t>
      </w:r>
      <w:proofErr w:type="spellEnd"/>
      <w:r w:rsidRPr="00701AE5">
        <w:rPr>
          <w:rFonts w:ascii="Microsoft Sans Serif" w:eastAsia="Microsoft Sans Serif" w:hAnsi="Microsoft Sans Serif" w:cs="Microsoft Sans Serif"/>
          <w:sz w:val="24"/>
        </w:rPr>
        <w:t xml:space="preserve"> PC</w:t>
      </w:r>
      <w:r w:rsidRPr="00701AE5">
        <w:rPr>
          <w:rFonts w:ascii="Microsoft Sans Serif" w:eastAsia="Microsoft Sans Serif" w:hAnsi="Microsoft Sans Serif" w:cs="Microsoft Sans Serif"/>
          <w:sz w:val="24"/>
        </w:rPr>
        <w:cr/>
      </w:r>
      <w:r w:rsidRPr="00701AE5">
        <w:rPr>
          <w:rFonts w:ascii="Microsoft Sans Serif" w:eastAsia="Microsoft Sans Serif" w:hAnsi="Microsoft Sans Serif" w:cs="Microsoft Sans Serif"/>
          <w:caps/>
          <w:sz w:val="24"/>
        </w:rPr>
        <w:t>1500 One PPG Place</w:t>
      </w:r>
      <w:r w:rsidRPr="00701AE5">
        <w:rPr>
          <w:rFonts w:ascii="Microsoft Sans Serif" w:eastAsia="Microsoft Sans Serif" w:hAnsi="Microsoft Sans Serif" w:cs="Microsoft Sans Serif"/>
          <w:sz w:val="24"/>
        </w:rPr>
        <w:cr/>
        <w:t>PITTSBURGH PA  15222</w:t>
      </w:r>
      <w:r w:rsidRPr="00701AE5">
        <w:rPr>
          <w:rFonts w:ascii="Microsoft Sans Serif" w:eastAsia="Microsoft Sans Serif" w:hAnsi="Microsoft Sans Serif" w:cs="Microsoft Sans Serif"/>
          <w:sz w:val="24"/>
        </w:rPr>
        <w:cr/>
      </w:r>
      <w:r w:rsidRPr="00701AE5">
        <w:rPr>
          <w:rFonts w:ascii="Microsoft Sans Serif" w:eastAsia="Microsoft Sans Serif" w:hAnsi="Microsoft Sans Serif" w:cs="Microsoft Sans Serif"/>
          <w:b/>
          <w:sz w:val="24"/>
        </w:rPr>
        <w:t>412.594.3938</w:t>
      </w:r>
      <w:r w:rsidRPr="00701AE5">
        <w:rPr>
          <w:rFonts w:ascii="Microsoft Sans Serif" w:eastAsia="Microsoft Sans Serif" w:hAnsi="Microsoft Sans Serif" w:cs="Microsoft Sans Serif"/>
          <w:sz w:val="24"/>
        </w:rPr>
        <w:cr/>
      </w:r>
      <w:r w:rsidRPr="00701AE5">
        <w:rPr>
          <w:rFonts w:ascii="Microsoft Sans Serif" w:eastAsia="Microsoft Sans Serif" w:hAnsi="Microsoft Sans Serif" w:cs="Microsoft Sans Serif"/>
          <w:b/>
          <w:i/>
          <w:sz w:val="24"/>
          <w:u w:val="single"/>
        </w:rPr>
        <w:t>ACCEPTS E-SERVICE</w:t>
      </w:r>
    </w:p>
    <w:p w14:paraId="594D401D" w14:textId="77777777" w:rsidR="00701AE5" w:rsidRPr="00701AE5" w:rsidRDefault="00701AE5" w:rsidP="00701AE5">
      <w:pPr>
        <w:spacing w:after="0" w:line="240" w:lineRule="auto"/>
        <w:rPr>
          <w:rFonts w:ascii="Microsoft Sans Serif" w:eastAsia="Times New Roman" w:hAnsi="Microsoft Sans Serif" w:cs="Microsoft Sans Serif"/>
        </w:rPr>
      </w:pPr>
    </w:p>
    <w:p w14:paraId="14051C9B" w14:textId="51A624C8" w:rsidR="00DC28A6" w:rsidRDefault="00636204" w:rsidP="00701AE5">
      <w:pPr>
        <w:widowControl w:val="0"/>
        <w:tabs>
          <w:tab w:val="left" w:pos="0"/>
        </w:tabs>
        <w:autoSpaceDE w:val="0"/>
        <w:autoSpaceDN w:val="0"/>
        <w:adjustRightInd w:val="0"/>
        <w:spacing w:after="0" w:line="240" w:lineRule="auto"/>
        <w:jc w:val="both"/>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DBA06" w14:textId="77777777" w:rsidR="00636204" w:rsidRDefault="00636204" w:rsidP="00143B2B">
      <w:pPr>
        <w:spacing w:after="0" w:line="240" w:lineRule="auto"/>
      </w:pPr>
      <w:r>
        <w:separator/>
      </w:r>
    </w:p>
  </w:endnote>
  <w:endnote w:type="continuationSeparator" w:id="0">
    <w:p w14:paraId="0DCB25A3" w14:textId="77777777" w:rsidR="00636204" w:rsidRDefault="00636204"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2816" w14:textId="77777777" w:rsidR="00636204" w:rsidRDefault="00636204" w:rsidP="00143B2B">
      <w:pPr>
        <w:spacing w:after="0" w:line="240" w:lineRule="auto"/>
      </w:pPr>
      <w:r>
        <w:separator/>
      </w:r>
    </w:p>
  </w:footnote>
  <w:footnote w:type="continuationSeparator" w:id="0">
    <w:p w14:paraId="63C0689A" w14:textId="77777777" w:rsidR="00636204" w:rsidRDefault="00636204"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122351"/>
    <w:rsid w:val="00143B2B"/>
    <w:rsid w:val="0015192D"/>
    <w:rsid w:val="001633D2"/>
    <w:rsid w:val="0017069D"/>
    <w:rsid w:val="0019617F"/>
    <w:rsid w:val="0029306A"/>
    <w:rsid w:val="002C2417"/>
    <w:rsid w:val="003134B2"/>
    <w:rsid w:val="00382F48"/>
    <w:rsid w:val="00405573"/>
    <w:rsid w:val="004A6A93"/>
    <w:rsid w:val="00512646"/>
    <w:rsid w:val="0059502D"/>
    <w:rsid w:val="00624ABE"/>
    <w:rsid w:val="00636204"/>
    <w:rsid w:val="00683216"/>
    <w:rsid w:val="00684C37"/>
    <w:rsid w:val="00696801"/>
    <w:rsid w:val="006D2DB2"/>
    <w:rsid w:val="00701AE5"/>
    <w:rsid w:val="00712642"/>
    <w:rsid w:val="00752ECE"/>
    <w:rsid w:val="007643AD"/>
    <w:rsid w:val="007A5A1C"/>
    <w:rsid w:val="007B5C79"/>
    <w:rsid w:val="007E17ED"/>
    <w:rsid w:val="00897DB8"/>
    <w:rsid w:val="008B5CFC"/>
    <w:rsid w:val="00932058"/>
    <w:rsid w:val="0094123A"/>
    <w:rsid w:val="00992839"/>
    <w:rsid w:val="009B01C3"/>
    <w:rsid w:val="009E59D8"/>
    <w:rsid w:val="00A453C2"/>
    <w:rsid w:val="00A4696D"/>
    <w:rsid w:val="00AD690F"/>
    <w:rsid w:val="00AF7CB2"/>
    <w:rsid w:val="00BC4FBE"/>
    <w:rsid w:val="00BF6E6A"/>
    <w:rsid w:val="00C06DCB"/>
    <w:rsid w:val="00C3355D"/>
    <w:rsid w:val="00C702C8"/>
    <w:rsid w:val="00CA4E11"/>
    <w:rsid w:val="00CF37D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2019-04-23T17:47:00Z</cp:lastPrinted>
  <dcterms:created xsi:type="dcterms:W3CDTF">2019-04-23T17:51:00Z</dcterms:created>
  <dcterms:modified xsi:type="dcterms:W3CDTF">2019-04-23T17:51:00Z</dcterms:modified>
</cp:coreProperties>
</file>