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536FA37C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2503AF">
        <w:rPr>
          <w:b/>
          <w:i/>
          <w:spacing w:val="-1"/>
          <w:sz w:val="24"/>
        </w:rPr>
        <w:t>May 3,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6492E6B9" w:rsidR="00516456" w:rsidRPr="00966547" w:rsidRDefault="002503AF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A-2009-2145794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5A20B8EC" w:rsidR="00FC03F7" w:rsidRDefault="00EC3B6C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ERIC ARENA, JUNIOR PARALEGAL</w:t>
      </w:r>
    </w:p>
    <w:p w14:paraId="697C2602" w14:textId="4847BB0B" w:rsidR="006E16C4" w:rsidRDefault="00EC3B6C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VIRIDIAN ENERGY PA LLC</w:t>
      </w:r>
    </w:p>
    <w:p w14:paraId="461ED651" w14:textId="692123F4" w:rsidR="006E16C4" w:rsidRDefault="00EC3B6C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535 CONNECTICUT AVENUE, 6</w:t>
      </w:r>
      <w:r w:rsidRPr="00EC3B6C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FLOOR</w:t>
      </w:r>
    </w:p>
    <w:p w14:paraId="48FE9D1A" w14:textId="612FC4D3" w:rsidR="006E16C4" w:rsidRDefault="00EC3B6C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NORWALK, CT  06854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097E9CF0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421D09">
        <w:rPr>
          <w:b/>
          <w:sz w:val="24"/>
        </w:rPr>
        <w:t xml:space="preserve">Load Serving </w:t>
      </w:r>
      <w:r w:rsidR="0045279F">
        <w:rPr>
          <w:b/>
          <w:sz w:val="24"/>
        </w:rPr>
        <w:t>Entity Compliance Report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45279F">
        <w:rPr>
          <w:b/>
          <w:sz w:val="24"/>
        </w:rPr>
        <w:t>Viridian Energy PA LLC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249D"/>
    <w:rsid w:val="00174387"/>
    <w:rsid w:val="001C16BF"/>
    <w:rsid w:val="002503AF"/>
    <w:rsid w:val="003C3531"/>
    <w:rsid w:val="003F2991"/>
    <w:rsid w:val="00421D09"/>
    <w:rsid w:val="00424005"/>
    <w:rsid w:val="004377A1"/>
    <w:rsid w:val="0045279F"/>
    <w:rsid w:val="004F331E"/>
    <w:rsid w:val="00516456"/>
    <w:rsid w:val="00613488"/>
    <w:rsid w:val="00622F5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EC3B6C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4</cp:revision>
  <cp:lastPrinted>2012-12-20T12:36:00Z</cp:lastPrinted>
  <dcterms:created xsi:type="dcterms:W3CDTF">2019-05-02T18:59:00Z</dcterms:created>
  <dcterms:modified xsi:type="dcterms:W3CDTF">2019-05-02T19:16:00Z</dcterms:modified>
</cp:coreProperties>
</file>