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DF0FFB" w14:paraId="4F560C98" w14:textId="77777777" w:rsidTr="00DD2A2B">
        <w:trPr>
          <w:trHeight w:val="936"/>
        </w:trPr>
        <w:tc>
          <w:tcPr>
            <w:tcW w:w="664" w:type="pct"/>
          </w:tcPr>
          <w:p w14:paraId="5010DC20" w14:textId="77777777" w:rsidR="00DF0FFB" w:rsidRDefault="00DF0FFB" w:rsidP="00DD2A2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2C22566" wp14:editId="2D218F66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1D98B52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01C29E83" w14:textId="77777777" w:rsidR="00DF0FFB" w:rsidRPr="000F4769" w:rsidRDefault="00DF0FFB" w:rsidP="00DD2A2B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247B346" w14:textId="77777777" w:rsidR="00DF0FFB" w:rsidRDefault="00DF0FFB" w:rsidP="00DD2A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3B55A4D" w14:textId="77777777" w:rsidR="00DF0FFB" w:rsidRPr="000F4769" w:rsidRDefault="00DF0FFB" w:rsidP="00DD2A2B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332E0E24" w14:textId="7EDE2356" w:rsidR="00DF0FFB" w:rsidRDefault="007B0D1F" w:rsidP="00DF0FFB">
      <w:pPr>
        <w:jc w:val="center"/>
        <w:rPr>
          <w:sz w:val="24"/>
        </w:rPr>
      </w:pPr>
      <w:r>
        <w:rPr>
          <w:sz w:val="24"/>
        </w:rPr>
        <w:t>May 8, 2019</w:t>
      </w:r>
    </w:p>
    <w:p w14:paraId="08E15CA3" w14:textId="15E7AF66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Docket No. A-201</w:t>
      </w:r>
      <w:r w:rsidR="00DF0FFB">
        <w:rPr>
          <w:sz w:val="24"/>
          <w:szCs w:val="24"/>
        </w:rPr>
        <w:t>9</w:t>
      </w:r>
      <w:r w:rsidRPr="0074381D">
        <w:rPr>
          <w:sz w:val="24"/>
          <w:szCs w:val="24"/>
        </w:rPr>
        <w:t>-</w:t>
      </w:r>
      <w:r w:rsidR="00DF0FFB">
        <w:rPr>
          <w:sz w:val="24"/>
          <w:szCs w:val="24"/>
        </w:rPr>
        <w:t>300</w:t>
      </w:r>
      <w:r w:rsidR="00972946">
        <w:rPr>
          <w:sz w:val="24"/>
          <w:szCs w:val="24"/>
        </w:rPr>
        <w:t>9046</w:t>
      </w:r>
    </w:p>
    <w:p w14:paraId="48AB9FB9" w14:textId="1DD83BE2" w:rsidR="0074381D" w:rsidRPr="0074381D" w:rsidRDefault="0074381D" w:rsidP="0074381D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 xml:space="preserve">Entity </w:t>
      </w:r>
      <w:r w:rsidR="00570236">
        <w:rPr>
          <w:sz w:val="24"/>
          <w:szCs w:val="24"/>
        </w:rPr>
        <w:t>C</w:t>
      </w:r>
      <w:r w:rsidRPr="0074381D">
        <w:rPr>
          <w:sz w:val="24"/>
          <w:szCs w:val="24"/>
        </w:rPr>
        <w:t xml:space="preserve">ode </w:t>
      </w:r>
      <w:r w:rsidR="00473421">
        <w:rPr>
          <w:sz w:val="24"/>
          <w:szCs w:val="24"/>
        </w:rPr>
        <w:t>9922049</w:t>
      </w:r>
    </w:p>
    <w:p w14:paraId="7B1B531F" w14:textId="72854863" w:rsidR="00C3031C" w:rsidRPr="0074381D" w:rsidRDefault="00073490" w:rsidP="00C3031C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JOHN MASTRACCHIO PE CFA</w:t>
      </w:r>
    </w:p>
    <w:p w14:paraId="6250C113" w14:textId="185586B9" w:rsidR="00C3031C" w:rsidRPr="0074381D" w:rsidRDefault="00073490" w:rsidP="00C3031C">
      <w:pPr>
        <w:jc w:val="both"/>
        <w:rPr>
          <w:sz w:val="24"/>
          <w:szCs w:val="24"/>
        </w:rPr>
      </w:pPr>
      <w:r>
        <w:rPr>
          <w:sz w:val="24"/>
          <w:szCs w:val="24"/>
        </w:rPr>
        <w:t>RAFTELIS FINANCIAL CONSULTANTS INC</w:t>
      </w:r>
    </w:p>
    <w:p w14:paraId="4F0BD6A2" w14:textId="6D49027B" w:rsidR="00C3031C" w:rsidRPr="0074381D" w:rsidRDefault="00073490" w:rsidP="00C3031C">
      <w:pPr>
        <w:jc w:val="both"/>
        <w:rPr>
          <w:sz w:val="24"/>
          <w:szCs w:val="24"/>
        </w:rPr>
      </w:pPr>
      <w:r>
        <w:rPr>
          <w:sz w:val="24"/>
          <w:szCs w:val="24"/>
        </w:rPr>
        <w:t>4 BRITISH AMERICAN BLVD</w:t>
      </w:r>
    </w:p>
    <w:p w14:paraId="1435F1CD" w14:textId="703D25A7" w:rsidR="0074381D" w:rsidRDefault="00DF0FFB" w:rsidP="0074381D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73490">
        <w:rPr>
          <w:sz w:val="24"/>
          <w:szCs w:val="24"/>
        </w:rPr>
        <w:t>ATHAM NY 12110</w:t>
      </w:r>
    </w:p>
    <w:p w14:paraId="7489FCFE" w14:textId="77777777" w:rsidR="00DF0FFB" w:rsidRPr="0074381D" w:rsidRDefault="00DF0FFB" w:rsidP="0074381D">
      <w:pPr>
        <w:jc w:val="both"/>
        <w:rPr>
          <w:sz w:val="24"/>
          <w:szCs w:val="24"/>
        </w:rPr>
      </w:pPr>
    </w:p>
    <w:p w14:paraId="6CBB8CF7" w14:textId="37B6533E" w:rsidR="0074381D" w:rsidRPr="0074381D" w:rsidRDefault="0074381D" w:rsidP="0074381D">
      <w:pPr>
        <w:ind w:left="720" w:hanging="720"/>
        <w:rPr>
          <w:sz w:val="24"/>
          <w:szCs w:val="24"/>
        </w:rPr>
      </w:pPr>
      <w:r w:rsidRPr="0074381D">
        <w:rPr>
          <w:sz w:val="24"/>
          <w:szCs w:val="24"/>
        </w:rPr>
        <w:t>Re:</w:t>
      </w:r>
      <w:r w:rsidRPr="0074381D">
        <w:rPr>
          <w:sz w:val="24"/>
          <w:szCs w:val="24"/>
        </w:rPr>
        <w:tab/>
      </w:r>
      <w:r w:rsidR="00C3031C" w:rsidRPr="0074381D">
        <w:rPr>
          <w:sz w:val="24"/>
          <w:szCs w:val="24"/>
        </w:rPr>
        <w:t xml:space="preserve">Application of </w:t>
      </w:r>
      <w:r w:rsidR="00073490">
        <w:rPr>
          <w:sz w:val="24"/>
          <w:szCs w:val="24"/>
        </w:rPr>
        <w:t>Raftelis Financial Consultants, Inc</w:t>
      </w:r>
      <w:r w:rsidR="00DF0FFB">
        <w:rPr>
          <w:sz w:val="24"/>
          <w:szCs w:val="24"/>
        </w:rPr>
        <w:t>.</w:t>
      </w:r>
      <w:r w:rsidR="00C3031C">
        <w:rPr>
          <w:sz w:val="24"/>
          <w:szCs w:val="24"/>
        </w:rPr>
        <w:t xml:space="preserve"> </w:t>
      </w:r>
      <w:r w:rsidR="00C3031C" w:rsidRPr="0074381D">
        <w:rPr>
          <w:sz w:val="24"/>
          <w:szCs w:val="24"/>
        </w:rPr>
        <w:t xml:space="preserve">to Register as a Utility Valuation Expert </w:t>
      </w:r>
      <w:r w:rsidR="00C3031C">
        <w:rPr>
          <w:sz w:val="24"/>
          <w:szCs w:val="24"/>
        </w:rPr>
        <w:t>at Docket No. A-201</w:t>
      </w:r>
      <w:r w:rsidR="00DF0FFB">
        <w:rPr>
          <w:sz w:val="24"/>
          <w:szCs w:val="24"/>
        </w:rPr>
        <w:t>9</w:t>
      </w:r>
      <w:r w:rsidR="00C3031C">
        <w:rPr>
          <w:sz w:val="24"/>
          <w:szCs w:val="24"/>
        </w:rPr>
        <w:t>-</w:t>
      </w:r>
      <w:r w:rsidR="00DF0FFB">
        <w:rPr>
          <w:sz w:val="24"/>
          <w:szCs w:val="24"/>
        </w:rPr>
        <w:t>300</w:t>
      </w:r>
      <w:r w:rsidR="00073490">
        <w:rPr>
          <w:sz w:val="24"/>
          <w:szCs w:val="24"/>
        </w:rPr>
        <w:t>9046</w:t>
      </w:r>
    </w:p>
    <w:p w14:paraId="721BC0C3" w14:textId="77777777" w:rsidR="00BE107A" w:rsidRPr="0074381D" w:rsidRDefault="00BE107A" w:rsidP="0074381D">
      <w:pPr>
        <w:jc w:val="both"/>
        <w:rPr>
          <w:sz w:val="24"/>
          <w:szCs w:val="24"/>
        </w:rPr>
      </w:pPr>
    </w:p>
    <w:p w14:paraId="2DBEDB5F" w14:textId="1D0C8E64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DF0FFB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073490">
        <w:rPr>
          <w:sz w:val="24"/>
          <w:szCs w:val="24"/>
        </w:rPr>
        <w:t>Mastracchio</w:t>
      </w:r>
      <w:r w:rsidRPr="0074381D">
        <w:rPr>
          <w:sz w:val="24"/>
          <w:szCs w:val="24"/>
        </w:rPr>
        <w:t>,</w:t>
      </w:r>
    </w:p>
    <w:p w14:paraId="0DF29FF6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EF48AE" w14:textId="54D90663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073490">
        <w:rPr>
          <w:sz w:val="24"/>
          <w:szCs w:val="24"/>
        </w:rPr>
        <w:t>April</w:t>
      </w:r>
      <w:r w:rsidR="00B53AA8">
        <w:rPr>
          <w:sz w:val="24"/>
          <w:szCs w:val="24"/>
        </w:rPr>
        <w:t xml:space="preserve"> </w:t>
      </w:r>
      <w:r w:rsidR="00073490">
        <w:rPr>
          <w:sz w:val="24"/>
          <w:szCs w:val="24"/>
        </w:rPr>
        <w:t>3, 2019</w:t>
      </w:r>
      <w:r w:rsidRPr="0074381D">
        <w:rPr>
          <w:sz w:val="24"/>
          <w:szCs w:val="24"/>
        </w:rPr>
        <w:t xml:space="preserve">, </w:t>
      </w:r>
      <w:r w:rsidR="00566A79">
        <w:rPr>
          <w:sz w:val="24"/>
          <w:szCs w:val="24"/>
        </w:rPr>
        <w:t>Raftelis Financial Consultants, Inc.</w:t>
      </w:r>
      <w:r w:rsidR="000144CD">
        <w:rPr>
          <w:sz w:val="24"/>
          <w:szCs w:val="24"/>
        </w:rPr>
        <w:t xml:space="preserve"> (Applicant)</w:t>
      </w:r>
      <w:r w:rsidRPr="0074381D">
        <w:rPr>
          <w:sz w:val="24"/>
          <w:szCs w:val="24"/>
        </w:rPr>
        <w:t xml:space="preserve"> filed an application to register as a </w:t>
      </w:r>
      <w:r w:rsidR="00BE107A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BE107A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BE107A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 w:rsidR="00570236">
        <w:rPr>
          <w:sz w:val="24"/>
          <w:szCs w:val="24"/>
        </w:rPr>
        <w:t xml:space="preserve"> (Commission)</w:t>
      </w:r>
      <w:r w:rsidRPr="0074381D">
        <w:rPr>
          <w:sz w:val="24"/>
          <w:szCs w:val="24"/>
        </w:rPr>
        <w:t xml:space="preserve">.  </w:t>
      </w:r>
      <w:r w:rsidR="00147DA7">
        <w:rPr>
          <w:sz w:val="24"/>
          <w:szCs w:val="24"/>
        </w:rPr>
        <w:t>On</w:t>
      </w:r>
      <w:r w:rsidR="00717BB8">
        <w:rPr>
          <w:sz w:val="24"/>
          <w:szCs w:val="24"/>
        </w:rPr>
        <w:t xml:space="preserve"> May</w:t>
      </w:r>
      <w:r w:rsidR="00717BB8">
        <w:rPr>
          <w:color w:val="FF0000"/>
          <w:sz w:val="24"/>
          <w:szCs w:val="24"/>
        </w:rPr>
        <w:t xml:space="preserve"> </w:t>
      </w:r>
      <w:r w:rsidR="00717BB8" w:rsidRPr="00717BB8">
        <w:rPr>
          <w:sz w:val="24"/>
          <w:szCs w:val="24"/>
        </w:rPr>
        <w:t>1,</w:t>
      </w:r>
      <w:r w:rsidR="00147DA7" w:rsidRPr="00717BB8">
        <w:rPr>
          <w:sz w:val="24"/>
          <w:szCs w:val="24"/>
        </w:rPr>
        <w:t xml:space="preserve"> 2019</w:t>
      </w:r>
      <w:r w:rsidR="00717BB8">
        <w:rPr>
          <w:sz w:val="24"/>
          <w:szCs w:val="24"/>
        </w:rPr>
        <w:t>,</w:t>
      </w:r>
      <w:r w:rsidR="00147DA7" w:rsidRPr="00717BB8">
        <w:rPr>
          <w:sz w:val="24"/>
          <w:szCs w:val="24"/>
        </w:rPr>
        <w:t xml:space="preserve"> </w:t>
      </w:r>
      <w:r w:rsidR="00147DA7">
        <w:rPr>
          <w:sz w:val="24"/>
          <w:szCs w:val="24"/>
        </w:rPr>
        <w:t>the Applicant submitted an amended Application in response to Commission data request</w:t>
      </w:r>
      <w:r w:rsidR="001A2EE5">
        <w:rPr>
          <w:sz w:val="24"/>
          <w:szCs w:val="24"/>
        </w:rPr>
        <w:t>s</w:t>
      </w:r>
      <w:r w:rsidR="00147DA7">
        <w:rPr>
          <w:sz w:val="24"/>
          <w:szCs w:val="24"/>
        </w:rPr>
        <w:t xml:space="preserve">.  </w:t>
      </w:r>
      <w:r w:rsidRPr="0074381D">
        <w:rPr>
          <w:sz w:val="24"/>
          <w:szCs w:val="24"/>
        </w:rPr>
        <w:t>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by entities for the valuation of </w:t>
      </w:r>
      <w:r w:rsidR="00BE107A">
        <w:rPr>
          <w:sz w:val="24"/>
          <w:szCs w:val="24"/>
        </w:rPr>
        <w:t xml:space="preserve">municipal </w:t>
      </w:r>
      <w:r w:rsidRPr="0074381D">
        <w:rPr>
          <w:sz w:val="24"/>
          <w:szCs w:val="24"/>
        </w:rPr>
        <w:t xml:space="preserve">water and wastewater systems </w:t>
      </w:r>
      <w:r w:rsidR="00BE107A" w:rsidRPr="0074381D">
        <w:rPr>
          <w:sz w:val="24"/>
          <w:szCs w:val="24"/>
        </w:rPr>
        <w:t xml:space="preserve">acquired </w:t>
      </w:r>
      <w:r w:rsidRPr="0074381D">
        <w:rPr>
          <w:sz w:val="24"/>
          <w:szCs w:val="24"/>
        </w:rPr>
        <w:t>under Section 1329 of the Pennsylvania Public Utility Code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66 Pa C.S. § 1329</w:t>
      </w:r>
      <w:r w:rsidR="00570236">
        <w:rPr>
          <w:sz w:val="24"/>
          <w:szCs w:val="24"/>
        </w:rPr>
        <w:t>,</w:t>
      </w:r>
      <w:r w:rsidRPr="0074381D">
        <w:rPr>
          <w:sz w:val="24"/>
          <w:szCs w:val="24"/>
        </w:rPr>
        <w:t xml:space="preserve"> whereupon the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09C40A6A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0D037C2" w14:textId="797BBABF" w:rsidR="0074381D" w:rsidRDefault="0074381D" w:rsidP="00927096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A623DD">
        <w:rPr>
          <w:sz w:val="24"/>
          <w:szCs w:val="24"/>
        </w:rPr>
        <w:t xml:space="preserve"> of the amended application</w:t>
      </w:r>
      <w:r w:rsidRPr="0074381D">
        <w:rPr>
          <w:sz w:val="24"/>
          <w:szCs w:val="24"/>
        </w:rPr>
        <w:t xml:space="preserve">, it appears the </w:t>
      </w:r>
      <w:r w:rsidR="000144CD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meets the </w:t>
      </w:r>
      <w:r w:rsidR="00570236" w:rsidRP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minimum qualifications to register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.  Therefore, effective from the date of this Secretarial Letter, </w:t>
      </w:r>
      <w:r w:rsidR="000144CD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is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="00927096" w:rsidRPr="0074381D">
        <w:rPr>
          <w:b/>
          <w:sz w:val="24"/>
          <w:szCs w:val="24"/>
        </w:rPr>
        <w:t>This registration is valid until December 31, 201</w:t>
      </w:r>
      <w:r w:rsidR="00927096">
        <w:rPr>
          <w:b/>
          <w:sz w:val="24"/>
          <w:szCs w:val="24"/>
        </w:rPr>
        <w:t>9</w:t>
      </w:r>
      <w:r w:rsidR="00927096" w:rsidRPr="0074381D">
        <w:rPr>
          <w:b/>
          <w:sz w:val="24"/>
          <w:szCs w:val="24"/>
        </w:rPr>
        <w:t>.  U</w:t>
      </w:r>
      <w:r w:rsidR="00927096">
        <w:rPr>
          <w:b/>
          <w:sz w:val="24"/>
          <w:szCs w:val="24"/>
        </w:rPr>
        <w:t>VEs</w:t>
      </w:r>
      <w:r w:rsidR="00927096" w:rsidRPr="0074381D">
        <w:rPr>
          <w:b/>
          <w:sz w:val="24"/>
          <w:szCs w:val="24"/>
        </w:rPr>
        <w:t xml:space="preserve"> must </w:t>
      </w:r>
      <w:r w:rsidR="00927096">
        <w:rPr>
          <w:b/>
          <w:sz w:val="24"/>
          <w:szCs w:val="24"/>
        </w:rPr>
        <w:t>re-</w:t>
      </w:r>
      <w:r w:rsidR="00927096" w:rsidRPr="0074381D">
        <w:rPr>
          <w:b/>
          <w:sz w:val="24"/>
          <w:szCs w:val="24"/>
        </w:rPr>
        <w:t>regist</w:t>
      </w:r>
      <w:r w:rsidR="00927096">
        <w:rPr>
          <w:b/>
          <w:sz w:val="24"/>
          <w:szCs w:val="24"/>
        </w:rPr>
        <w:t>e</w:t>
      </w:r>
      <w:r w:rsidR="00927096" w:rsidRPr="0074381D">
        <w:rPr>
          <w:b/>
          <w:sz w:val="24"/>
          <w:szCs w:val="24"/>
        </w:rPr>
        <w:t xml:space="preserve">r by January 1 </w:t>
      </w:r>
      <w:r w:rsidR="00927096">
        <w:rPr>
          <w:b/>
          <w:sz w:val="24"/>
          <w:szCs w:val="24"/>
        </w:rPr>
        <w:t>of each year thereafter</w:t>
      </w:r>
      <w:r w:rsidR="00927096" w:rsidRPr="0074381D">
        <w:rPr>
          <w:b/>
          <w:sz w:val="24"/>
          <w:szCs w:val="24"/>
        </w:rPr>
        <w:t xml:space="preserve"> to remain on the registry.  In addition, the </w:t>
      </w:r>
      <w:r w:rsidR="00927096">
        <w:rPr>
          <w:b/>
          <w:sz w:val="24"/>
          <w:szCs w:val="24"/>
        </w:rPr>
        <w:t>A</w:t>
      </w:r>
      <w:r w:rsidR="00927096" w:rsidRPr="0074381D">
        <w:rPr>
          <w:b/>
          <w:sz w:val="24"/>
          <w:szCs w:val="24"/>
        </w:rPr>
        <w:t>pplicant is advised that if any information in the application changes, it must provide a written notice of said change to the Commission within 45 days of the change.</w:t>
      </w:r>
      <w:r w:rsidR="00927096">
        <w:rPr>
          <w:b/>
          <w:sz w:val="24"/>
          <w:szCs w:val="24"/>
        </w:rPr>
        <w:t xml:space="preserve">  </w:t>
      </w:r>
      <w:r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570236">
        <w:rPr>
          <w:sz w:val="24"/>
          <w:szCs w:val="24"/>
        </w:rPr>
        <w:t>Commission</w:t>
      </w:r>
      <w:r w:rsidRPr="0074381D">
        <w:rPr>
          <w:sz w:val="24"/>
          <w:szCs w:val="24"/>
        </w:rPr>
        <w:t>.</w:t>
      </w:r>
    </w:p>
    <w:p w14:paraId="1C64E853" w14:textId="77777777" w:rsidR="00DE748C" w:rsidRPr="001A2EE5" w:rsidRDefault="00DE748C" w:rsidP="00DE748C">
      <w:pPr>
        <w:rPr>
          <w:sz w:val="24"/>
          <w:szCs w:val="24"/>
        </w:rPr>
      </w:pPr>
    </w:p>
    <w:p w14:paraId="58D6500F" w14:textId="6F379C1B" w:rsidR="0074381D" w:rsidRPr="00062203" w:rsidRDefault="00C20663" w:rsidP="00D64B0E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 w:rsidR="00D64B0E">
        <w:rPr>
          <w:sz w:val="24"/>
          <w:szCs w:val="24"/>
        </w:rPr>
        <w:t>For additional Commission guidelines concerning UVE appraisals, p</w:t>
      </w:r>
      <w:r>
        <w:rPr>
          <w:sz w:val="24"/>
          <w:szCs w:val="24"/>
        </w:rPr>
        <w:t>lease see the following</w:t>
      </w:r>
      <w:r w:rsidR="006B79B3">
        <w:rPr>
          <w:sz w:val="24"/>
          <w:szCs w:val="24"/>
        </w:rPr>
        <w:t> </w:t>
      </w:r>
      <w:r>
        <w:rPr>
          <w:sz w:val="24"/>
          <w:szCs w:val="24"/>
        </w:rPr>
        <w:t>website</w:t>
      </w:r>
      <w:r w:rsidR="00D64B0E">
        <w:rPr>
          <w:sz w:val="24"/>
          <w:szCs w:val="24"/>
        </w:rPr>
        <w:t>:</w:t>
      </w:r>
      <w:r w:rsidR="006B79B3">
        <w:rPr>
          <w:sz w:val="24"/>
          <w:szCs w:val="24"/>
        </w:rPr>
        <w:t> </w:t>
      </w:r>
      <w:hyperlink r:id="rId9" w:history="1">
        <w:r w:rsidR="006B79B3" w:rsidRPr="005B3625">
          <w:rPr>
            <w:rStyle w:val="Hyperlink"/>
            <w:sz w:val="24"/>
            <w:szCs w:val="24"/>
          </w:rPr>
          <w:t>http://www.puc.state.pa.us/filing_resources/issues_laws_regulations/section1329_applications.aspx</w:t>
        </w:r>
      </w:hyperlink>
      <w:r w:rsidR="006B79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62203">
        <w:rPr>
          <w:sz w:val="24"/>
          <w:szCs w:val="24"/>
        </w:rPr>
        <w:t xml:space="preserve"> </w:t>
      </w:r>
      <w:r w:rsidR="0074381D" w:rsidRPr="0074381D">
        <w:rPr>
          <w:sz w:val="24"/>
          <w:szCs w:val="24"/>
        </w:rPr>
        <w:t xml:space="preserve">Questions concerning this letter may be directed to </w:t>
      </w:r>
      <w:r w:rsidR="00570236">
        <w:rPr>
          <w:sz w:val="24"/>
          <w:szCs w:val="24"/>
        </w:rPr>
        <w:t>Paul Zander of the</w:t>
      </w:r>
      <w:r w:rsidR="0074381D" w:rsidRPr="0074381D">
        <w:rPr>
          <w:sz w:val="24"/>
          <w:szCs w:val="24"/>
        </w:rPr>
        <w:t xml:space="preserve"> Bureau of Technica</w:t>
      </w:r>
      <w:r w:rsidR="00DA2E76">
        <w:rPr>
          <w:sz w:val="24"/>
          <w:szCs w:val="24"/>
        </w:rPr>
        <w:t>l Utility Services</w:t>
      </w:r>
      <w:r w:rsidR="00C3031C">
        <w:rPr>
          <w:sz w:val="24"/>
          <w:szCs w:val="24"/>
        </w:rPr>
        <w:t xml:space="preserve">, </w:t>
      </w:r>
      <w:r w:rsidR="00C3031C" w:rsidRPr="0074381D">
        <w:rPr>
          <w:sz w:val="24"/>
          <w:szCs w:val="24"/>
        </w:rPr>
        <w:t>Water/Wastewater Division</w:t>
      </w:r>
      <w:r w:rsidR="00C3031C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57023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570236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74381D" w:rsidRPr="0074381D">
        <w:rPr>
          <w:sz w:val="24"/>
          <w:szCs w:val="24"/>
        </w:rPr>
        <w:t>1</w:t>
      </w:r>
      <w:r w:rsidR="00570236">
        <w:rPr>
          <w:sz w:val="24"/>
          <w:szCs w:val="24"/>
        </w:rPr>
        <w:t>372</w:t>
      </w:r>
      <w:r w:rsidR="0074381D" w:rsidRPr="0074381D">
        <w:rPr>
          <w:sz w:val="24"/>
          <w:szCs w:val="24"/>
        </w:rPr>
        <w:t xml:space="preserve"> or by email at</w:t>
      </w:r>
      <w:r w:rsidR="00570236">
        <w:rPr>
          <w:sz w:val="24"/>
          <w:szCs w:val="24"/>
        </w:rPr>
        <w:t xml:space="preserve"> </w:t>
      </w:r>
      <w:hyperlink r:id="rId10" w:history="1">
        <w:r w:rsidR="00570236" w:rsidRPr="00682291">
          <w:rPr>
            <w:rStyle w:val="Hyperlink"/>
            <w:sz w:val="24"/>
            <w:szCs w:val="24"/>
          </w:rPr>
          <w:t>pzander@pa.gov</w:t>
        </w:r>
      </w:hyperlink>
      <w:r w:rsidR="0074381D" w:rsidRPr="0074381D">
        <w:rPr>
          <w:sz w:val="24"/>
          <w:szCs w:val="24"/>
        </w:rPr>
        <w:t>.</w:t>
      </w:r>
    </w:p>
    <w:p w14:paraId="30CA42EA" w14:textId="77777777" w:rsidR="00BE107A" w:rsidRDefault="00BE107A" w:rsidP="001A2EE5">
      <w:pPr>
        <w:jc w:val="both"/>
        <w:rPr>
          <w:sz w:val="24"/>
          <w:szCs w:val="24"/>
        </w:rPr>
      </w:pPr>
    </w:p>
    <w:p w14:paraId="5A75E153" w14:textId="361BE91E" w:rsidR="0074381D" w:rsidRPr="0074381D" w:rsidRDefault="007B0D1F" w:rsidP="0074381D">
      <w:pPr>
        <w:ind w:left="5040"/>
        <w:jc w:val="both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D04A0C1" wp14:editId="62CA0440">
            <wp:simplePos x="0" y="0"/>
            <wp:positionH relativeFrom="column">
              <wp:posOffset>2781300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4381D" w:rsidRPr="0074381D">
        <w:rPr>
          <w:sz w:val="24"/>
          <w:szCs w:val="24"/>
        </w:rPr>
        <w:t>Sincerely,</w:t>
      </w:r>
    </w:p>
    <w:p w14:paraId="77521094" w14:textId="3016017D" w:rsidR="0074381D" w:rsidRDefault="0074381D" w:rsidP="0074381D">
      <w:pPr>
        <w:ind w:left="5040"/>
        <w:jc w:val="both"/>
        <w:rPr>
          <w:sz w:val="24"/>
          <w:szCs w:val="24"/>
        </w:rPr>
      </w:pPr>
    </w:p>
    <w:p w14:paraId="2252FF65" w14:textId="45BE71AE" w:rsidR="00BE107A" w:rsidRDefault="00BE107A" w:rsidP="0074381D">
      <w:pPr>
        <w:ind w:left="5040"/>
        <w:jc w:val="both"/>
        <w:rPr>
          <w:sz w:val="24"/>
          <w:szCs w:val="24"/>
        </w:rPr>
      </w:pPr>
    </w:p>
    <w:p w14:paraId="651C827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</w:p>
    <w:p w14:paraId="11C5A842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</w:p>
    <w:p w14:paraId="66D4B913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39761E36" w14:textId="5DDC6A09" w:rsidR="00BE107A" w:rsidRDefault="0074381D" w:rsidP="00147DA7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0371E09A" w14:textId="77777777" w:rsidR="00570236" w:rsidRDefault="0074381D" w:rsidP="00BE107A">
      <w:pPr>
        <w:jc w:val="both"/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927096">
        <w:rPr>
          <w:sz w:val="24"/>
          <w:szCs w:val="24"/>
        </w:rPr>
        <w:t>Office</w:t>
      </w:r>
      <w:r w:rsidR="00570236">
        <w:rPr>
          <w:sz w:val="24"/>
          <w:szCs w:val="24"/>
        </w:rPr>
        <w:t xml:space="preserve"> of Administration</w:t>
      </w:r>
    </w:p>
    <w:sectPr w:rsidR="00570236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32E5F" w14:textId="77777777" w:rsidR="007728B4" w:rsidRDefault="007728B4">
      <w:r>
        <w:separator/>
      </w:r>
    </w:p>
  </w:endnote>
  <w:endnote w:type="continuationSeparator" w:id="0">
    <w:p w14:paraId="0CACC7B6" w14:textId="77777777" w:rsidR="007728B4" w:rsidRDefault="0077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7AB42" w14:textId="77777777" w:rsidR="007728B4" w:rsidRDefault="007728B4">
      <w:r>
        <w:separator/>
      </w:r>
    </w:p>
  </w:footnote>
  <w:footnote w:type="continuationSeparator" w:id="0">
    <w:p w14:paraId="4C502765" w14:textId="77777777" w:rsidR="007728B4" w:rsidRDefault="0077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44CD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406D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203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3490"/>
    <w:rsid w:val="00074046"/>
    <w:rsid w:val="00075752"/>
    <w:rsid w:val="000776BD"/>
    <w:rsid w:val="000776E2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1F13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47DA7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2EE5"/>
    <w:rsid w:val="001A3E8F"/>
    <w:rsid w:val="001A4BF8"/>
    <w:rsid w:val="001A5A08"/>
    <w:rsid w:val="001A5D88"/>
    <w:rsid w:val="001A6114"/>
    <w:rsid w:val="001A62AD"/>
    <w:rsid w:val="001A7F61"/>
    <w:rsid w:val="001B0BDC"/>
    <w:rsid w:val="001B1533"/>
    <w:rsid w:val="001B21AF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297A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43EE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535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43AD"/>
    <w:rsid w:val="003E5A92"/>
    <w:rsid w:val="003F05A9"/>
    <w:rsid w:val="003F154C"/>
    <w:rsid w:val="003F49F8"/>
    <w:rsid w:val="003F661C"/>
    <w:rsid w:val="003F79CC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261F5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421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362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6A79"/>
    <w:rsid w:val="00567DF8"/>
    <w:rsid w:val="00570236"/>
    <w:rsid w:val="0057024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5B0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5D60"/>
    <w:rsid w:val="006B6C56"/>
    <w:rsid w:val="006B79B3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17BB8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1564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28B4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0D1F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485B"/>
    <w:rsid w:val="008B55D6"/>
    <w:rsid w:val="008B72C2"/>
    <w:rsid w:val="008B76D8"/>
    <w:rsid w:val="008C1F1A"/>
    <w:rsid w:val="008C2804"/>
    <w:rsid w:val="008C29B5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096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2946"/>
    <w:rsid w:val="00973638"/>
    <w:rsid w:val="0097480A"/>
    <w:rsid w:val="00975562"/>
    <w:rsid w:val="00976428"/>
    <w:rsid w:val="00977609"/>
    <w:rsid w:val="00977D90"/>
    <w:rsid w:val="009809F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F63"/>
    <w:rsid w:val="009F18AC"/>
    <w:rsid w:val="009F20F3"/>
    <w:rsid w:val="009F27C1"/>
    <w:rsid w:val="009F65EE"/>
    <w:rsid w:val="00A003F8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23DD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8FA"/>
    <w:rsid w:val="00B079B6"/>
    <w:rsid w:val="00B11E34"/>
    <w:rsid w:val="00B1301F"/>
    <w:rsid w:val="00B1347E"/>
    <w:rsid w:val="00B13AEF"/>
    <w:rsid w:val="00B152FB"/>
    <w:rsid w:val="00B15456"/>
    <w:rsid w:val="00B15D34"/>
    <w:rsid w:val="00B16DDA"/>
    <w:rsid w:val="00B20E2A"/>
    <w:rsid w:val="00B2451E"/>
    <w:rsid w:val="00B245D8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A73"/>
    <w:rsid w:val="00B478D4"/>
    <w:rsid w:val="00B47FC3"/>
    <w:rsid w:val="00B500D0"/>
    <w:rsid w:val="00B52736"/>
    <w:rsid w:val="00B53AA8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A107D"/>
    <w:rsid w:val="00BA161C"/>
    <w:rsid w:val="00BA18A7"/>
    <w:rsid w:val="00BA1E52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07A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3EF9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B3"/>
    <w:rsid w:val="00C12AE5"/>
    <w:rsid w:val="00C12EC3"/>
    <w:rsid w:val="00C137AD"/>
    <w:rsid w:val="00C152AA"/>
    <w:rsid w:val="00C176E9"/>
    <w:rsid w:val="00C17FC1"/>
    <w:rsid w:val="00C204B4"/>
    <w:rsid w:val="00C20663"/>
    <w:rsid w:val="00C20C8A"/>
    <w:rsid w:val="00C258CB"/>
    <w:rsid w:val="00C25DE5"/>
    <w:rsid w:val="00C2651E"/>
    <w:rsid w:val="00C27ECE"/>
    <w:rsid w:val="00C3031C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47A3E"/>
    <w:rsid w:val="00C50E4E"/>
    <w:rsid w:val="00C51A43"/>
    <w:rsid w:val="00C53327"/>
    <w:rsid w:val="00C544E8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512A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4B0E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23EF"/>
    <w:rsid w:val="00DE2999"/>
    <w:rsid w:val="00DE3EFD"/>
    <w:rsid w:val="00DE5642"/>
    <w:rsid w:val="00DE606F"/>
    <w:rsid w:val="00DE693F"/>
    <w:rsid w:val="00DE6F02"/>
    <w:rsid w:val="00DE748C"/>
    <w:rsid w:val="00DF09CA"/>
    <w:rsid w:val="00DF0FFB"/>
    <w:rsid w:val="00DF1387"/>
    <w:rsid w:val="00DF1461"/>
    <w:rsid w:val="00DF2179"/>
    <w:rsid w:val="00DF69E8"/>
    <w:rsid w:val="00E036AF"/>
    <w:rsid w:val="00E03DC9"/>
    <w:rsid w:val="00E065E9"/>
    <w:rsid w:val="00E0799D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1BC0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05"/>
    <w:rsid w:val="00EB5454"/>
    <w:rsid w:val="00EB58FD"/>
    <w:rsid w:val="00EB64D5"/>
    <w:rsid w:val="00EC2633"/>
    <w:rsid w:val="00EC4700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883BB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7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pzander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state.pa.us/filing_resources/issues_laws_regulations/section1329_applica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F94D-7EC8-4DEA-A421-EB34BEB95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2449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Sheffer, Ryan</cp:lastModifiedBy>
  <cp:revision>13</cp:revision>
  <cp:lastPrinted>2019-02-25T17:54:00Z</cp:lastPrinted>
  <dcterms:created xsi:type="dcterms:W3CDTF">2019-04-16T15:38:00Z</dcterms:created>
  <dcterms:modified xsi:type="dcterms:W3CDTF">2019-05-08T11:26:00Z</dcterms:modified>
</cp:coreProperties>
</file>