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6CA0A8E4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4D4F4C" w:rsidRPr="004D4F4C">
        <w:rPr>
          <w:sz w:val="22"/>
          <w:szCs w:val="22"/>
        </w:rPr>
        <w:t>C-2019-3009811</w:t>
      </w:r>
    </w:p>
    <w:p w14:paraId="4E03065F" w14:textId="2540FAEC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024B2F">
        <w:rPr>
          <w:sz w:val="22"/>
          <w:szCs w:val="22"/>
        </w:rPr>
        <w:t>May 13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45388A48" w14:textId="730E52EB" w:rsidR="00FE0FE7" w:rsidRDefault="00406779" w:rsidP="00706174">
      <w:pPr>
        <w:rPr>
          <w:rFonts w:cs="Arial"/>
        </w:rPr>
      </w:pPr>
      <w:r>
        <w:rPr>
          <w:rFonts w:cs="Arial"/>
        </w:rPr>
        <w:t>JACK MIDDLETON, PRESIDENT</w:t>
      </w:r>
    </w:p>
    <w:p w14:paraId="078FF9A3" w14:textId="71E1F9EF" w:rsidR="00406779" w:rsidRDefault="00406779" w:rsidP="00706174">
      <w:pPr>
        <w:rPr>
          <w:rFonts w:cs="Arial"/>
        </w:rPr>
      </w:pPr>
      <w:r>
        <w:rPr>
          <w:rFonts w:cs="Arial"/>
        </w:rPr>
        <w:t>EATON SEWER AND WATER COMPANY, INC.</w:t>
      </w:r>
    </w:p>
    <w:p w14:paraId="053E3219" w14:textId="6CFAAD72" w:rsidR="00406779" w:rsidRDefault="00042585" w:rsidP="00706174">
      <w:pPr>
        <w:rPr>
          <w:rFonts w:cs="Arial"/>
        </w:rPr>
      </w:pPr>
      <w:r>
        <w:rPr>
          <w:rFonts w:cs="Arial"/>
        </w:rPr>
        <w:t xml:space="preserve">PO </w:t>
      </w:r>
      <w:bookmarkStart w:id="0" w:name="_GoBack"/>
      <w:bookmarkEnd w:id="0"/>
      <w:r w:rsidR="00406779">
        <w:rPr>
          <w:rFonts w:cs="Arial"/>
        </w:rPr>
        <w:t>BOX 316</w:t>
      </w:r>
    </w:p>
    <w:p w14:paraId="388A1DAA" w14:textId="2058EC2C" w:rsidR="00406779" w:rsidRDefault="00406779" w:rsidP="00706174">
      <w:pPr>
        <w:rPr>
          <w:rFonts w:cs="Arial"/>
        </w:rPr>
      </w:pPr>
      <w:r>
        <w:rPr>
          <w:rFonts w:cs="Arial"/>
        </w:rPr>
        <w:t>NICHOLSON</w:t>
      </w:r>
      <w:r>
        <w:rPr>
          <w:rFonts w:cs="Arial"/>
        </w:rPr>
        <w:t xml:space="preserve"> PA </w:t>
      </w:r>
      <w:r>
        <w:rPr>
          <w:rFonts w:cs="Arial"/>
        </w:rPr>
        <w:t>18446</w:t>
      </w:r>
    </w:p>
    <w:p w14:paraId="0E6919BF" w14:textId="710D6BFB" w:rsidR="00406779" w:rsidRDefault="00406779" w:rsidP="00706174">
      <w:pPr>
        <w:rPr>
          <w:rFonts w:cs="Arial"/>
        </w:rPr>
      </w:pPr>
    </w:p>
    <w:p w14:paraId="2AF473D8" w14:textId="77777777" w:rsidR="00406779" w:rsidRDefault="00406779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06E26C6C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4D4F4C" w:rsidRPr="004D4F4C">
        <w:rPr>
          <w:sz w:val="22"/>
          <w:szCs w:val="22"/>
        </w:rPr>
        <w:t>EATON SEWER &amp; WATER COMPANY INC</w:t>
      </w:r>
      <w:r w:rsidR="00991B47" w:rsidRPr="00991B47">
        <w:rPr>
          <w:sz w:val="22"/>
          <w:szCs w:val="22"/>
        </w:rPr>
        <w:t>.</w:t>
      </w:r>
    </w:p>
    <w:p w14:paraId="0E0EA2BF" w14:textId="6C3CC383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4D4F4C" w:rsidRPr="004D4F4C">
        <w:rPr>
          <w:sz w:val="22"/>
          <w:szCs w:val="22"/>
        </w:rPr>
        <w:t>R-2019-3009567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39B8E193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0A53DC" w:rsidRPr="000A53DC">
        <w:rPr>
          <w:sz w:val="22"/>
          <w:szCs w:val="22"/>
        </w:rPr>
        <w:t xml:space="preserve">Office </w:t>
      </w:r>
      <w:r w:rsidR="000A53DC">
        <w:rPr>
          <w:sz w:val="22"/>
          <w:szCs w:val="22"/>
        </w:rPr>
        <w:t>o</w:t>
      </w:r>
      <w:r w:rsidR="000A53DC" w:rsidRPr="000A53DC">
        <w:rPr>
          <w:sz w:val="22"/>
          <w:szCs w:val="22"/>
        </w:rPr>
        <w:t>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B2F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2585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779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4F4C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2014-12-15T18:33:00Z</cp:lastPrinted>
  <dcterms:created xsi:type="dcterms:W3CDTF">2019-05-10T17:52:00Z</dcterms:created>
  <dcterms:modified xsi:type="dcterms:W3CDTF">2019-05-10T18:04:00Z</dcterms:modified>
</cp:coreProperties>
</file>