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43F5BDB" w14:textId="6EDE7312" w:rsidR="000216BF" w:rsidRDefault="003C7F81" w:rsidP="003C7F81">
      <w:pPr>
        <w:jc w:val="center"/>
      </w:pPr>
      <w:r>
        <w:t>June 4, 2019</w:t>
      </w:r>
    </w:p>
    <w:p w14:paraId="6F32FDEA" w14:textId="5C7A1124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33503F">
        <w:t>A-201</w:t>
      </w:r>
      <w:r w:rsidR="0014440F">
        <w:t>9</w:t>
      </w:r>
      <w:r w:rsidR="0033503F">
        <w:t>-</w:t>
      </w:r>
      <w:r w:rsidR="00276522">
        <w:t>3</w:t>
      </w:r>
      <w:r w:rsidR="00E71BD2">
        <w:t>009698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235FBE5F" w:rsidR="00505072" w:rsidRPr="00FA24FD" w:rsidRDefault="00912219" w:rsidP="00505072">
      <w:r>
        <w:t>EMILY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6EEBE68A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 xml:space="preserve">Approval </w:t>
      </w:r>
      <w:bookmarkStart w:id="0" w:name="_Hlk10461606"/>
      <w:r w:rsidR="00276522">
        <w:t xml:space="preserve">to </w:t>
      </w:r>
      <w:r w:rsidR="009025E8">
        <w:t>I</w:t>
      </w:r>
      <w:r w:rsidR="00E71BD2">
        <w:t xml:space="preserve">nstall a </w:t>
      </w:r>
      <w:r w:rsidR="009025E8">
        <w:t>N</w:t>
      </w:r>
      <w:r w:rsidR="00E71BD2">
        <w:t xml:space="preserve">ew 138 kV line and </w:t>
      </w:r>
      <w:r w:rsidR="009025E8">
        <w:t>R</w:t>
      </w:r>
      <w:r w:rsidR="00E71BD2">
        <w:t xml:space="preserve">econductor </w:t>
      </w:r>
      <w:r w:rsidR="009025E8">
        <w:t>E</w:t>
      </w:r>
      <w:r w:rsidR="00E71BD2">
        <w:t xml:space="preserve">xisting </w:t>
      </w:r>
      <w:r w:rsidR="009025E8">
        <w:t>C</w:t>
      </w:r>
      <w:r w:rsidR="00E71BD2">
        <w:t xml:space="preserve">ircuits to </w:t>
      </w:r>
      <w:r w:rsidR="009025E8">
        <w:t>S</w:t>
      </w:r>
      <w:r w:rsidR="00E71BD2">
        <w:t>upport the Southeast Capacity Project located in the Borough</w:t>
      </w:r>
      <w:r w:rsidR="001158EA">
        <w:t>s</w:t>
      </w:r>
      <w:r w:rsidR="00E71BD2">
        <w:t xml:space="preserve"> of </w:t>
      </w:r>
      <w:proofErr w:type="spellStart"/>
      <w:r w:rsidR="00E71BD2">
        <w:t>Dravosburg</w:t>
      </w:r>
      <w:proofErr w:type="spellEnd"/>
      <w:r w:rsidR="00E71BD2">
        <w:t xml:space="preserve">, West Mifflin, </w:t>
      </w:r>
      <w:r w:rsidR="001158EA">
        <w:t xml:space="preserve">and </w:t>
      </w:r>
      <w:r w:rsidR="00E71BD2">
        <w:t>Jefferson Hills</w:t>
      </w:r>
      <w:r w:rsidR="001158EA">
        <w:t>,</w:t>
      </w:r>
      <w:r w:rsidR="00E71BD2">
        <w:t xml:space="preserve"> Union </w:t>
      </w:r>
      <w:r w:rsidR="001158EA">
        <w:t xml:space="preserve">Township </w:t>
      </w:r>
      <w:r w:rsidR="009025E8">
        <w:t xml:space="preserve">and </w:t>
      </w:r>
      <w:r w:rsidR="00E71BD2">
        <w:t>Forward Township in Allegheny and Washington Counties, Pennsylvania</w:t>
      </w:r>
      <w:bookmarkEnd w:id="0"/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4DDF1F0E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12219">
        <w:t>s</w:t>
      </w:r>
      <w:r w:rsidR="00505072" w:rsidRPr="00FA24FD">
        <w:t xml:space="preserve">. </w:t>
      </w:r>
      <w:r w:rsidR="0091221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05325B30" w:rsidR="002B407D" w:rsidRPr="007F7F3F" w:rsidRDefault="00137C58" w:rsidP="00667D6B">
      <w:pPr>
        <w:ind w:firstLine="720"/>
      </w:pPr>
      <w:r w:rsidRPr="00137C58">
        <w:t xml:space="preserve">On </w:t>
      </w:r>
      <w:r w:rsidR="00912219">
        <w:t>April 15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</w:t>
      </w:r>
      <w:r w:rsidR="00E35FD9">
        <w:t>to install a new 138 kV line and reconductor existing circuits to support the Southeast Capacity Project located in the Borough</w:t>
      </w:r>
      <w:r w:rsidR="001158EA">
        <w:t>s</w:t>
      </w:r>
      <w:r w:rsidR="00E35FD9">
        <w:t xml:space="preserve"> of </w:t>
      </w:r>
      <w:proofErr w:type="spellStart"/>
      <w:r w:rsidR="00E35FD9">
        <w:t>Dravosburg</w:t>
      </w:r>
      <w:proofErr w:type="spellEnd"/>
      <w:r w:rsidR="00E35FD9">
        <w:t xml:space="preserve">, West Mifflin, </w:t>
      </w:r>
      <w:r w:rsidR="001158EA">
        <w:t xml:space="preserve">and </w:t>
      </w:r>
      <w:r w:rsidR="00E35FD9">
        <w:t>Jefferson Hills, Union</w:t>
      </w:r>
      <w:r w:rsidR="001158EA">
        <w:t xml:space="preserve"> Township</w:t>
      </w:r>
      <w:r w:rsidR="00E35FD9">
        <w:t xml:space="preserve"> and Forward Township in Allegheny and Washington Counties, Pennsylvania</w:t>
      </w:r>
      <w:r w:rsidR="00514D62">
        <w:t>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1D54BC03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14440F">
        <w:rPr>
          <w:b/>
        </w:rPr>
        <w:t>ten</w:t>
      </w:r>
      <w:r w:rsidR="000E51A3" w:rsidRPr="000E51A3">
        <w:rPr>
          <w:b/>
        </w:rPr>
        <w:t xml:space="preserve"> (</w:t>
      </w:r>
      <w:r w:rsidR="0014440F">
        <w:rPr>
          <w:b/>
        </w:rPr>
        <w:t>10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lastRenderedPageBreak/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28470106" w:rsidR="002B407D" w:rsidRDefault="00E71BD2" w:rsidP="00AD0AB8">
      <w:pPr>
        <w:ind w:right="-90"/>
      </w:pPr>
      <w:r>
        <w:t>Jeremy Haring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5829EA">
          <w:rPr>
            <w:rStyle w:val="Hyperlink"/>
          </w:rPr>
          <w:t>jharing@pa.gov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 w:rsidR="009455DB">
        <w:t>Jeremy Haring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5829EA">
          <w:rPr>
            <w:rStyle w:val="Hyperlink"/>
          </w:rPr>
          <w:t>jharing@pa.gov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 w:rsidR="00AD0AB8">
        <w:t>717-78</w:t>
      </w:r>
      <w:r>
        <w:t>3-6175</w:t>
      </w:r>
      <w:r w:rsidR="002B407D" w:rsidRPr="004F62B7">
        <w:t>.</w:t>
      </w:r>
      <w:r w:rsidR="002B407D">
        <w:t xml:space="preserve">  </w:t>
      </w:r>
    </w:p>
    <w:p w14:paraId="02E2BD44" w14:textId="0B9846F6" w:rsidR="002B407D" w:rsidRDefault="002B407D" w:rsidP="002B407D">
      <w:pPr>
        <w:ind w:right="-90" w:firstLine="720"/>
      </w:pPr>
    </w:p>
    <w:p w14:paraId="4F83992B" w14:textId="01A970C0" w:rsidR="002B407D" w:rsidRPr="001F084B" w:rsidRDefault="002B407D" w:rsidP="002B407D">
      <w:pPr>
        <w:ind w:right="-90" w:firstLine="720"/>
      </w:pPr>
    </w:p>
    <w:p w14:paraId="0697DAB2" w14:textId="5C573344" w:rsidR="002B407D" w:rsidRPr="001F084B" w:rsidRDefault="003C7F81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66264B2" wp14:editId="76C4FCDF">
            <wp:simplePos x="0" y="0"/>
            <wp:positionH relativeFrom="column">
              <wp:posOffset>3086100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77BC69AE" w:rsidR="002B407D" w:rsidRPr="001F084B" w:rsidRDefault="002B407D" w:rsidP="002B407D"/>
    <w:p w14:paraId="4219863D" w14:textId="77777777" w:rsidR="002B407D" w:rsidRPr="001F084B" w:rsidRDefault="002B407D" w:rsidP="002B407D"/>
    <w:p w14:paraId="683FAAB9" w14:textId="77777777" w:rsidR="002B407D" w:rsidRPr="001F084B" w:rsidRDefault="002B407D" w:rsidP="002B407D">
      <w:bookmarkStart w:id="1" w:name="_GoBack"/>
      <w:bookmarkEnd w:id="1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1B0F3DA3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</w:p>
    <w:p w14:paraId="171C9CA0" w14:textId="2FC7A9BF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14440F">
        <w:t>9</w:t>
      </w:r>
      <w:r w:rsidR="001056A6">
        <w:t>-</w:t>
      </w:r>
      <w:r w:rsidR="00E35FD9">
        <w:t>3009698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005A8132" w14:textId="7721C47C" w:rsidR="006315FD" w:rsidRDefault="006315FD" w:rsidP="006315FD">
      <w:pPr>
        <w:ind w:left="720" w:hanging="720"/>
      </w:pPr>
      <w:r>
        <w:t>A-1</w:t>
      </w:r>
      <w:r>
        <w:tab/>
        <w:t xml:space="preserve">Reference the Letter of Notification, </w:t>
      </w:r>
      <w:r w:rsidR="00E35FD9">
        <w:t>Footnote</w:t>
      </w:r>
      <w:r>
        <w:t xml:space="preserve"> </w:t>
      </w:r>
      <w:r w:rsidR="003A4877">
        <w:t>1</w:t>
      </w:r>
      <w:r>
        <w:t xml:space="preserve">.  Please provide </w:t>
      </w:r>
      <w:r w:rsidR="00E35FD9">
        <w:t xml:space="preserve">updated details for PJM baseline </w:t>
      </w:r>
      <w:r w:rsidR="003A4877">
        <w:t xml:space="preserve">Project </w:t>
      </w:r>
      <w:r w:rsidR="00E35FD9">
        <w:t>ID B3012</w:t>
      </w:r>
      <w:r>
        <w:t>.</w:t>
      </w:r>
    </w:p>
    <w:p w14:paraId="333D2F89" w14:textId="77777777" w:rsidR="00180277" w:rsidRDefault="00180277" w:rsidP="006315FD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BBFD" w14:textId="77777777" w:rsidR="00E107F4" w:rsidRDefault="00E107F4" w:rsidP="00B27E47">
      <w:r>
        <w:separator/>
      </w:r>
    </w:p>
  </w:endnote>
  <w:endnote w:type="continuationSeparator" w:id="0">
    <w:p w14:paraId="2E45F4A3" w14:textId="77777777" w:rsidR="00E107F4" w:rsidRDefault="00E107F4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1F58B" w14:textId="77777777" w:rsidR="00E107F4" w:rsidRDefault="00E107F4" w:rsidP="00B27E47">
      <w:r>
        <w:separator/>
      </w:r>
    </w:p>
  </w:footnote>
  <w:footnote w:type="continuationSeparator" w:id="0">
    <w:p w14:paraId="419146F0" w14:textId="77777777" w:rsidR="00E107F4" w:rsidRDefault="00E107F4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544C"/>
    <w:rsid w:val="000363B2"/>
    <w:rsid w:val="00046D2F"/>
    <w:rsid w:val="00050508"/>
    <w:rsid w:val="0005379B"/>
    <w:rsid w:val="00053D22"/>
    <w:rsid w:val="000605A3"/>
    <w:rsid w:val="00074262"/>
    <w:rsid w:val="000828C6"/>
    <w:rsid w:val="00094321"/>
    <w:rsid w:val="000A3ECE"/>
    <w:rsid w:val="000A5979"/>
    <w:rsid w:val="000B4334"/>
    <w:rsid w:val="000B6A01"/>
    <w:rsid w:val="000B7AEC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158EA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4877"/>
    <w:rsid w:val="003A505E"/>
    <w:rsid w:val="003A517D"/>
    <w:rsid w:val="003B72B1"/>
    <w:rsid w:val="003C3BE4"/>
    <w:rsid w:val="003C5F4A"/>
    <w:rsid w:val="003C7F81"/>
    <w:rsid w:val="003D18E0"/>
    <w:rsid w:val="003D5394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B2AF8"/>
    <w:rsid w:val="007D5D41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65DD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25E8"/>
    <w:rsid w:val="00912219"/>
    <w:rsid w:val="009140C0"/>
    <w:rsid w:val="009178A8"/>
    <w:rsid w:val="009211E7"/>
    <w:rsid w:val="00921CAA"/>
    <w:rsid w:val="00930C2A"/>
    <w:rsid w:val="00943224"/>
    <w:rsid w:val="009455DB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72CC2"/>
    <w:rsid w:val="00B83710"/>
    <w:rsid w:val="00B83840"/>
    <w:rsid w:val="00B84A21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07F4"/>
    <w:rsid w:val="00E16943"/>
    <w:rsid w:val="00E23ABB"/>
    <w:rsid w:val="00E32E61"/>
    <w:rsid w:val="00E34115"/>
    <w:rsid w:val="00E35FD9"/>
    <w:rsid w:val="00E52211"/>
    <w:rsid w:val="00E52F6F"/>
    <w:rsid w:val="00E53F76"/>
    <w:rsid w:val="00E63982"/>
    <w:rsid w:val="00E66AD3"/>
    <w:rsid w:val="00E672B2"/>
    <w:rsid w:val="00E67C2C"/>
    <w:rsid w:val="00E71BD2"/>
    <w:rsid w:val="00E868BF"/>
    <w:rsid w:val="00EA3D68"/>
    <w:rsid w:val="00EA4E40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71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aring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haring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nokoro</dc:creator>
  <cp:lastModifiedBy>Wagner, Nathan R</cp:lastModifiedBy>
  <cp:revision>8</cp:revision>
  <cp:lastPrinted>2019-06-03T17:45:00Z</cp:lastPrinted>
  <dcterms:created xsi:type="dcterms:W3CDTF">2019-06-03T17:27:00Z</dcterms:created>
  <dcterms:modified xsi:type="dcterms:W3CDTF">2019-06-04T14:07:00Z</dcterms:modified>
</cp:coreProperties>
</file>