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30A9" w14:textId="77777777"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14:paraId="680A84CE" w14:textId="77777777" w:rsidR="00872098" w:rsidRPr="00322935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2293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695C2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A5874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E7F0BBE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F26E43" w14:textId="4ECB073F" w:rsidR="007F613B" w:rsidRDefault="009616AC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Leonard Sax</w:t>
      </w:r>
      <w:r w:rsidR="00627914">
        <w:rPr>
          <w:rFonts w:ascii="Times New Roman" w:hAnsi="Times New Roman" w:cs="Times New Roman"/>
          <w:spacing w:val="-3"/>
        </w:rPr>
        <w:tab/>
        <w:t>:</w:t>
      </w:r>
    </w:p>
    <w:p w14:paraId="517CCBF1" w14:textId="77777777" w:rsidR="00627914" w:rsidRDefault="007F613B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701D7B">
        <w:rPr>
          <w:rFonts w:ascii="Times New Roman" w:hAnsi="Times New Roman" w:cs="Times New Roman"/>
          <w:spacing w:val="-3"/>
        </w:rPr>
        <w:tab/>
      </w:r>
    </w:p>
    <w:p w14:paraId="3BA8C0F5" w14:textId="3CE42BA5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="009616AC">
        <w:rPr>
          <w:rFonts w:ascii="Times New Roman" w:hAnsi="Times New Roman" w:cs="Times New Roman"/>
          <w:spacing w:val="-3"/>
        </w:rPr>
        <w:t>C-2019-3010045</w:t>
      </w:r>
    </w:p>
    <w:p w14:paraId="53FF39C4" w14:textId="77777777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FB6AA9">
        <w:rPr>
          <w:rFonts w:ascii="Times New Roman" w:hAnsi="Times New Roman" w:cs="Times New Roman"/>
          <w:spacing w:val="-3"/>
        </w:rPr>
        <w:tab/>
      </w:r>
    </w:p>
    <w:p w14:paraId="49D6063B" w14:textId="77777777" w:rsidR="00856E42" w:rsidRDefault="009616AC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8B2F42">
        <w:rPr>
          <w:rFonts w:ascii="Times New Roman" w:hAnsi="Times New Roman" w:cs="Times New Roman"/>
          <w:spacing w:val="-3"/>
        </w:rPr>
        <w:tab/>
        <w:t>:</w:t>
      </w:r>
    </w:p>
    <w:p w14:paraId="1F66ECBA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99560C4" w14:textId="4EDBEAE2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and</w:t>
      </w:r>
    </w:p>
    <w:p w14:paraId="1C4C7C81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E0B565E" w14:textId="1C419DB9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Ryan Dean</w:t>
      </w:r>
      <w:r>
        <w:rPr>
          <w:rFonts w:ascii="Times New Roman" w:hAnsi="Times New Roman" w:cs="Times New Roman"/>
          <w:spacing w:val="-3"/>
        </w:rPr>
        <w:tab/>
        <w:t>:</w:t>
      </w:r>
    </w:p>
    <w:p w14:paraId="63FCFFAE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14:paraId="7BE9A481" w14:textId="04ED63FD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  <w:t>C-2019-3010060</w:t>
      </w:r>
    </w:p>
    <w:p w14:paraId="4D58D117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14:paraId="635A2C4E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14:paraId="3B8A115E" w14:textId="6AFA5605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0C2F2C8" w14:textId="77777777" w:rsidR="00184313" w:rsidRDefault="00184313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AC924E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19929FA" w14:textId="5D03146C" w:rsidR="00627914" w:rsidRDefault="00627914" w:rsidP="0069050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856E42">
        <w:rPr>
          <w:rFonts w:ascii="Times New Roman" w:hAnsi="Times New Roman" w:cs="Times New Roman"/>
          <w:b/>
          <w:bCs/>
          <w:spacing w:val="-3"/>
          <w:u w:val="single"/>
        </w:rPr>
        <w:t xml:space="preserve"> CONSOLIDATING PROCEEDINGS</w:t>
      </w:r>
    </w:p>
    <w:p w14:paraId="603F5DE3" w14:textId="7604A8FC" w:rsidR="00856E42" w:rsidRDefault="00856E42" w:rsidP="00CD157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</w:rPr>
      </w:pPr>
    </w:p>
    <w:p w14:paraId="2BD3BA84" w14:textId="77777777" w:rsidR="00CD157A" w:rsidRDefault="00CD157A" w:rsidP="00CD157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</w:rPr>
      </w:pPr>
    </w:p>
    <w:p w14:paraId="1C98637E" w14:textId="77777777" w:rsidR="00856E42" w:rsidRDefault="00856E42" w:rsidP="00856E42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856E42">
        <w:rPr>
          <w:rFonts w:ascii="Times New Roman" w:hAnsi="Times New Roman" w:cs="Times New Roman"/>
          <w:bCs/>
          <w:u w:val="single"/>
        </w:rPr>
        <w:t>HISTORY OF THE PROCEEDING</w:t>
      </w:r>
    </w:p>
    <w:p w14:paraId="775BE591" w14:textId="77777777" w:rsidR="00856E42" w:rsidRDefault="00856E42" w:rsidP="00856E42">
      <w:pPr>
        <w:tabs>
          <w:tab w:val="center" w:pos="4680"/>
        </w:tabs>
        <w:suppressAutoHyphens/>
        <w:spacing w:line="360" w:lineRule="auto"/>
        <w:rPr>
          <w:rFonts w:ascii="Times New Roman" w:hAnsi="Times New Roman" w:cs="Times New Roman"/>
          <w:bCs/>
          <w:u w:val="single"/>
        </w:rPr>
      </w:pPr>
    </w:p>
    <w:p w14:paraId="4D4A0BF1" w14:textId="77777777" w:rsidR="00C13E3C" w:rsidRDefault="00856E42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56E42">
        <w:rPr>
          <w:rFonts w:ascii="Times New Roman" w:hAnsi="Times New Roman" w:cs="Times New Roman"/>
          <w:spacing w:val="-3"/>
        </w:rPr>
        <w:t xml:space="preserve">On </w:t>
      </w:r>
      <w:r w:rsidR="00C13E3C">
        <w:rPr>
          <w:rFonts w:ascii="Times New Roman" w:hAnsi="Times New Roman" w:cs="Times New Roman"/>
          <w:spacing w:val="-3"/>
        </w:rPr>
        <w:t>May 21, 2019</w:t>
      </w:r>
      <w:r w:rsidRPr="00856E42">
        <w:rPr>
          <w:rFonts w:ascii="Times New Roman" w:hAnsi="Times New Roman" w:cs="Times New Roman"/>
          <w:spacing w:val="-3"/>
        </w:rPr>
        <w:t xml:space="preserve">, </w:t>
      </w:r>
      <w:r w:rsidR="00C13E3C">
        <w:rPr>
          <w:rFonts w:ascii="Times New Roman" w:hAnsi="Times New Roman" w:cs="Times New Roman"/>
          <w:spacing w:val="-3"/>
        </w:rPr>
        <w:t xml:space="preserve">Leonard Sax and Ryan Dean </w:t>
      </w:r>
      <w:r w:rsidRPr="00856E42">
        <w:rPr>
          <w:rFonts w:ascii="Times New Roman" w:hAnsi="Times New Roman" w:cs="Times New Roman"/>
          <w:spacing w:val="-3"/>
        </w:rPr>
        <w:t>(Complainant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) filed </w:t>
      </w:r>
      <w:r w:rsidR="00C13E3C">
        <w:rPr>
          <w:rFonts w:ascii="Times New Roman" w:hAnsi="Times New Roman" w:cs="Times New Roman"/>
          <w:spacing w:val="-3"/>
        </w:rPr>
        <w:t xml:space="preserve">separate </w:t>
      </w:r>
      <w:r w:rsidRPr="00856E42">
        <w:rPr>
          <w:rFonts w:ascii="Times New Roman" w:hAnsi="Times New Roman" w:cs="Times New Roman"/>
          <w:spacing w:val="-3"/>
        </w:rPr>
        <w:t>formal Complaint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 against </w:t>
      </w:r>
      <w:r w:rsidR="00C13E3C">
        <w:rPr>
          <w:rFonts w:ascii="Times New Roman" w:hAnsi="Times New Roman" w:cs="Times New Roman"/>
          <w:spacing w:val="-3"/>
        </w:rPr>
        <w:t xml:space="preserve">PECO Energy Company (PECO </w:t>
      </w:r>
      <w:r w:rsidRPr="00856E42">
        <w:rPr>
          <w:rFonts w:ascii="Times New Roman" w:hAnsi="Times New Roman" w:cs="Times New Roman"/>
          <w:spacing w:val="-3"/>
        </w:rPr>
        <w:t xml:space="preserve">or Respondent) with the Pennsylvania Public Utility Commission (Commission) at </w:t>
      </w:r>
      <w:r w:rsidR="00C13E3C">
        <w:rPr>
          <w:rFonts w:ascii="Times New Roman" w:hAnsi="Times New Roman" w:cs="Times New Roman"/>
          <w:spacing w:val="-3"/>
        </w:rPr>
        <w:t xml:space="preserve">respective </w:t>
      </w:r>
      <w:r w:rsidRPr="00856E42">
        <w:rPr>
          <w:rFonts w:ascii="Times New Roman" w:hAnsi="Times New Roman" w:cs="Times New Roman"/>
          <w:spacing w:val="-3"/>
        </w:rPr>
        <w:t>Docket No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>. C</w:t>
      </w:r>
      <w:r w:rsidR="00C13E3C">
        <w:rPr>
          <w:rFonts w:ascii="Times New Roman" w:hAnsi="Times New Roman" w:cs="Times New Roman"/>
          <w:spacing w:val="-3"/>
        </w:rPr>
        <w:t>-2019-3010045 and C-2019-3010060</w:t>
      </w:r>
      <w:r w:rsidRPr="00856E42">
        <w:rPr>
          <w:rFonts w:ascii="Times New Roman" w:hAnsi="Times New Roman" w:cs="Times New Roman"/>
          <w:spacing w:val="-3"/>
        </w:rPr>
        <w:t xml:space="preserve">.  </w:t>
      </w:r>
    </w:p>
    <w:p w14:paraId="50217CDE" w14:textId="77777777" w:rsidR="00C13E3C" w:rsidRDefault="00C13E3C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C7146AD" w14:textId="3222D9B6" w:rsidR="00856E42" w:rsidRDefault="00856E42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56E42">
        <w:rPr>
          <w:rFonts w:ascii="Times New Roman" w:hAnsi="Times New Roman" w:cs="Times New Roman"/>
          <w:spacing w:val="-3"/>
        </w:rPr>
        <w:t xml:space="preserve">In </w:t>
      </w:r>
      <w:r w:rsidR="00C13E3C">
        <w:rPr>
          <w:rFonts w:ascii="Times New Roman" w:hAnsi="Times New Roman" w:cs="Times New Roman"/>
          <w:spacing w:val="-3"/>
        </w:rPr>
        <w:t>both</w:t>
      </w:r>
      <w:r w:rsidRPr="00856E42">
        <w:rPr>
          <w:rFonts w:ascii="Times New Roman" w:hAnsi="Times New Roman" w:cs="Times New Roman"/>
          <w:spacing w:val="-3"/>
        </w:rPr>
        <w:t xml:space="preserve"> Complaint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>, the Complainant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 </w:t>
      </w:r>
      <w:r w:rsidR="00C13E3C">
        <w:rPr>
          <w:rFonts w:ascii="Times New Roman" w:hAnsi="Times New Roman" w:cs="Times New Roman"/>
          <w:spacing w:val="-3"/>
        </w:rPr>
        <w:t xml:space="preserve">allege they are having service issues related to </w:t>
      </w:r>
      <w:r w:rsidR="009337F5">
        <w:rPr>
          <w:rFonts w:ascii="Times New Roman" w:hAnsi="Times New Roman" w:cs="Times New Roman"/>
          <w:spacing w:val="-3"/>
        </w:rPr>
        <w:t>the common power lines that run to each of their respective properties</w:t>
      </w:r>
      <w:r w:rsidR="00062D2F">
        <w:rPr>
          <w:rFonts w:ascii="Times New Roman" w:hAnsi="Times New Roman" w:cs="Times New Roman"/>
          <w:spacing w:val="-3"/>
        </w:rPr>
        <w:t xml:space="preserve"> which are next door to one another</w:t>
      </w:r>
      <w:r w:rsidR="009337F5">
        <w:rPr>
          <w:rFonts w:ascii="Times New Roman" w:hAnsi="Times New Roman" w:cs="Times New Roman"/>
          <w:spacing w:val="-3"/>
        </w:rPr>
        <w:t xml:space="preserve">.  The Complainants further allege that PECO refuses to maintain or repair the power lines because it contends that they are owned by the Complainants.    </w:t>
      </w:r>
    </w:p>
    <w:p w14:paraId="7E06F5B4" w14:textId="6C0CEB61" w:rsidR="00062D2F" w:rsidRDefault="00062D2F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FE45623" w14:textId="4527F696" w:rsidR="00380448" w:rsidRDefault="00062D2F" w:rsidP="00380448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62D2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May 23, 2019</w:t>
      </w:r>
      <w:r w:rsidRPr="00062D2F">
        <w:rPr>
          <w:rFonts w:ascii="Times New Roman" w:hAnsi="Times New Roman" w:cs="Times New Roman"/>
          <w:spacing w:val="-3"/>
        </w:rPr>
        <w:t xml:space="preserve">, PECO filed </w:t>
      </w:r>
      <w:r>
        <w:rPr>
          <w:rFonts w:ascii="Times New Roman" w:hAnsi="Times New Roman" w:cs="Times New Roman"/>
          <w:spacing w:val="-3"/>
        </w:rPr>
        <w:t xml:space="preserve">separate </w:t>
      </w:r>
      <w:r w:rsidRPr="00062D2F">
        <w:rPr>
          <w:rFonts w:ascii="Times New Roman" w:hAnsi="Times New Roman" w:cs="Times New Roman"/>
          <w:spacing w:val="-3"/>
        </w:rPr>
        <w:t>Answer</w:t>
      </w:r>
      <w:r>
        <w:rPr>
          <w:rFonts w:ascii="Times New Roman" w:hAnsi="Times New Roman" w:cs="Times New Roman"/>
          <w:spacing w:val="-3"/>
        </w:rPr>
        <w:t>s</w:t>
      </w:r>
      <w:r w:rsidRPr="00062D2F">
        <w:rPr>
          <w:rFonts w:ascii="Times New Roman" w:hAnsi="Times New Roman" w:cs="Times New Roman"/>
          <w:spacing w:val="-3"/>
        </w:rPr>
        <w:t xml:space="preserve"> to </w:t>
      </w:r>
      <w:r>
        <w:rPr>
          <w:rFonts w:ascii="Times New Roman" w:hAnsi="Times New Roman" w:cs="Times New Roman"/>
          <w:spacing w:val="-3"/>
        </w:rPr>
        <w:t xml:space="preserve">each </w:t>
      </w:r>
      <w:r w:rsidRPr="00062D2F">
        <w:rPr>
          <w:rFonts w:ascii="Times New Roman" w:hAnsi="Times New Roman" w:cs="Times New Roman"/>
          <w:spacing w:val="-3"/>
        </w:rPr>
        <w:t>Complaint denying all material allegations of fact in the Complaint</w:t>
      </w:r>
      <w:r>
        <w:rPr>
          <w:rFonts w:ascii="Times New Roman" w:hAnsi="Times New Roman" w:cs="Times New Roman"/>
          <w:spacing w:val="-3"/>
        </w:rPr>
        <w:t>s</w:t>
      </w:r>
      <w:r w:rsidRPr="00062D2F">
        <w:rPr>
          <w:rFonts w:ascii="Times New Roman" w:hAnsi="Times New Roman" w:cs="Times New Roman"/>
          <w:spacing w:val="-3"/>
        </w:rPr>
        <w:t>.  PECO aver</w:t>
      </w:r>
      <w:r>
        <w:rPr>
          <w:rFonts w:ascii="Times New Roman" w:hAnsi="Times New Roman" w:cs="Times New Roman"/>
          <w:spacing w:val="-3"/>
        </w:rPr>
        <w:t>s in both Answers that the power lines at issue are owned by the Complainants</w:t>
      </w:r>
      <w:r w:rsidR="00665A2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and therefore</w:t>
      </w:r>
      <w:r w:rsidR="00665A2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PECO is not responsible for their maintenance or repair.</w:t>
      </w:r>
    </w:p>
    <w:p w14:paraId="53F7CBB7" w14:textId="0F74919C" w:rsidR="00380448" w:rsidRDefault="00380448" w:rsidP="00380448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 w:rsidRPr="00C324D5">
        <w:rPr>
          <w:spacing w:val="-3"/>
        </w:rPr>
        <w:lastRenderedPageBreak/>
        <w:t xml:space="preserve">By Hearing Notice dated </w:t>
      </w:r>
      <w:r>
        <w:rPr>
          <w:spacing w:val="-3"/>
        </w:rPr>
        <w:t>May 29, 2019</w:t>
      </w:r>
      <w:r w:rsidRPr="00C324D5">
        <w:rPr>
          <w:spacing w:val="-3"/>
        </w:rPr>
        <w:t xml:space="preserve">, an Initial In-Person Hearing was scheduled in </w:t>
      </w:r>
      <w:r>
        <w:rPr>
          <w:spacing w:val="-3"/>
        </w:rPr>
        <w:t xml:space="preserve">the matter of Ryan Dean v. PECO at Docket No. C-2019-3010060 </w:t>
      </w:r>
      <w:r w:rsidRPr="00C324D5">
        <w:rPr>
          <w:spacing w:val="-3"/>
        </w:rPr>
        <w:t>for</w:t>
      </w:r>
      <w:r>
        <w:rPr>
          <w:spacing w:val="-3"/>
        </w:rPr>
        <w:t xml:space="preserve"> July 8</w:t>
      </w:r>
      <w:r w:rsidRPr="00C324D5">
        <w:rPr>
          <w:spacing w:val="-3"/>
        </w:rPr>
        <w:t>, 2019</w:t>
      </w:r>
      <w:r w:rsidR="00CD157A">
        <w:rPr>
          <w:spacing w:val="-3"/>
        </w:rPr>
        <w:t>,</w:t>
      </w:r>
      <w:r w:rsidRPr="00C324D5">
        <w:rPr>
          <w:spacing w:val="-3"/>
        </w:rPr>
        <w:t xml:space="preserve"> at 10:00 a.m.</w:t>
      </w:r>
      <w:r>
        <w:rPr>
          <w:spacing w:val="-3"/>
        </w:rPr>
        <w:t>, and the matter was assigned to Administrative Law Judge</w:t>
      </w:r>
      <w:r w:rsidR="00874686">
        <w:rPr>
          <w:spacing w:val="-3"/>
        </w:rPr>
        <w:t xml:space="preserve"> (ALJ)</w:t>
      </w:r>
      <w:r>
        <w:rPr>
          <w:spacing w:val="-3"/>
        </w:rPr>
        <w:t xml:space="preserve"> Marta Guhl.</w:t>
      </w:r>
    </w:p>
    <w:p w14:paraId="498B69EE" w14:textId="77777777" w:rsidR="00380448" w:rsidRDefault="00380448" w:rsidP="00380448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</w:p>
    <w:p w14:paraId="2D41C6FB" w14:textId="14D8601B" w:rsidR="00380448" w:rsidRDefault="00380448" w:rsidP="00856E42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 w:rsidRPr="00380448">
        <w:rPr>
          <w:spacing w:val="-3"/>
        </w:rPr>
        <w:t xml:space="preserve">By Hearing </w:t>
      </w:r>
      <w:r>
        <w:rPr>
          <w:spacing w:val="-3"/>
        </w:rPr>
        <w:t xml:space="preserve">Change </w:t>
      </w:r>
      <w:r w:rsidRPr="00380448">
        <w:rPr>
          <w:spacing w:val="-3"/>
        </w:rPr>
        <w:t xml:space="preserve">Notice dated May 29, 2019, an Initial In-Person Hearing was scheduled in the matter of </w:t>
      </w:r>
      <w:r>
        <w:rPr>
          <w:spacing w:val="-3"/>
        </w:rPr>
        <w:t>Leonard Sax</w:t>
      </w:r>
      <w:r w:rsidRPr="00380448">
        <w:rPr>
          <w:spacing w:val="-3"/>
        </w:rPr>
        <w:t xml:space="preserve"> v. PECO at Docket No. C-2019-30100</w:t>
      </w:r>
      <w:r>
        <w:rPr>
          <w:spacing w:val="-3"/>
        </w:rPr>
        <w:t>45</w:t>
      </w:r>
      <w:r w:rsidRPr="00380448">
        <w:rPr>
          <w:spacing w:val="-3"/>
        </w:rPr>
        <w:t xml:space="preserve"> for July </w:t>
      </w:r>
      <w:r>
        <w:rPr>
          <w:spacing w:val="-3"/>
        </w:rPr>
        <w:t>1</w:t>
      </w:r>
      <w:r w:rsidRPr="00380448">
        <w:rPr>
          <w:spacing w:val="-3"/>
        </w:rPr>
        <w:t xml:space="preserve">8, 2019 at 10:00 a.m., and the matter was assigned to </w:t>
      </w:r>
      <w:r w:rsidR="00874686">
        <w:rPr>
          <w:spacing w:val="-3"/>
        </w:rPr>
        <w:t>ALJ</w:t>
      </w:r>
      <w:r w:rsidRPr="00380448">
        <w:rPr>
          <w:spacing w:val="-3"/>
        </w:rPr>
        <w:t xml:space="preserve"> </w:t>
      </w:r>
      <w:r>
        <w:rPr>
          <w:spacing w:val="-3"/>
        </w:rPr>
        <w:t>F. Joseph Brady</w:t>
      </w:r>
      <w:r w:rsidRPr="00380448">
        <w:rPr>
          <w:spacing w:val="-3"/>
        </w:rPr>
        <w:t>.</w:t>
      </w:r>
    </w:p>
    <w:p w14:paraId="0C4112CA" w14:textId="377A93F1" w:rsidR="00380448" w:rsidRDefault="00380448" w:rsidP="00856E42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</w:p>
    <w:p w14:paraId="4C92663F" w14:textId="7C6B7D8F" w:rsidR="00874686" w:rsidRPr="00874686" w:rsidRDefault="00874686" w:rsidP="00874686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>
        <w:rPr>
          <w:spacing w:val="-3"/>
        </w:rPr>
        <w:t xml:space="preserve">On June 4, 2019, Mr. Sax contacted this office by telephone and requested that his case be consolidated with Mr. Dean’s case scheduled for July 8, 2019.  </w:t>
      </w:r>
      <w:r w:rsidR="0086560C">
        <w:rPr>
          <w:spacing w:val="-3"/>
        </w:rPr>
        <w:t xml:space="preserve">Via electronic mail, </w:t>
      </w:r>
      <w:r>
        <w:rPr>
          <w:spacing w:val="-3"/>
        </w:rPr>
        <w:t xml:space="preserve">ALJ Brady informed counsel for PECO, Shawane </w:t>
      </w:r>
      <w:r w:rsidR="0086560C">
        <w:rPr>
          <w:spacing w:val="-3"/>
        </w:rPr>
        <w:t xml:space="preserve">L. Lee, Esq., of Mr. Sax’s request for consolidation.  Attorney Lee responded that PECO does not object to the request for consolidation.  </w:t>
      </w:r>
    </w:p>
    <w:p w14:paraId="5A98A0CF" w14:textId="510597B2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C5E1B83" w14:textId="77777777" w:rsidR="00856E42" w:rsidRPr="00856E42" w:rsidRDefault="00856E42" w:rsidP="00856E4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56E42">
        <w:rPr>
          <w:rFonts w:ascii="Times New Roman" w:hAnsi="Times New Roman" w:cs="Times New Roman"/>
          <w:u w:val="single"/>
        </w:rPr>
        <w:t>DISCUSSION</w:t>
      </w:r>
    </w:p>
    <w:p w14:paraId="31524329" w14:textId="77777777" w:rsidR="00856E42" w:rsidRPr="00856E42" w:rsidRDefault="00856E42" w:rsidP="00856E42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BE75C2E" w14:textId="77777777" w:rsidR="00856E42" w:rsidRP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>The Commission regulation pertaining to consolidation appears at 52 Pa. Code §5.81, and states, in relevant part:</w:t>
      </w:r>
    </w:p>
    <w:p w14:paraId="35C813D9" w14:textId="77777777" w:rsidR="00856E42" w:rsidRP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7AE3C14" w14:textId="6B2A0018" w:rsidR="00856E42" w:rsidRPr="00856E42" w:rsidRDefault="00856E42" w:rsidP="00856E42">
      <w:pPr>
        <w:ind w:left="1440" w:right="1440"/>
        <w:rPr>
          <w:rFonts w:ascii="Times New Roman" w:hAnsi="Times New Roman" w:cs="Times New Roman"/>
          <w:b/>
          <w:bCs/>
        </w:rPr>
      </w:pPr>
      <w:r w:rsidRPr="00856E42">
        <w:rPr>
          <w:rFonts w:ascii="Times New Roman" w:hAnsi="Times New Roman" w:cs="Times New Roman"/>
          <w:b/>
          <w:bCs/>
        </w:rPr>
        <w:t>§</w:t>
      </w:r>
      <w:r w:rsidR="00AD61CE">
        <w:rPr>
          <w:rFonts w:ascii="Times New Roman" w:hAnsi="Times New Roman" w:cs="Times New Roman"/>
          <w:b/>
          <w:bCs/>
        </w:rPr>
        <w:t xml:space="preserve"> </w:t>
      </w:r>
      <w:r w:rsidRPr="00856E42">
        <w:rPr>
          <w:rFonts w:ascii="Times New Roman" w:hAnsi="Times New Roman" w:cs="Times New Roman"/>
          <w:b/>
          <w:bCs/>
        </w:rPr>
        <w:t>5.81. Consolidation.</w:t>
      </w:r>
    </w:p>
    <w:p w14:paraId="5243B9B6" w14:textId="77777777" w:rsidR="00856E42" w:rsidRPr="00856E42" w:rsidRDefault="00856E42" w:rsidP="00CD157A">
      <w:pPr>
        <w:spacing w:line="360" w:lineRule="auto"/>
        <w:ind w:left="1440" w:right="1440"/>
        <w:rPr>
          <w:rFonts w:ascii="Times New Roman" w:hAnsi="Times New Roman" w:cs="Times New Roman"/>
        </w:rPr>
      </w:pPr>
    </w:p>
    <w:p w14:paraId="0B384AEB" w14:textId="77777777" w:rsidR="00856E42" w:rsidRPr="00856E42" w:rsidRDefault="00856E42" w:rsidP="00856E42">
      <w:pPr>
        <w:ind w:left="1890" w:right="1440" w:hanging="45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 xml:space="preserve">(a) </w:t>
      </w:r>
      <w:r w:rsidRPr="00856E42">
        <w:rPr>
          <w:rFonts w:ascii="Times New Roman" w:hAnsi="Times New Roman" w:cs="Times New Roman"/>
        </w:rPr>
        <w:tab/>
        <w:t>The Commission or presiding officer, with or without motion, may order proceedings involving a common question of law or fact to be consolidated.  The Commission or presiding officer may make orders concerning the conduct of the proceeding as may avoid unnecessary costs or delay.</w:t>
      </w:r>
    </w:p>
    <w:p w14:paraId="2EB7B4E4" w14:textId="77777777" w:rsidR="00856E42" w:rsidRPr="00856E42" w:rsidRDefault="00856E42" w:rsidP="00CD157A">
      <w:pPr>
        <w:spacing w:line="360" w:lineRule="auto"/>
        <w:ind w:left="1440" w:right="1440"/>
        <w:rPr>
          <w:rFonts w:ascii="Times New Roman" w:hAnsi="Times New Roman" w:cs="Times New Roman"/>
        </w:rPr>
      </w:pPr>
    </w:p>
    <w:p w14:paraId="58A35137" w14:textId="792F87FE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>In this case, there is no dispute that both Complaints involve the same underlying issue</w:t>
      </w:r>
      <w:r w:rsidR="00AD61CE">
        <w:rPr>
          <w:rFonts w:ascii="Times New Roman" w:hAnsi="Times New Roman" w:cs="Times New Roman"/>
        </w:rPr>
        <w:t xml:space="preserve">s and questions of law.  Further, both Complainants have requested that the hearings be held </w:t>
      </w:r>
      <w:r w:rsidR="00CD157A">
        <w:rPr>
          <w:rFonts w:ascii="Times New Roman" w:hAnsi="Times New Roman" w:cs="Times New Roman"/>
        </w:rPr>
        <w:t>together,</w:t>
      </w:r>
      <w:r w:rsidR="00AD61CE">
        <w:rPr>
          <w:rFonts w:ascii="Times New Roman" w:hAnsi="Times New Roman" w:cs="Times New Roman"/>
        </w:rPr>
        <w:t xml:space="preserve"> and PECO does not object to consolidation.  </w:t>
      </w:r>
      <w:r w:rsidRPr="00856E42">
        <w:rPr>
          <w:rFonts w:ascii="Times New Roman" w:hAnsi="Times New Roman" w:cs="Times New Roman"/>
        </w:rPr>
        <w:t xml:space="preserve">Thus, </w:t>
      </w:r>
      <w:r w:rsidR="00AD61CE">
        <w:rPr>
          <w:rFonts w:ascii="Times New Roman" w:hAnsi="Times New Roman" w:cs="Times New Roman"/>
        </w:rPr>
        <w:t xml:space="preserve">we find that </w:t>
      </w:r>
      <w:r w:rsidRPr="00856E42">
        <w:rPr>
          <w:rFonts w:ascii="Times New Roman" w:hAnsi="Times New Roman" w:cs="Times New Roman"/>
        </w:rPr>
        <w:t xml:space="preserve">consolidation of these cases for hearing and adjudication is warranted and in the public interest.  </w:t>
      </w:r>
    </w:p>
    <w:p w14:paraId="0C6F8247" w14:textId="77777777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CE5825C" w14:textId="52F24499" w:rsidR="00856E42" w:rsidRPr="00856E42" w:rsidRDefault="00856E42" w:rsidP="00856E42">
      <w:pPr>
        <w:spacing w:line="360" w:lineRule="auto"/>
        <w:ind w:firstLine="1440"/>
        <w:rPr>
          <w:rFonts w:ascii="Calibri" w:eastAsia="Calibri" w:hAnsi="Calibri" w:cs="Times New Roman"/>
          <w:sz w:val="22"/>
          <w:szCs w:val="22"/>
        </w:rPr>
      </w:pPr>
      <w:r w:rsidRPr="00856E42">
        <w:rPr>
          <w:rFonts w:ascii="Times New Roman" w:hAnsi="Times New Roman" w:cs="Times New Roman"/>
        </w:rPr>
        <w:t xml:space="preserve">Accordingly, the </w:t>
      </w:r>
      <w:r w:rsidRPr="00856E42">
        <w:rPr>
          <w:rFonts w:ascii="Times New Roman" w:hAnsi="Times New Roman" w:cs="Times New Roman"/>
          <w:spacing w:val="-3"/>
        </w:rPr>
        <w:t>Complaints at Docket Nos.</w:t>
      </w:r>
      <w:r w:rsidRPr="00856E42">
        <w:rPr>
          <w:rFonts w:ascii="Times New Roman" w:hAnsi="Times New Roman" w:cs="Times New Roman"/>
        </w:rPr>
        <w:t xml:space="preserve"> </w:t>
      </w:r>
      <w:bookmarkStart w:id="0" w:name="_Hlk10540507"/>
      <w:r w:rsidRPr="00856E42">
        <w:rPr>
          <w:rFonts w:ascii="Times New Roman" w:hAnsi="Times New Roman" w:cs="Times New Roman"/>
        </w:rPr>
        <w:t>C-</w:t>
      </w:r>
      <w:r w:rsidR="00AD61CE">
        <w:rPr>
          <w:rFonts w:ascii="Times New Roman" w:hAnsi="Times New Roman" w:cs="Times New Roman"/>
        </w:rPr>
        <w:t>2019-3010045</w:t>
      </w:r>
      <w:r w:rsidRPr="00856E42">
        <w:rPr>
          <w:rFonts w:ascii="Times New Roman" w:hAnsi="Times New Roman" w:cs="Times New Roman"/>
        </w:rPr>
        <w:t xml:space="preserve"> and </w:t>
      </w:r>
      <w:r w:rsidR="00AD61CE">
        <w:rPr>
          <w:rFonts w:ascii="Times New Roman" w:hAnsi="Times New Roman" w:cs="Times New Roman"/>
        </w:rPr>
        <w:t>C-2019-3010060</w:t>
      </w:r>
      <w:bookmarkEnd w:id="0"/>
      <w:r w:rsidRPr="00856E42">
        <w:rPr>
          <w:rFonts w:ascii="Times New Roman" w:hAnsi="Times New Roman" w:cs="Times New Roman"/>
        </w:rPr>
        <w:t xml:space="preserve"> </w:t>
      </w:r>
      <w:r w:rsidRPr="00856E42">
        <w:rPr>
          <w:rFonts w:ascii="Times New Roman" w:hAnsi="Times New Roman" w:cs="Times New Roman"/>
          <w:spacing w:val="-3"/>
        </w:rPr>
        <w:t xml:space="preserve">will be consolidated for hearing and adjudication.    </w:t>
      </w:r>
    </w:p>
    <w:p w14:paraId="77B3A1BE" w14:textId="77777777" w:rsidR="00856E42" w:rsidRPr="00856E42" w:rsidRDefault="00856E42" w:rsidP="00856E42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856E42">
        <w:rPr>
          <w:rFonts w:ascii="Times New Roman" w:hAnsi="Times New Roman" w:cs="Times New Roman"/>
          <w:u w:val="single"/>
        </w:rPr>
        <w:lastRenderedPageBreak/>
        <w:t>ORDER</w:t>
      </w:r>
    </w:p>
    <w:p w14:paraId="41510057" w14:textId="35F6C75F" w:rsid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74B6432" w14:textId="77777777" w:rsidR="00CD157A" w:rsidRPr="00856E42" w:rsidRDefault="00CD157A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B86EF6F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856E42">
        <w:rPr>
          <w:rFonts w:ascii="Times New Roman" w:hAnsi="Times New Roman" w:cs="Times New Roman"/>
          <w:bCs/>
        </w:rPr>
        <w:t>THEREFORE,</w:t>
      </w:r>
    </w:p>
    <w:p w14:paraId="629C4964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0B879E4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856E42">
        <w:rPr>
          <w:rFonts w:ascii="Times New Roman" w:hAnsi="Times New Roman" w:cs="Times New Roman"/>
          <w:bCs/>
        </w:rPr>
        <w:t>IT IS ORDERED:</w:t>
      </w:r>
    </w:p>
    <w:p w14:paraId="6028DD45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7233EBA1" w14:textId="19BDBF90" w:rsidR="002C4495" w:rsidRDefault="00856E42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C4495">
        <w:rPr>
          <w:rFonts w:ascii="Times New Roman" w:hAnsi="Times New Roman" w:cs="Times New Roman"/>
        </w:rPr>
        <w:t>That the above-captioned cases bearing Docket N</w:t>
      </w:r>
      <w:r w:rsidR="00AD61CE" w:rsidRPr="002C4495">
        <w:rPr>
          <w:rFonts w:ascii="Times New Roman" w:hAnsi="Times New Roman" w:cs="Times New Roman"/>
        </w:rPr>
        <w:t>os. C-2019-3010045 and C-2019-3010060</w:t>
      </w:r>
      <w:r w:rsidRPr="002C4495">
        <w:rPr>
          <w:rFonts w:ascii="Times New Roman" w:hAnsi="Times New Roman" w:cs="Times New Roman"/>
        </w:rPr>
        <w:t xml:space="preserve"> </w:t>
      </w:r>
      <w:r w:rsidR="002C4495" w:rsidRPr="002C4495">
        <w:rPr>
          <w:rFonts w:ascii="Times New Roman" w:hAnsi="Times New Roman" w:cs="Times New Roman"/>
          <w:spacing w:val="-3"/>
        </w:rPr>
        <w:t>shall be</w:t>
      </w:r>
      <w:r w:rsidRPr="002C4495">
        <w:rPr>
          <w:rFonts w:ascii="Times New Roman" w:hAnsi="Times New Roman" w:cs="Times New Roman"/>
          <w:spacing w:val="-3"/>
        </w:rPr>
        <w:t xml:space="preserve"> consolidated</w:t>
      </w:r>
      <w:r w:rsidRPr="002C4495">
        <w:rPr>
          <w:rFonts w:ascii="Times New Roman" w:hAnsi="Times New Roman" w:cs="Times New Roman"/>
        </w:rPr>
        <w:t xml:space="preserve"> for hearing</w:t>
      </w:r>
      <w:r w:rsidR="002C4495">
        <w:rPr>
          <w:rFonts w:ascii="Times New Roman" w:hAnsi="Times New Roman" w:cs="Times New Roman"/>
        </w:rPr>
        <w:t xml:space="preserve"> </w:t>
      </w:r>
      <w:r w:rsidR="002C4495" w:rsidRPr="002C4495">
        <w:rPr>
          <w:rFonts w:ascii="Times New Roman" w:hAnsi="Times New Roman" w:cs="Times New Roman"/>
        </w:rPr>
        <w:t>before ALJ Marta Guhl;</w:t>
      </w:r>
    </w:p>
    <w:p w14:paraId="1F6AB834" w14:textId="77777777" w:rsidR="002C4495" w:rsidRPr="002C4495" w:rsidRDefault="002C4495" w:rsidP="002C4495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0FC79F16" w14:textId="5C2961E7" w:rsidR="002C4495" w:rsidRDefault="002C4495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consolidated hearing shall be scheduled for </w:t>
      </w:r>
      <w:r w:rsidRPr="002C4495">
        <w:rPr>
          <w:rFonts w:ascii="Times New Roman" w:hAnsi="Times New Roman" w:cs="Times New Roman"/>
        </w:rPr>
        <w:t>July 8, 2019 at 10:00 a.m.; and</w:t>
      </w:r>
    </w:p>
    <w:p w14:paraId="3A9DD1E8" w14:textId="77777777" w:rsidR="002C4495" w:rsidRPr="002C4495" w:rsidRDefault="002C4495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5226E7C" w14:textId="791F9DC5" w:rsidR="002C4495" w:rsidRPr="002C4495" w:rsidRDefault="002C4495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C4495">
        <w:rPr>
          <w:rFonts w:ascii="Times New Roman" w:hAnsi="Times New Roman" w:cs="Times New Roman"/>
        </w:rPr>
        <w:t>That the scheduling staff of the Office of Administrative Law Judge shall notify the parties in writing</w:t>
      </w:r>
      <w:r>
        <w:rPr>
          <w:rFonts w:ascii="Times New Roman" w:hAnsi="Times New Roman" w:cs="Times New Roman"/>
        </w:rPr>
        <w:t xml:space="preserve"> of the foregoing changes</w:t>
      </w:r>
      <w:r w:rsidRPr="002C4495">
        <w:rPr>
          <w:rFonts w:ascii="Times New Roman" w:hAnsi="Times New Roman" w:cs="Times New Roman"/>
        </w:rPr>
        <w:t>.</w:t>
      </w:r>
    </w:p>
    <w:p w14:paraId="71AA0E92" w14:textId="77777777" w:rsidR="00856E42" w:rsidRPr="00856E42" w:rsidRDefault="00856E42" w:rsidP="00856E4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23FDF718" w14:textId="77777777" w:rsidR="00856E42" w:rsidRPr="00856E42" w:rsidRDefault="00856E42" w:rsidP="00856E4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22B931DC" w14:textId="07983FBE" w:rsidR="00627CE6" w:rsidRPr="005232D9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032747">
        <w:rPr>
          <w:rFonts w:ascii="Times New Roman" w:hAnsi="Times New Roman" w:cs="Times New Roman"/>
          <w:spacing w:val="-3"/>
        </w:rPr>
        <w:t xml:space="preserve">Date:   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2C4495">
        <w:rPr>
          <w:rFonts w:ascii="Times New Roman" w:hAnsi="Times New Roman" w:cs="Times New Roman"/>
          <w:spacing w:val="-3"/>
          <w:u w:val="single"/>
        </w:rPr>
        <w:t>June 4, 2019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5232D9">
        <w:rPr>
          <w:rFonts w:ascii="Times New Roman" w:hAnsi="Times New Roman" w:cs="Times New Roman"/>
          <w:spacing w:val="-3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  <w:t xml:space="preserve">      /s/</w:t>
      </w:r>
      <w:r w:rsidR="005232D9">
        <w:rPr>
          <w:rFonts w:ascii="Times New Roman" w:hAnsi="Times New Roman" w:cs="Times New Roman"/>
          <w:spacing w:val="-3"/>
          <w:u w:val="single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</w:r>
    </w:p>
    <w:p w14:paraId="35BA7FD1" w14:textId="77777777" w:rsidR="00627CE6" w:rsidRPr="00032747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32747">
        <w:rPr>
          <w:rFonts w:ascii="Times New Roman" w:hAnsi="Times New Roman" w:cs="Times New Roman"/>
          <w:spacing w:val="-3"/>
        </w:rPr>
        <w:tab/>
      </w:r>
      <w:r w:rsidRPr="0003274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F. Joseph Brady</w:t>
      </w:r>
      <w:r w:rsidRPr="00032747">
        <w:rPr>
          <w:rFonts w:ascii="Times New Roman" w:hAnsi="Times New Roman" w:cs="Times New Roman"/>
          <w:spacing w:val="-3"/>
        </w:rPr>
        <w:t xml:space="preserve"> </w:t>
      </w:r>
    </w:p>
    <w:p w14:paraId="4EC645EC" w14:textId="77777777" w:rsidR="00627CE6" w:rsidRPr="00032747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032747">
        <w:rPr>
          <w:rFonts w:ascii="Times New Roman" w:hAnsi="Times New Roman" w:cs="Times New Roman"/>
        </w:rPr>
        <w:tab/>
      </w:r>
      <w:r w:rsidRPr="00032747">
        <w:rPr>
          <w:rFonts w:ascii="Times New Roman" w:hAnsi="Times New Roman" w:cs="Times New Roman"/>
        </w:rPr>
        <w:tab/>
        <w:t>Administrative Law Judge</w:t>
      </w:r>
    </w:p>
    <w:p w14:paraId="3E1C5F4C" w14:textId="183BB1BA" w:rsidR="00872098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451DE225" w14:textId="77777777" w:rsidR="002C4495" w:rsidRDefault="002C4495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6180B701" w14:textId="32E2E128" w:rsidR="002C4495" w:rsidRPr="005232D9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 xml:space="preserve">      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21F99DBF" w14:textId="391E7309" w:rsidR="002C4495" w:rsidRPr="00032747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32747">
        <w:rPr>
          <w:rFonts w:ascii="Times New Roman" w:hAnsi="Times New Roman" w:cs="Times New Roman"/>
          <w:spacing w:val="-3"/>
        </w:rPr>
        <w:tab/>
      </w:r>
      <w:r w:rsidRPr="0003274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Marta Guhl</w:t>
      </w:r>
      <w:r w:rsidRPr="00032747">
        <w:rPr>
          <w:rFonts w:ascii="Times New Roman" w:hAnsi="Times New Roman" w:cs="Times New Roman"/>
          <w:spacing w:val="-3"/>
        </w:rPr>
        <w:t xml:space="preserve"> </w:t>
      </w:r>
    </w:p>
    <w:p w14:paraId="00256FF3" w14:textId="77777777" w:rsidR="002C4495" w:rsidRPr="00032747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032747">
        <w:rPr>
          <w:rFonts w:ascii="Times New Roman" w:hAnsi="Times New Roman" w:cs="Times New Roman"/>
        </w:rPr>
        <w:tab/>
      </w:r>
      <w:r w:rsidRPr="00032747">
        <w:rPr>
          <w:rFonts w:ascii="Times New Roman" w:hAnsi="Times New Roman" w:cs="Times New Roman"/>
        </w:rPr>
        <w:tab/>
        <w:t>Administrative Law Judge</w:t>
      </w:r>
    </w:p>
    <w:p w14:paraId="27755623" w14:textId="591CBA1A" w:rsidR="002C4495" w:rsidRPr="00322935" w:rsidRDefault="002C4495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  <w:sectPr w:rsidR="002C4495" w:rsidRPr="00322935" w:rsidSect="00184313">
          <w:footerReference w:type="even" r:id="rId7"/>
          <w:footerReference w:type="default" r:id="rId8"/>
          <w:pgSz w:w="12240" w:h="15840" w:code="1"/>
          <w:pgMar w:top="1440" w:right="1296" w:bottom="1440" w:left="1296" w:header="720" w:footer="432" w:gutter="0"/>
          <w:cols w:space="720"/>
          <w:noEndnote/>
          <w:titlePg/>
          <w:docGrid w:linePitch="326"/>
        </w:sectPr>
      </w:pPr>
    </w:p>
    <w:p w14:paraId="5B7649AA" w14:textId="67AE0F62" w:rsidR="00872098" w:rsidRPr="005C7295" w:rsidRDefault="009616AC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Leonard Sax</w:t>
      </w:r>
      <w:r w:rsidR="00EC2908">
        <w:rPr>
          <w:rFonts w:ascii="Times New Roman" w:hAnsi="Times New Roman" w:cs="Times New Roman"/>
          <w:b/>
        </w:rPr>
        <w:t xml:space="preserve"> v. </w:t>
      </w:r>
      <w:r>
        <w:rPr>
          <w:rFonts w:ascii="Times New Roman" w:hAnsi="Times New Roman" w:cs="Times New Roman"/>
          <w:b/>
        </w:rPr>
        <w:t>PECO Energy Company</w:t>
      </w:r>
    </w:p>
    <w:p w14:paraId="63F4ED80" w14:textId="782E2822" w:rsidR="00872098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 w:rsidRPr="005C7295">
        <w:rPr>
          <w:rFonts w:ascii="Times New Roman" w:hAnsi="Times New Roman" w:cs="Times New Roman"/>
          <w:b/>
        </w:rPr>
        <w:t>Docket Number</w:t>
      </w:r>
      <w:r w:rsidR="00D947A8" w:rsidRPr="005C7295">
        <w:rPr>
          <w:rFonts w:ascii="Times New Roman" w:hAnsi="Times New Roman" w:cs="Times New Roman"/>
          <w:b/>
        </w:rPr>
        <w:t>:</w:t>
      </w:r>
      <w:r w:rsidRPr="005C7295">
        <w:rPr>
          <w:rFonts w:ascii="Times New Roman" w:hAnsi="Times New Roman" w:cs="Times New Roman"/>
          <w:b/>
        </w:rPr>
        <w:t xml:space="preserve"> </w:t>
      </w:r>
      <w:r w:rsidR="009616AC">
        <w:rPr>
          <w:rFonts w:ascii="Times New Roman" w:hAnsi="Times New Roman" w:cs="Times New Roman"/>
          <w:b/>
        </w:rPr>
        <w:t>C-2019-3010045</w:t>
      </w:r>
    </w:p>
    <w:p w14:paraId="7EA0C056" w14:textId="667509BA" w:rsidR="009E703F" w:rsidRPr="005C7295" w:rsidRDefault="009E703F" w:rsidP="009E703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Ryan Dean v. PECO Energy Company</w:t>
      </w:r>
    </w:p>
    <w:p w14:paraId="77FF8F49" w14:textId="4B0A1B48" w:rsidR="009E703F" w:rsidRPr="005C7295" w:rsidRDefault="009E703F" w:rsidP="009E703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 w:rsidRPr="005C7295">
        <w:rPr>
          <w:rFonts w:ascii="Times New Roman" w:hAnsi="Times New Roman" w:cs="Times New Roman"/>
          <w:b/>
        </w:rPr>
        <w:t xml:space="preserve">Docket Number: </w:t>
      </w:r>
      <w:r>
        <w:rPr>
          <w:rFonts w:ascii="Times New Roman" w:hAnsi="Times New Roman" w:cs="Times New Roman"/>
          <w:b/>
        </w:rPr>
        <w:t>C-2019-3010060</w:t>
      </w:r>
    </w:p>
    <w:p w14:paraId="1DC697B7" w14:textId="77777777" w:rsidR="009E703F" w:rsidRPr="005C7295" w:rsidRDefault="009E703F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4648332C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2F496A8F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5C7295">
        <w:rPr>
          <w:rFonts w:ascii="Times New Roman" w:hAnsi="Times New Roman" w:cs="Times New Roman"/>
          <w:b/>
          <w:u w:val="single"/>
        </w:rPr>
        <w:t>SERVICE LIST</w:t>
      </w:r>
    </w:p>
    <w:p w14:paraId="2E89C18C" w14:textId="77777777" w:rsidR="00872098" w:rsidRPr="00597D7C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14:paraId="75D2EA47" w14:textId="77777777" w:rsidR="00872098" w:rsidRPr="00597D7C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14:paraId="0AA2E935" w14:textId="77777777" w:rsidR="009616AC" w:rsidRPr="009616AC" w:rsidRDefault="009616AC" w:rsidP="009616AC">
      <w:pPr>
        <w:autoSpaceDE/>
        <w:autoSpaceDN/>
        <w:rPr>
          <w:rFonts w:ascii="Microsoft Sans Serif" w:hAnsi="Calibri" w:cs="Times New Roman"/>
          <w:b/>
          <w:i/>
          <w:szCs w:val="22"/>
          <w:u w:val="single"/>
        </w:rPr>
      </w:pPr>
      <w:r w:rsidRPr="009616AC">
        <w:rPr>
          <w:rFonts w:ascii="Microsoft Sans Serif" w:eastAsia="Microsoft Sans Serif" w:hAnsi="Microsoft Sans Serif" w:cs="Microsoft Sans Serif"/>
          <w:szCs w:val="22"/>
        </w:rPr>
        <w:t>LEONARD SAX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32 WHISPERING WOODS LN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MALVERN PA  19355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eastAsia="Microsoft Sans Serif" w:hAnsi="Microsoft Sans Serif" w:cs="Microsoft Sans Serif"/>
          <w:b/>
          <w:szCs w:val="22"/>
        </w:rPr>
        <w:t>610.296.2821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26D959EB" w14:textId="77777777" w:rsidR="009616AC" w:rsidRPr="009616AC" w:rsidRDefault="009616AC" w:rsidP="00961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120821F4" w14:textId="0602B7C9" w:rsidR="009E703F" w:rsidRDefault="009E703F" w:rsidP="009E703F">
      <w:pPr>
        <w:rPr>
          <w:rFonts w:ascii="Microsoft Sans Serif" w:hAnsi="Calibri" w:cs="Times New Roman"/>
          <w:b/>
          <w:i/>
          <w:szCs w:val="22"/>
          <w:u w:val="single"/>
        </w:rPr>
      </w:pPr>
      <w:r w:rsidRPr="009E703F">
        <w:rPr>
          <w:rFonts w:ascii="Microsoft Sans Serif" w:eastAsia="Microsoft Sans Serif" w:hAnsi="Microsoft Sans Serif" w:cs="Microsoft Sans Serif"/>
          <w:szCs w:val="22"/>
        </w:rPr>
        <w:t>RYAN DEAN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31 WHISPERING WOODS LANE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MALVERN PA  19355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484.354.1983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</w:r>
      <w:r w:rsidRPr="009E703F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2143BF2B" w14:textId="77777777" w:rsidR="009E703F" w:rsidRPr="009E703F" w:rsidRDefault="009E703F" w:rsidP="009E703F">
      <w:pPr>
        <w:rPr>
          <w:rFonts w:ascii="Microsoft Sans Serif" w:hAnsi="Calibri" w:cs="Times New Roman"/>
          <w:b/>
          <w:i/>
          <w:szCs w:val="22"/>
          <w:u w:val="single"/>
        </w:rPr>
      </w:pPr>
    </w:p>
    <w:p w14:paraId="7B5B40AB" w14:textId="78FC5503" w:rsidR="009616AC" w:rsidRPr="009616AC" w:rsidRDefault="009616AC" w:rsidP="009616AC">
      <w:pPr>
        <w:autoSpaceDE/>
        <w:autoSpaceDN/>
        <w:rPr>
          <w:rFonts w:ascii="Microsoft Sans Serif" w:hAnsi="Calibri" w:cs="Times New Roman"/>
          <w:b/>
          <w:i/>
          <w:szCs w:val="22"/>
          <w:u w:val="single"/>
        </w:rPr>
      </w:pPr>
      <w:r w:rsidRPr="009616AC">
        <w:rPr>
          <w:rFonts w:ascii="Microsoft Sans Serif" w:eastAsia="Microsoft Sans Serif" w:hAnsi="Microsoft Sans Serif" w:cs="Microsoft Sans Serif"/>
          <w:szCs w:val="22"/>
        </w:rPr>
        <w:t>SHAWANE L LEE ESQUIRE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eastAsia="Microsoft Sans Serif" w:hAnsi="Microsoft Sans Serif" w:cs="Microsoft Sans Serif"/>
          <w:b/>
          <w:szCs w:val="22"/>
        </w:rPr>
        <w:t>215.841.6841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198F9C30" w14:textId="7EB1EB75" w:rsidR="00D1061B" w:rsidRPr="005232D9" w:rsidRDefault="00D1061B" w:rsidP="009616AC">
      <w:pPr>
        <w:pStyle w:val="ParaTab1"/>
        <w:tabs>
          <w:tab w:val="left" w:pos="720"/>
          <w:tab w:val="left" w:pos="5040"/>
        </w:tabs>
        <w:ind w:firstLine="0"/>
        <w:rPr>
          <w:rFonts w:ascii="Times New Roman" w:eastAsia="Calibri" w:hAnsi="Times New Roman" w:cs="Times New Roman"/>
        </w:rPr>
      </w:pPr>
    </w:p>
    <w:sectPr w:rsidR="00D1061B" w:rsidRPr="005232D9" w:rsidSect="0030630B">
      <w:pgSz w:w="12240" w:h="15840" w:code="1"/>
      <w:pgMar w:top="1440" w:right="1296" w:bottom="1440" w:left="1296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AFF8D" w14:textId="77777777" w:rsidR="0021163D" w:rsidRDefault="0021163D" w:rsidP="00872098">
      <w:r>
        <w:separator/>
      </w:r>
    </w:p>
  </w:endnote>
  <w:endnote w:type="continuationSeparator" w:id="0">
    <w:p w14:paraId="096B117A" w14:textId="77777777" w:rsidR="0021163D" w:rsidRDefault="0021163D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D4E7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75B0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710D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701BDA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77B5D5F6" w14:textId="77777777"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EBD0" w14:textId="77777777" w:rsidR="0021163D" w:rsidRDefault="0021163D" w:rsidP="00872098">
      <w:r>
        <w:separator/>
      </w:r>
    </w:p>
  </w:footnote>
  <w:footnote w:type="continuationSeparator" w:id="0">
    <w:p w14:paraId="145832B1" w14:textId="77777777" w:rsidR="0021163D" w:rsidRDefault="0021163D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D8C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D5E02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725E9"/>
    <w:multiLevelType w:val="hybridMultilevel"/>
    <w:tmpl w:val="1428C05A"/>
    <w:lvl w:ilvl="0" w:tplc="35A66CD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65E"/>
    <w:rsid w:val="0001642A"/>
    <w:rsid w:val="0002601F"/>
    <w:rsid w:val="0003013F"/>
    <w:rsid w:val="00035823"/>
    <w:rsid w:val="000443C5"/>
    <w:rsid w:val="00046A79"/>
    <w:rsid w:val="00055407"/>
    <w:rsid w:val="00062D2F"/>
    <w:rsid w:val="000752BA"/>
    <w:rsid w:val="000A10AD"/>
    <w:rsid w:val="000A4F41"/>
    <w:rsid w:val="000C3C4A"/>
    <w:rsid w:val="000D22A3"/>
    <w:rsid w:val="000E2181"/>
    <w:rsid w:val="000F074C"/>
    <w:rsid w:val="000F1D4F"/>
    <w:rsid w:val="001200C0"/>
    <w:rsid w:val="0016521B"/>
    <w:rsid w:val="001840D1"/>
    <w:rsid w:val="00184313"/>
    <w:rsid w:val="001C732F"/>
    <w:rsid w:val="001D02F6"/>
    <w:rsid w:val="001D7621"/>
    <w:rsid w:val="001E0B59"/>
    <w:rsid w:val="001E56DE"/>
    <w:rsid w:val="001F1FFA"/>
    <w:rsid w:val="00200E83"/>
    <w:rsid w:val="0021163D"/>
    <w:rsid w:val="00221ADA"/>
    <w:rsid w:val="002222F3"/>
    <w:rsid w:val="002236DC"/>
    <w:rsid w:val="00225661"/>
    <w:rsid w:val="00233BE8"/>
    <w:rsid w:val="00243E69"/>
    <w:rsid w:val="00263909"/>
    <w:rsid w:val="00281871"/>
    <w:rsid w:val="00296144"/>
    <w:rsid w:val="002A0FAD"/>
    <w:rsid w:val="002A15E7"/>
    <w:rsid w:val="002A5E92"/>
    <w:rsid w:val="002B2E0E"/>
    <w:rsid w:val="002C4495"/>
    <w:rsid w:val="002C700E"/>
    <w:rsid w:val="002C7085"/>
    <w:rsid w:val="002D1E36"/>
    <w:rsid w:val="002F6A35"/>
    <w:rsid w:val="003044D0"/>
    <w:rsid w:val="0030630B"/>
    <w:rsid w:val="00313942"/>
    <w:rsid w:val="003372CC"/>
    <w:rsid w:val="003560F1"/>
    <w:rsid w:val="00370D7C"/>
    <w:rsid w:val="00380448"/>
    <w:rsid w:val="00386F14"/>
    <w:rsid w:val="003A498F"/>
    <w:rsid w:val="003B27AB"/>
    <w:rsid w:val="003B4E8F"/>
    <w:rsid w:val="003D0722"/>
    <w:rsid w:val="003D09C4"/>
    <w:rsid w:val="003D2D24"/>
    <w:rsid w:val="003F56A8"/>
    <w:rsid w:val="003F63BC"/>
    <w:rsid w:val="00407FFA"/>
    <w:rsid w:val="0042590E"/>
    <w:rsid w:val="00425E6B"/>
    <w:rsid w:val="00437994"/>
    <w:rsid w:val="004634E9"/>
    <w:rsid w:val="00470257"/>
    <w:rsid w:val="00475D82"/>
    <w:rsid w:val="004A0CAF"/>
    <w:rsid w:val="004C1D8D"/>
    <w:rsid w:val="004C5D6C"/>
    <w:rsid w:val="004C758C"/>
    <w:rsid w:val="004E09A1"/>
    <w:rsid w:val="004E36DA"/>
    <w:rsid w:val="00510D5C"/>
    <w:rsid w:val="005232D9"/>
    <w:rsid w:val="00537329"/>
    <w:rsid w:val="00542A32"/>
    <w:rsid w:val="00546175"/>
    <w:rsid w:val="0056335F"/>
    <w:rsid w:val="00565985"/>
    <w:rsid w:val="005831CB"/>
    <w:rsid w:val="0058355F"/>
    <w:rsid w:val="00587CAC"/>
    <w:rsid w:val="00592E17"/>
    <w:rsid w:val="00597D7C"/>
    <w:rsid w:val="005A13B1"/>
    <w:rsid w:val="005A2635"/>
    <w:rsid w:val="005C7295"/>
    <w:rsid w:val="005E39DC"/>
    <w:rsid w:val="005F73A9"/>
    <w:rsid w:val="00603B34"/>
    <w:rsid w:val="00603BBE"/>
    <w:rsid w:val="00607903"/>
    <w:rsid w:val="00625D0B"/>
    <w:rsid w:val="00627914"/>
    <w:rsid w:val="00627CE6"/>
    <w:rsid w:val="00633D52"/>
    <w:rsid w:val="00633EF3"/>
    <w:rsid w:val="00640107"/>
    <w:rsid w:val="0065325A"/>
    <w:rsid w:val="00664495"/>
    <w:rsid w:val="00665A24"/>
    <w:rsid w:val="0069050F"/>
    <w:rsid w:val="00691587"/>
    <w:rsid w:val="006D6C60"/>
    <w:rsid w:val="006E004D"/>
    <w:rsid w:val="006E5F6F"/>
    <w:rsid w:val="00701BDA"/>
    <w:rsid w:val="00701D7B"/>
    <w:rsid w:val="007078F0"/>
    <w:rsid w:val="007157FB"/>
    <w:rsid w:val="00723E3C"/>
    <w:rsid w:val="00744299"/>
    <w:rsid w:val="007677AC"/>
    <w:rsid w:val="0077024B"/>
    <w:rsid w:val="0078064E"/>
    <w:rsid w:val="00786913"/>
    <w:rsid w:val="007F613B"/>
    <w:rsid w:val="007F7BC9"/>
    <w:rsid w:val="0080617D"/>
    <w:rsid w:val="0081027D"/>
    <w:rsid w:val="008203D2"/>
    <w:rsid w:val="00856E42"/>
    <w:rsid w:val="0086560C"/>
    <w:rsid w:val="00872098"/>
    <w:rsid w:val="00874686"/>
    <w:rsid w:val="00882E7A"/>
    <w:rsid w:val="0089061F"/>
    <w:rsid w:val="00893F71"/>
    <w:rsid w:val="008A0050"/>
    <w:rsid w:val="008A6FA6"/>
    <w:rsid w:val="008B2F42"/>
    <w:rsid w:val="008B3BEB"/>
    <w:rsid w:val="008B572B"/>
    <w:rsid w:val="008C5565"/>
    <w:rsid w:val="008C77CA"/>
    <w:rsid w:val="008E54DB"/>
    <w:rsid w:val="008E59B3"/>
    <w:rsid w:val="008F6CED"/>
    <w:rsid w:val="00903412"/>
    <w:rsid w:val="009337F5"/>
    <w:rsid w:val="009616AC"/>
    <w:rsid w:val="00966A82"/>
    <w:rsid w:val="00994DC1"/>
    <w:rsid w:val="009B21B5"/>
    <w:rsid w:val="009D223C"/>
    <w:rsid w:val="009D6055"/>
    <w:rsid w:val="009D77A4"/>
    <w:rsid w:val="009E703F"/>
    <w:rsid w:val="00A04869"/>
    <w:rsid w:val="00A42CE5"/>
    <w:rsid w:val="00A65554"/>
    <w:rsid w:val="00A72FAB"/>
    <w:rsid w:val="00A865BC"/>
    <w:rsid w:val="00A93723"/>
    <w:rsid w:val="00AA24F4"/>
    <w:rsid w:val="00AA6E7D"/>
    <w:rsid w:val="00AB016E"/>
    <w:rsid w:val="00AD07DE"/>
    <w:rsid w:val="00AD0B8B"/>
    <w:rsid w:val="00AD4526"/>
    <w:rsid w:val="00AD61CE"/>
    <w:rsid w:val="00AE2F82"/>
    <w:rsid w:val="00AE6670"/>
    <w:rsid w:val="00AF33D9"/>
    <w:rsid w:val="00AF5112"/>
    <w:rsid w:val="00B0181E"/>
    <w:rsid w:val="00B2519B"/>
    <w:rsid w:val="00B26A29"/>
    <w:rsid w:val="00B6335F"/>
    <w:rsid w:val="00B85DA9"/>
    <w:rsid w:val="00B91792"/>
    <w:rsid w:val="00B9243E"/>
    <w:rsid w:val="00BC2FD2"/>
    <w:rsid w:val="00BC36E6"/>
    <w:rsid w:val="00BD605E"/>
    <w:rsid w:val="00C13E3C"/>
    <w:rsid w:val="00C264F4"/>
    <w:rsid w:val="00C31A09"/>
    <w:rsid w:val="00C539FB"/>
    <w:rsid w:val="00C7292A"/>
    <w:rsid w:val="00C755CD"/>
    <w:rsid w:val="00C77A81"/>
    <w:rsid w:val="00CD157A"/>
    <w:rsid w:val="00CD75E1"/>
    <w:rsid w:val="00CF1A4A"/>
    <w:rsid w:val="00D02970"/>
    <w:rsid w:val="00D1061B"/>
    <w:rsid w:val="00D32766"/>
    <w:rsid w:val="00D3411B"/>
    <w:rsid w:val="00D369C9"/>
    <w:rsid w:val="00D520EB"/>
    <w:rsid w:val="00D549E7"/>
    <w:rsid w:val="00D75170"/>
    <w:rsid w:val="00D9349B"/>
    <w:rsid w:val="00D947A8"/>
    <w:rsid w:val="00D972EB"/>
    <w:rsid w:val="00DA63C2"/>
    <w:rsid w:val="00DB3EB4"/>
    <w:rsid w:val="00DD57FB"/>
    <w:rsid w:val="00DE3A74"/>
    <w:rsid w:val="00E13AB1"/>
    <w:rsid w:val="00E14FCC"/>
    <w:rsid w:val="00E55F80"/>
    <w:rsid w:val="00E67817"/>
    <w:rsid w:val="00E7218E"/>
    <w:rsid w:val="00E7693A"/>
    <w:rsid w:val="00E86467"/>
    <w:rsid w:val="00EA16A5"/>
    <w:rsid w:val="00EB7B2A"/>
    <w:rsid w:val="00EC2908"/>
    <w:rsid w:val="00EF5410"/>
    <w:rsid w:val="00F30ACB"/>
    <w:rsid w:val="00F325A8"/>
    <w:rsid w:val="00F41146"/>
    <w:rsid w:val="00F526AC"/>
    <w:rsid w:val="00F654DC"/>
    <w:rsid w:val="00F82E45"/>
    <w:rsid w:val="00F87582"/>
    <w:rsid w:val="00F904C8"/>
    <w:rsid w:val="00F93644"/>
    <w:rsid w:val="00FB5697"/>
    <w:rsid w:val="00FB6AA9"/>
    <w:rsid w:val="00FD19B8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EEA1"/>
  <w15:docId w15:val="{2911CEE1-F8FA-4417-B64D-2FAA0194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A7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56E42"/>
    <w:rPr>
      <w:sz w:val="16"/>
      <w:szCs w:val="16"/>
    </w:rPr>
  </w:style>
  <w:style w:type="paragraph" w:customStyle="1" w:styleId="TxBrc2">
    <w:name w:val="TxBr_c2"/>
    <w:basedOn w:val="Normal"/>
    <w:rsid w:val="00380448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kniesborel</dc:creator>
  <cp:lastModifiedBy>McNeal, Pamela</cp:lastModifiedBy>
  <cp:revision>3</cp:revision>
  <cp:lastPrinted>2019-05-17T17:31:00Z</cp:lastPrinted>
  <dcterms:created xsi:type="dcterms:W3CDTF">2019-06-04T16:35:00Z</dcterms:created>
  <dcterms:modified xsi:type="dcterms:W3CDTF">2019-06-04T18:33:00Z</dcterms:modified>
</cp:coreProperties>
</file>