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0810460F" w:rsidR="00CD1332" w:rsidRPr="00823000" w:rsidRDefault="009C4B5F"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Patricia and Michael Rowley</w:t>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Pr>
          <w:rFonts w:ascii="Times New Roman" w:eastAsia="Calibri" w:hAnsi="Times New Roman" w:cs="Times New Roman"/>
          <w:sz w:val="24"/>
          <w:szCs w:val="24"/>
        </w:rPr>
        <w:t>3008815</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3D2FCF8D" w:rsidR="00CD1332" w:rsidRPr="00823000" w:rsidRDefault="009C4B5F"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6C188938"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D95A6C">
        <w:rPr>
          <w:rFonts w:ascii="Times New Roman" w:eastAsia="Calibri" w:hAnsi="Times New Roman" w:cs="Times New Roman"/>
          <w:sz w:val="24"/>
          <w:szCs w:val="24"/>
        </w:rPr>
        <w:t xml:space="preserve">March </w:t>
      </w:r>
      <w:r w:rsidR="00DD66AF">
        <w:rPr>
          <w:rFonts w:ascii="Times New Roman" w:eastAsia="Calibri" w:hAnsi="Times New Roman" w:cs="Times New Roman"/>
          <w:sz w:val="24"/>
          <w:szCs w:val="24"/>
        </w:rPr>
        <w:t>21</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DD66AF">
        <w:rPr>
          <w:rFonts w:ascii="Times New Roman" w:eastAsia="Calibri" w:hAnsi="Times New Roman" w:cs="Times New Roman"/>
          <w:sz w:val="24"/>
          <w:szCs w:val="24"/>
        </w:rPr>
        <w:t>Patricia and Michael Rowley</w:t>
      </w:r>
      <w:r w:rsidRPr="00823000">
        <w:rPr>
          <w:rFonts w:ascii="Times New Roman" w:eastAsia="Calibri" w:hAnsi="Times New Roman" w:cs="Times New Roman"/>
          <w:sz w:val="24"/>
          <w:szCs w:val="24"/>
        </w:rPr>
        <w:t xml:space="preserve"> (Complainant</w:t>
      </w:r>
      <w:r w:rsidR="00DD66AF">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filed a Formal Complaint (Complaint) with the Pennsylvania Public Utility Commission (Commission) against </w:t>
      </w:r>
      <w:r w:rsidR="00DD66AF">
        <w:rPr>
          <w:rFonts w:ascii="Times New Roman" w:eastAsia="Calibri" w:hAnsi="Times New Roman" w:cs="Times New Roman"/>
          <w:sz w:val="24"/>
          <w:szCs w:val="24"/>
        </w:rPr>
        <w:t>Pennsylvania Electric</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xml:space="preserve">, objecting to the installation of a smart meter at </w:t>
      </w:r>
      <w:r w:rsidR="00DD66AF">
        <w:rPr>
          <w:rFonts w:ascii="Times New Roman" w:eastAsia="Calibri" w:hAnsi="Times New Roman" w:cs="Times New Roman"/>
          <w:sz w:val="24"/>
          <w:szCs w:val="24"/>
        </w:rPr>
        <w:t>their</w:t>
      </w:r>
      <w:r w:rsidR="00D95A6C">
        <w:rPr>
          <w:rFonts w:ascii="Times New Roman" w:eastAsia="Calibri" w:hAnsi="Times New Roman" w:cs="Times New Roman"/>
          <w:sz w:val="24"/>
          <w:szCs w:val="24"/>
        </w:rPr>
        <w:t xml:space="preserve"> residence at </w:t>
      </w:r>
      <w:r w:rsidR="00DD66AF">
        <w:rPr>
          <w:rFonts w:ascii="Times New Roman" w:eastAsia="Calibri" w:hAnsi="Times New Roman" w:cs="Times New Roman"/>
          <w:sz w:val="24"/>
          <w:szCs w:val="24"/>
        </w:rPr>
        <w:t>1305 East 41</w:t>
      </w:r>
      <w:r w:rsidR="00DD66AF" w:rsidRPr="00DD66AF">
        <w:rPr>
          <w:rFonts w:ascii="Times New Roman" w:eastAsia="Calibri" w:hAnsi="Times New Roman" w:cs="Times New Roman"/>
          <w:sz w:val="24"/>
          <w:szCs w:val="24"/>
          <w:vertAlign w:val="superscript"/>
        </w:rPr>
        <w:t>st</w:t>
      </w:r>
      <w:r w:rsidR="00DD66AF">
        <w:rPr>
          <w:rFonts w:ascii="Times New Roman" w:eastAsia="Calibri" w:hAnsi="Times New Roman" w:cs="Times New Roman"/>
          <w:sz w:val="24"/>
          <w:szCs w:val="24"/>
        </w:rPr>
        <w:t xml:space="preserve"> Street, Erie, PA 16504</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aver,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DD66AF">
        <w:rPr>
          <w:rFonts w:ascii="Times New Roman" w:eastAsia="Calibri" w:hAnsi="Times New Roman" w:cs="Times New Roman"/>
          <w:sz w:val="24"/>
          <w:szCs w:val="24"/>
        </w:rPr>
        <w:t xml:space="preserve">Respondent installed a smart meter at their home; the smart meter “comes with known and unknown health and safety issues;” the smart meter is a violation of privacy; and utility companies are engaging in “widespread…billing overcharges” related to smart meters.  As relief, they request that the smart meter be removed and replaced with an analog meter like the one they had prior to the installation of the smart meter.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58C79ECD"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D95A6C">
        <w:rPr>
          <w:rFonts w:ascii="Times New Roman" w:eastAsia="Calibri" w:hAnsi="Times New Roman" w:cs="Times New Roman"/>
          <w:sz w:val="24"/>
          <w:szCs w:val="24"/>
        </w:rPr>
        <w:t xml:space="preserve">April </w:t>
      </w:r>
      <w:r w:rsidR="00DD66AF">
        <w:rPr>
          <w:rFonts w:ascii="Times New Roman" w:eastAsia="Calibri" w:hAnsi="Times New Roman" w:cs="Times New Roman"/>
          <w:sz w:val="24"/>
          <w:szCs w:val="24"/>
        </w:rPr>
        <w:t>16</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Complainant</w:t>
      </w:r>
      <w:r w:rsidR="004541F9">
        <w:rPr>
          <w:rFonts w:ascii="Times New Roman" w:eastAsia="Calibri" w:hAnsi="Times New Roman" w:cs="Times New Roman"/>
          <w:sz w:val="24"/>
          <w:szCs w:val="24"/>
        </w:rPr>
        <w:t>s</w:t>
      </w:r>
      <w:r w:rsidR="00003F24">
        <w:rPr>
          <w:rFonts w:ascii="Times New Roman" w:eastAsia="Calibri" w:hAnsi="Times New Roman" w:cs="Times New Roman"/>
          <w:sz w:val="24"/>
          <w:szCs w:val="24"/>
        </w:rPr>
        <w:t xml:space="preserve">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w:t>
      </w:r>
      <w:r w:rsidR="004541F9">
        <w:rPr>
          <w:rFonts w:ascii="Times New Roman" w:eastAsia="Calibri" w:hAnsi="Times New Roman" w:cs="Times New Roman"/>
          <w:sz w:val="24"/>
          <w:szCs w:val="24"/>
        </w:rPr>
        <w:t xml:space="preserve">, on July 30, 2015, Respondent removed the previously installed </w:t>
      </w:r>
      <w:r w:rsidR="005B6334">
        <w:rPr>
          <w:rFonts w:ascii="Times New Roman" w:eastAsia="Calibri" w:hAnsi="Times New Roman" w:cs="Times New Roman"/>
          <w:sz w:val="24"/>
          <w:szCs w:val="24"/>
        </w:rPr>
        <w:t xml:space="preserve">analog </w:t>
      </w:r>
      <w:r w:rsidR="004541F9">
        <w:rPr>
          <w:rFonts w:ascii="Times New Roman" w:eastAsia="Calibri" w:hAnsi="Times New Roman" w:cs="Times New Roman"/>
          <w:sz w:val="24"/>
          <w:szCs w:val="24"/>
        </w:rPr>
        <w:t xml:space="preserve">meter from the service location due to zero consumption being recorded on the meter and installed a smart meter.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lastRenderedPageBreak/>
        <w:t>smart meter</w:t>
      </w:r>
      <w:r w:rsidR="005B6334">
        <w:rPr>
          <w:rFonts w:ascii="Times New Roman" w:eastAsia="Calibri" w:hAnsi="Times New Roman" w:cs="Times New Roman"/>
          <w:sz w:val="24"/>
          <w:szCs w:val="24"/>
        </w:rPr>
        <w:t xml:space="preserve"> was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1B759E0B"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avers </w:t>
      </w:r>
      <w:r>
        <w:rPr>
          <w:rFonts w:ascii="Times New Roman" w:eastAsia="Calibri" w:hAnsi="Times New Roman" w:cs="Times New Roman"/>
          <w:sz w:val="24"/>
          <w:szCs w:val="24"/>
        </w:rPr>
        <w:t>Complainants did not contact Respondent about their Complaint prior to filing the Formal Complaint, and therefore, the Complainant should be dismissed pursuant to 66 Pa.C.S. § 1404(1), which provides, “</w:t>
      </w:r>
      <w:r w:rsidR="00F927DF">
        <w:rPr>
          <w:rFonts w:ascii="Times New Roman" w:eastAsia="Calibri" w:hAnsi="Times New Roman" w:cs="Times New Roman"/>
          <w:sz w:val="24"/>
          <w:szCs w:val="24"/>
        </w:rPr>
        <w:t>T</w:t>
      </w:r>
      <w:r>
        <w:rPr>
          <w:rFonts w:ascii="Times New Roman" w:eastAsia="Calibri" w:hAnsi="Times New Roman" w:cs="Times New Roman"/>
          <w:sz w:val="24"/>
          <w:szCs w:val="24"/>
        </w:rPr>
        <w:t xml:space="preserve">he Commission shall accept formal or informal complaints only from customers or applicants who affirm that they have first contacted the public utility for the purpose of resolving the problem about which the customer wishes to file a complaint.  If the customer has not contacted the public utility, the Commission shall direct the customer to the public utility.”  Respondent also argues the Complaint should be dismissed for legal insufficiency, because </w:t>
      </w:r>
      <w:r w:rsidRPr="00823000">
        <w:rPr>
          <w:rFonts w:ascii="Times New Roman" w:eastAsia="Calibri" w:hAnsi="Times New Roman" w:cs="Times New Roman"/>
          <w:sz w:val="24"/>
          <w:szCs w:val="24"/>
        </w:rPr>
        <w:t xml:space="preserve">it </w:t>
      </w:r>
      <w:r>
        <w:rPr>
          <w:rFonts w:ascii="Times New Roman" w:eastAsia="Calibri" w:hAnsi="Times New Roman" w:cs="Times New Roman"/>
          <w:sz w:val="24"/>
          <w:szCs w:val="24"/>
        </w:rPr>
        <w:t>was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Commission-approved Smart Meter Deployment Plan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and the Commission is unable to grant the relief requested by Complainant</w:t>
      </w:r>
      <w:r w:rsidR="00327979">
        <w:rPr>
          <w:rFonts w:ascii="Times New Roman" w:eastAsia="Calibri" w:hAnsi="Times New Roman" w:cs="Times New Roman"/>
          <w:sz w:val="24"/>
          <w:szCs w:val="24"/>
        </w:rPr>
        <w:t>s</w:t>
      </w:r>
      <w:r w:rsidRPr="00823000">
        <w:rPr>
          <w:rFonts w:ascii="Times New Roman" w:eastAsia="Calibri" w:hAnsi="Times New Roman" w:cs="Times New Roman"/>
          <w:sz w:val="24"/>
          <w:szCs w:val="24"/>
        </w:rPr>
        <w:t>.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18F1341F" w14:textId="0A3CBD27" w:rsidR="00ED63A9" w:rsidRPr="004A7227" w:rsidRDefault="00CD1332" w:rsidP="00ED63A9">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E67DF">
        <w:rPr>
          <w:rFonts w:ascii="Times New Roman" w:eastAsia="Calibri" w:hAnsi="Times New Roman" w:cs="Times New Roman"/>
          <w:sz w:val="24"/>
          <w:szCs w:val="24"/>
        </w:rPr>
        <w:t xml:space="preserve">April </w:t>
      </w:r>
      <w:r w:rsidR="00125CF2">
        <w:rPr>
          <w:rFonts w:ascii="Times New Roman" w:eastAsia="Calibri" w:hAnsi="Times New Roman" w:cs="Times New Roman"/>
          <w:sz w:val="24"/>
          <w:szCs w:val="24"/>
        </w:rPr>
        <w:t>16</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for relief for an exemption from the installation of a smart meter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s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with regard to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Finally, Respondent avers that Complainants failed to contact Respondent prior to filing the Complaint, and the Complaint should be dismissed pursuant to 66 Pa.C.S. § 1410(1)</w:t>
      </w:r>
      <w:r w:rsidR="00ED63A9" w:rsidRPr="00823000">
        <w:rPr>
          <w:rFonts w:ascii="Times New Roman" w:eastAsia="Calibri" w:hAnsi="Times New Roman" w:cs="Times New Roman"/>
          <w:sz w:val="24"/>
          <w:szCs w:val="24"/>
        </w:rPr>
        <w:t xml:space="preserve">.  </w:t>
      </w:r>
      <w:r w:rsidR="00ED63A9">
        <w:rPr>
          <w:rFonts w:ascii="Times New Roman" w:eastAsia="Calibri" w:hAnsi="Times New Roman" w:cs="Times New Roman"/>
          <w:sz w:val="24"/>
          <w:szCs w:val="24"/>
        </w:rPr>
        <w:t>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0AF1DB47" w14:textId="16B78189" w:rsidR="00CD1332" w:rsidRPr="004A7227" w:rsidRDefault="00CD1332" w:rsidP="00CD1332">
      <w:pPr>
        <w:spacing w:after="0" w:line="360" w:lineRule="auto"/>
        <w:rPr>
          <w:rFonts w:ascii="Times New Roman" w:eastAsia="Calibri" w:hAnsi="Times New Roman" w:cs="Times New Roman"/>
          <w:sz w:val="24"/>
          <w:szCs w:val="24"/>
        </w:rPr>
      </w:pPr>
    </w:p>
    <w:p w14:paraId="7B75E91D" w14:textId="59841BC3" w:rsidR="00CD1332" w:rsidRDefault="00CD1332" w:rsidP="00CD1332">
      <w:pPr>
        <w:spacing w:after="0" w:line="360" w:lineRule="auto"/>
        <w:rPr>
          <w:rFonts w:ascii="Times New Roman" w:eastAsia="Calibri" w:hAnsi="Times New Roman" w:cs="Times New Roman"/>
          <w:sz w:val="24"/>
          <w:szCs w:val="24"/>
        </w:rPr>
      </w:pPr>
    </w:p>
    <w:p w14:paraId="3C29FF6D" w14:textId="794F9BD8" w:rsidR="004E0090" w:rsidRPr="004E0090" w:rsidRDefault="004E0090"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F54012">
        <w:rPr>
          <w:rFonts w:ascii="Times New Roman" w:eastAsia="Calibri" w:hAnsi="Times New Roman" w:cs="Times New Roman"/>
          <w:sz w:val="24"/>
          <w:szCs w:val="24"/>
        </w:rPr>
        <w:tab/>
        <w:t>The Preliminary Objections contained a Notice to Plead, requiring Complainant</w:t>
      </w:r>
      <w:r w:rsidR="00125CF2">
        <w:rPr>
          <w:rFonts w:ascii="Times New Roman" w:eastAsia="Calibri" w:hAnsi="Times New Roman" w:cs="Times New Roman"/>
          <w:sz w:val="24"/>
          <w:szCs w:val="24"/>
        </w:rPr>
        <w:t>s</w:t>
      </w:r>
      <w:r w:rsidR="00F54012">
        <w:rPr>
          <w:rFonts w:ascii="Times New Roman" w:eastAsia="Calibri" w:hAnsi="Times New Roman" w:cs="Times New Roman"/>
          <w:sz w:val="24"/>
          <w:szCs w:val="24"/>
        </w:rPr>
        <w:t xml:space="preserve"> to file a response within ten days of service.  Complainant</w:t>
      </w:r>
      <w:r w:rsidR="00125CF2">
        <w:rPr>
          <w:rFonts w:ascii="Times New Roman" w:eastAsia="Calibri" w:hAnsi="Times New Roman" w:cs="Times New Roman"/>
          <w:sz w:val="24"/>
          <w:szCs w:val="24"/>
        </w:rPr>
        <w:t>s</w:t>
      </w:r>
      <w:r w:rsidR="00F54012">
        <w:rPr>
          <w:rFonts w:ascii="Times New Roman" w:eastAsia="Calibri" w:hAnsi="Times New Roman" w:cs="Times New Roman"/>
          <w:sz w:val="24"/>
          <w:szCs w:val="24"/>
        </w:rPr>
        <w:t xml:space="preserve"> did not file a response to the Preliminary Objections. </w:t>
      </w:r>
      <w:r>
        <w:rPr>
          <w:rFonts w:ascii="Times New Roman" w:eastAsia="Calibri" w:hAnsi="Times New Roman" w:cs="Times New Roman"/>
          <w:sz w:val="24"/>
          <w:szCs w:val="24"/>
        </w:rPr>
        <w:t xml:space="preserve">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4F0C331D"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4E0090">
        <w:rPr>
          <w:rFonts w:ascii="Times New Roman" w:eastAsia="Calibri" w:hAnsi="Times New Roman" w:cs="Times New Roman"/>
          <w:sz w:val="24"/>
          <w:szCs w:val="24"/>
        </w:rPr>
        <w:t xml:space="preserve">May </w:t>
      </w:r>
      <w:r w:rsidR="00F54012">
        <w:rPr>
          <w:rFonts w:ascii="Times New Roman" w:eastAsia="Calibri" w:hAnsi="Times New Roman" w:cs="Times New Roman"/>
          <w:sz w:val="24"/>
          <w:szCs w:val="24"/>
        </w:rPr>
        <w:t>1</w:t>
      </w:r>
      <w:r w:rsidR="00125CF2">
        <w:rPr>
          <w:rFonts w:ascii="Times New Roman" w:eastAsia="Calibri" w:hAnsi="Times New Roman" w:cs="Times New Roman"/>
          <w:sz w:val="24"/>
          <w:szCs w:val="24"/>
        </w:rPr>
        <w:t>6</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5F938ABA" w14:textId="0B1D8CFC"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74C834EC" w14:textId="77777777" w:rsidR="00125CF2" w:rsidRDefault="00125CF2" w:rsidP="0097510B">
      <w:pPr>
        <w:spacing w:after="0" w:line="360" w:lineRule="auto"/>
        <w:rPr>
          <w:rFonts w:ascii="Times New Roman" w:eastAsia="Calibri" w:hAnsi="Times New Roman" w:cs="Times New Roman"/>
          <w:sz w:val="24"/>
          <w:szCs w:val="24"/>
          <w:u w:val="single"/>
        </w:rPr>
      </w:pPr>
    </w:p>
    <w:p w14:paraId="29466875" w14:textId="7C8E2902" w:rsidR="00FF1804" w:rsidRDefault="00CD1332" w:rsidP="0097510B">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3A6E876B" w14:textId="35524FC9"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rPr>
        <w:lastRenderedPageBreak/>
        <w:t xml:space="preserve">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gramStart"/>
      <w:r w:rsidRPr="00823000">
        <w:rPr>
          <w:rFonts w:ascii="Times New Roman" w:eastAsia="Times New Roman" w:hAnsi="Times New Roman" w:cs="Times New Roman"/>
          <w:sz w:val="24"/>
          <w:szCs w:val="24"/>
        </w:rPr>
        <w:t>Pa.Cmwlth</w:t>
      </w:r>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7575E24F" w14:textId="77777777" w:rsidR="00125CF2" w:rsidRDefault="00125CF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3D4DEA44" w14:textId="3FA34409"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357847DC"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for two reasons.  First, Respondent argues Complainants are seeking to opt-out of the installation of a smart meter, which is not permitted under Act 129 and Respondent’s SMP.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gramStart"/>
      <w:r w:rsidRPr="00823000">
        <w:rPr>
          <w:rFonts w:ascii="Times New Roman" w:eastAsia="Calibri" w:hAnsi="Times New Roman" w:cs="Times New Roman"/>
          <w:bCs/>
          <w:sz w:val="24"/>
          <w:szCs w:val="24"/>
        </w:rPr>
        <w:t>Pa.Cmwlth</w:t>
      </w:r>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579FDF7B"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r w:rsidR="0074098B" w:rsidRPr="00823000">
        <w:rPr>
          <w:rFonts w:ascii="Times New Roman" w:eastAsia="Calibri" w:hAnsi="Times New Roman" w:cs="Times New Roman"/>
          <w:sz w:val="24"/>
          <w:szCs w:val="24"/>
        </w:rPr>
        <w:t>insufficiency</w:t>
      </w:r>
      <w:r w:rsidR="0074098B">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3A57083" w14:textId="35241C28" w:rsidR="00CC6AE7" w:rsidRPr="00823000"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327979">
        <w:rPr>
          <w:rFonts w:ascii="Times New Roman" w:eastAsia="Calibri" w:hAnsi="Times New Roman" w:cs="Times New Roman"/>
          <w:sz w:val="24"/>
          <w:szCs w:val="24"/>
        </w:rPr>
        <w:t xml:space="preserve">the Complaint will not be dismissed for legal insufficiency due to failure to state a claim upon which relief can be granted.  </w:t>
      </w:r>
    </w:p>
    <w:p w14:paraId="5980BEFC"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26D9BCD9" w14:textId="57313AA3" w:rsidR="00ED63A9"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Secondly, Respondent argues the Complaint should be dismissed because Complainants failed to contact Respondent prior to filing their Complaint as required by 66 Pa.C.S. § 1410(1), which renders their Complaint legally insufficient.  Paragraph 7(b) of the Complaint on file with the Secretary’s Bureau reads, “If this is not an appeal from a BCS </w:t>
      </w:r>
      <w:r>
        <w:rPr>
          <w:rFonts w:ascii="Times New Roman" w:eastAsia="Calibri" w:hAnsi="Times New Roman" w:cs="Times New Roman"/>
          <w:sz w:val="24"/>
          <w:szCs w:val="24"/>
        </w:rPr>
        <w:lastRenderedPageBreak/>
        <w:t>decision, have you spoken to a utility or company representative about this complaint?”  The Complaint on file with the Secretary’s Bureau has the box checked for “No,” and the section where a complainant is to detail his or her communication with the utility (question 7(c)) references Complainant</w:t>
      </w:r>
      <w:r w:rsidR="0086497E">
        <w:rPr>
          <w:rFonts w:ascii="Times New Roman" w:eastAsia="Calibri" w:hAnsi="Times New Roman" w:cs="Times New Roman"/>
          <w:sz w:val="24"/>
          <w:szCs w:val="24"/>
        </w:rPr>
        <w:t>s</w:t>
      </w:r>
      <w:r>
        <w:rPr>
          <w:rFonts w:ascii="Times New Roman" w:eastAsia="Calibri" w:hAnsi="Times New Roman" w:cs="Times New Roman"/>
          <w:sz w:val="24"/>
          <w:szCs w:val="24"/>
        </w:rPr>
        <w:t xml:space="preserve">’ conversations with a Commission employee.     </w:t>
      </w:r>
    </w:p>
    <w:p w14:paraId="0A2E9A7D" w14:textId="77777777" w:rsidR="00ED63A9"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6BAFF13" w14:textId="77777777" w:rsidR="00CC6AE7" w:rsidRDefault="003B5E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Section 1410(1) of Title 66 of the Pennsylvania Consolidated Statutes provides, “The commission shall accept formal and informal complaints only from customers or applicants who affirm that they have first contacted the public utility for the purpose of resolving the problem about which the customer wishes to file a complaint.  If the customer has not contacted the public utility, the commission shall direct the customer to the public utility.”  </w:t>
      </w:r>
      <w:r w:rsidR="00EC64B0">
        <w:rPr>
          <w:rFonts w:ascii="Times New Roman" w:eastAsia="Calibri" w:hAnsi="Times New Roman" w:cs="Times New Roman"/>
          <w:sz w:val="24"/>
          <w:szCs w:val="24"/>
        </w:rPr>
        <w:t xml:space="preserve">Complainants averred in their Complaint that they had not contacted the utility prior to filing their Complaint.  </w:t>
      </w:r>
    </w:p>
    <w:p w14:paraId="0933902B" w14:textId="77777777" w:rsidR="00CC6AE7"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8E97617" w14:textId="5068B3C3" w:rsidR="00ED63A9"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w:t>
      </w:r>
      <w:r w:rsidR="00EC64B0">
        <w:rPr>
          <w:rFonts w:ascii="Times New Roman" w:eastAsia="Calibri" w:hAnsi="Times New Roman" w:cs="Times New Roman"/>
          <w:sz w:val="24"/>
          <w:szCs w:val="24"/>
        </w:rPr>
        <w:t xml:space="preserve"> Commission</w:t>
      </w:r>
      <w:r>
        <w:rPr>
          <w:rFonts w:ascii="Times New Roman" w:eastAsia="Calibri" w:hAnsi="Times New Roman" w:cs="Times New Roman"/>
          <w:sz w:val="24"/>
          <w:szCs w:val="24"/>
        </w:rPr>
        <w:t>, however,</w:t>
      </w:r>
      <w:r w:rsidR="00EC64B0">
        <w:rPr>
          <w:rFonts w:ascii="Times New Roman" w:eastAsia="Calibri" w:hAnsi="Times New Roman" w:cs="Times New Roman"/>
          <w:sz w:val="24"/>
          <w:szCs w:val="24"/>
        </w:rPr>
        <w:t xml:space="preserve"> has a policy to liberally construe its rules, especially in cases involving </w:t>
      </w:r>
      <w:r w:rsidR="00EC64B0">
        <w:rPr>
          <w:rFonts w:ascii="Times New Roman" w:eastAsia="Calibri" w:hAnsi="Times New Roman" w:cs="Times New Roman"/>
          <w:i/>
          <w:iCs/>
          <w:sz w:val="24"/>
          <w:szCs w:val="24"/>
        </w:rPr>
        <w:t xml:space="preserve">pro se </w:t>
      </w:r>
      <w:r w:rsidR="00EC64B0">
        <w:rPr>
          <w:rFonts w:ascii="Times New Roman" w:eastAsia="Calibri" w:hAnsi="Times New Roman" w:cs="Times New Roman"/>
          <w:sz w:val="24"/>
          <w:szCs w:val="24"/>
        </w:rPr>
        <w:t xml:space="preserve">litigants.  </w:t>
      </w:r>
      <w:r w:rsidR="00EC64B0" w:rsidRPr="00F43B94">
        <w:rPr>
          <w:rFonts w:ascii="Times New Roman" w:eastAsia="Calibri" w:hAnsi="Times New Roman" w:cs="Times New Roman"/>
          <w:sz w:val="24"/>
          <w:szCs w:val="24"/>
          <w:u w:val="single"/>
        </w:rPr>
        <w:t>See</w:t>
      </w:r>
      <w:r w:rsidR="00EC64B0">
        <w:rPr>
          <w:rFonts w:ascii="Times New Roman" w:eastAsia="Calibri" w:hAnsi="Times New Roman" w:cs="Times New Roman"/>
          <w:sz w:val="24"/>
          <w:szCs w:val="24"/>
        </w:rPr>
        <w:t xml:space="preserve"> 52 Pa.Code § 1.2(d).  Furthermore, the purpose of section 1410(1) is to </w:t>
      </w:r>
      <w:r>
        <w:rPr>
          <w:rFonts w:ascii="Times New Roman" w:eastAsia="Calibri" w:hAnsi="Times New Roman" w:cs="Times New Roman"/>
          <w:sz w:val="24"/>
          <w:szCs w:val="24"/>
        </w:rPr>
        <w:t xml:space="preserve">give utilities an opportunity to resolve customer disputes without the need for litigation.  There is no reason the Parties in this case cannot discuss the dispute prior to or at the prehearing conference in an attempt to settle </w:t>
      </w:r>
      <w:r w:rsidR="00327979">
        <w:rPr>
          <w:rFonts w:ascii="Times New Roman" w:eastAsia="Calibri" w:hAnsi="Times New Roman" w:cs="Times New Roman"/>
          <w:sz w:val="24"/>
          <w:szCs w:val="24"/>
        </w:rPr>
        <w:t>the matter</w:t>
      </w:r>
      <w:r>
        <w:rPr>
          <w:rFonts w:ascii="Times New Roman" w:eastAsia="Calibri" w:hAnsi="Times New Roman" w:cs="Times New Roman"/>
          <w:sz w:val="24"/>
          <w:szCs w:val="24"/>
        </w:rPr>
        <w:t xml:space="preserve">.  </w:t>
      </w:r>
      <w:r w:rsidR="00F43B94">
        <w:rPr>
          <w:rFonts w:ascii="Times New Roman" w:eastAsia="Calibri" w:hAnsi="Times New Roman" w:cs="Times New Roman"/>
          <w:sz w:val="24"/>
          <w:szCs w:val="24"/>
        </w:rPr>
        <w:t xml:space="preserve">Additionally, </w:t>
      </w:r>
      <w:r w:rsidR="00F43B94" w:rsidRPr="0073009B">
        <w:rPr>
          <w:rFonts w:ascii="Times New Roman" w:eastAsia="Calibri" w:hAnsi="Times New Roman" w:cs="Times New Roman"/>
          <w:sz w:val="24"/>
          <w:szCs w:val="24"/>
          <w:u w:val="single"/>
        </w:rPr>
        <w:t>Carlock</w:t>
      </w:r>
      <w:r w:rsidR="00F43B94">
        <w:rPr>
          <w:rFonts w:ascii="Times New Roman" w:eastAsia="Calibri" w:hAnsi="Times New Roman" w:cs="Times New Roman"/>
          <w:sz w:val="24"/>
          <w:szCs w:val="24"/>
        </w:rPr>
        <w:t xml:space="preserve"> </w:t>
      </w:r>
      <w:r w:rsidR="00F43B94" w:rsidRPr="00823000">
        <w:rPr>
          <w:rFonts w:ascii="Times New Roman" w:eastAsia="Times New Roman" w:hAnsi="Times New Roman" w:cs="Times New Roman"/>
          <w:sz w:val="24"/>
          <w:szCs w:val="24"/>
        </w:rPr>
        <w:t>caution</w:t>
      </w:r>
      <w:r w:rsidR="00F43B94">
        <w:rPr>
          <w:rFonts w:ascii="Times New Roman" w:eastAsia="Times New Roman" w:hAnsi="Times New Roman" w:cs="Times New Roman"/>
          <w:sz w:val="24"/>
          <w:szCs w:val="24"/>
        </w:rPr>
        <w:t>s</w:t>
      </w:r>
      <w:r w:rsidR="00F43B94" w:rsidRPr="00823000">
        <w:rPr>
          <w:rFonts w:ascii="Times New Roman" w:eastAsia="Times New Roman" w:hAnsi="Times New Roman" w:cs="Times New Roman"/>
          <w:sz w:val="24"/>
          <w:szCs w:val="24"/>
        </w:rPr>
        <w:t xml:space="preserve"> against dismissing cases </w:t>
      </w:r>
      <w:r w:rsidR="00F43B94">
        <w:rPr>
          <w:rFonts w:ascii="Times New Roman" w:eastAsia="Times New Roman" w:hAnsi="Times New Roman" w:cs="Times New Roman"/>
          <w:sz w:val="24"/>
          <w:szCs w:val="24"/>
        </w:rPr>
        <w:t xml:space="preserve">against </w:t>
      </w:r>
      <w:r w:rsidR="00F43B94">
        <w:rPr>
          <w:rFonts w:ascii="Times New Roman" w:eastAsia="Times New Roman" w:hAnsi="Times New Roman" w:cs="Times New Roman"/>
          <w:i/>
          <w:sz w:val="24"/>
          <w:szCs w:val="24"/>
        </w:rPr>
        <w:t xml:space="preserve">pro se </w:t>
      </w:r>
      <w:r w:rsidR="00F43B94">
        <w:rPr>
          <w:rFonts w:ascii="Times New Roman" w:eastAsia="Times New Roman" w:hAnsi="Times New Roman" w:cs="Times New Roman"/>
          <w:sz w:val="24"/>
          <w:szCs w:val="24"/>
        </w:rPr>
        <w:t xml:space="preserve">complainants </w:t>
      </w:r>
      <w:r w:rsidR="00F43B94" w:rsidRPr="00823000">
        <w:rPr>
          <w:rFonts w:ascii="Times New Roman" w:eastAsia="Times New Roman" w:hAnsi="Times New Roman" w:cs="Times New Roman"/>
          <w:sz w:val="24"/>
          <w:szCs w:val="24"/>
        </w:rPr>
        <w:t>on a preliminary basis</w:t>
      </w:r>
      <w:r w:rsidR="00F43B94">
        <w:rPr>
          <w:rFonts w:ascii="Times New Roman" w:eastAsia="Times New Roman" w:hAnsi="Times New Roman" w:cs="Times New Roman"/>
          <w:sz w:val="24"/>
          <w:szCs w:val="24"/>
        </w:rPr>
        <w:t xml:space="preserve">, even when complainants do not strictly adhere to the Commission’s rules. </w:t>
      </w:r>
      <w:r w:rsidR="00F43B9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While Complainants did not strictly adhere to the Commission’s rules, their failure to contact the Respondent prior to filing their Complaint should not result in a dismissal of their </w:t>
      </w:r>
      <w:r w:rsidR="00327979">
        <w:rPr>
          <w:rFonts w:ascii="Times New Roman" w:eastAsia="Calibri" w:hAnsi="Times New Roman" w:cs="Times New Roman"/>
          <w:sz w:val="24"/>
          <w:szCs w:val="24"/>
        </w:rPr>
        <w:t>Complaint</w:t>
      </w:r>
      <w:r>
        <w:rPr>
          <w:rFonts w:ascii="Times New Roman" w:eastAsia="Calibri" w:hAnsi="Times New Roman" w:cs="Times New Roman"/>
          <w:sz w:val="24"/>
          <w:szCs w:val="24"/>
        </w:rPr>
        <w:t xml:space="preserve"> under the circumstances</w:t>
      </w:r>
      <w:r w:rsidR="00327979">
        <w:rPr>
          <w:rFonts w:ascii="Times New Roman" w:eastAsia="Calibri" w:hAnsi="Times New Roman" w:cs="Times New Roman"/>
          <w:sz w:val="24"/>
          <w:szCs w:val="24"/>
        </w:rPr>
        <w:t xml:space="preserve"> of this case</w:t>
      </w:r>
      <w:r>
        <w:rPr>
          <w:rFonts w:ascii="Times New Roman" w:eastAsia="Calibri" w:hAnsi="Times New Roman" w:cs="Times New Roman"/>
          <w:sz w:val="24"/>
          <w:szCs w:val="24"/>
        </w:rPr>
        <w:t xml:space="preserve">.   </w:t>
      </w:r>
      <w:r w:rsidR="00EC64B0">
        <w:rPr>
          <w:rFonts w:ascii="Times New Roman" w:eastAsia="Calibri" w:hAnsi="Times New Roman" w:cs="Times New Roman"/>
          <w:sz w:val="24"/>
          <w:szCs w:val="24"/>
        </w:rPr>
        <w:t xml:space="preserve">  </w:t>
      </w:r>
      <w:r w:rsidR="00ED63A9">
        <w:rPr>
          <w:rFonts w:ascii="Times New Roman" w:eastAsia="Calibri" w:hAnsi="Times New Roman" w:cs="Times New Roman"/>
          <w:sz w:val="24"/>
          <w:szCs w:val="24"/>
        </w:rPr>
        <w:t xml:space="preserve"> </w:t>
      </w:r>
    </w:p>
    <w:p w14:paraId="128CCD36" w14:textId="3EA95913" w:rsidR="00CC6AE7"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5861B4AC"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Therefore,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are denied at the current stage of the proceeding.  </w:t>
      </w:r>
      <w:r w:rsidR="00327979" w:rsidRPr="00823000">
        <w:rPr>
          <w:rFonts w:ascii="Times New Roman" w:eastAsia="Calibri" w:hAnsi="Times New Roman" w:cs="Times New Roman"/>
          <w:sz w:val="24"/>
          <w:szCs w:val="24"/>
        </w:rPr>
        <w:t>Complainant</w:t>
      </w:r>
      <w:r w:rsidR="00327979">
        <w:rPr>
          <w:rFonts w:ascii="Times New Roman" w:eastAsia="Calibri" w:hAnsi="Times New Roman" w:cs="Times New Roman"/>
          <w:sz w:val="24"/>
          <w:szCs w:val="24"/>
        </w:rPr>
        <w:t>s</w:t>
      </w:r>
      <w:r w:rsidR="00327979" w:rsidRPr="00823000">
        <w:rPr>
          <w:rFonts w:ascii="Times New Roman" w:eastAsia="Calibri" w:hAnsi="Times New Roman" w:cs="Times New Roman"/>
          <w:sz w:val="24"/>
          <w:szCs w:val="24"/>
        </w:rPr>
        <w:t xml:space="preserve"> will be afforded the opportunity to proceed with </w:t>
      </w:r>
      <w:r w:rsidR="00327979">
        <w:rPr>
          <w:rFonts w:ascii="Times New Roman" w:eastAsia="Calibri" w:hAnsi="Times New Roman" w:cs="Times New Roman"/>
          <w:sz w:val="24"/>
          <w:szCs w:val="24"/>
        </w:rPr>
        <w:t>his</w:t>
      </w:r>
      <w:r w:rsidR="00327979" w:rsidRPr="00823000">
        <w:rPr>
          <w:rFonts w:ascii="Times New Roman" w:eastAsia="Calibri" w:hAnsi="Times New Roman" w:cs="Times New Roman"/>
          <w:sz w:val="24"/>
          <w:szCs w:val="24"/>
        </w:rPr>
        <w:t xml:space="preserve"> Complaint, as filed, at this stage of the proceeding.  </w:t>
      </w: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this case.  In order to prevail on some or all of the assertions raised in the Complaint, Complainant</w:t>
      </w:r>
      <w:r w:rsidR="00CC6AE7">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must prove, by substantial evidence, that </w:t>
      </w:r>
      <w:r w:rsidR="00CC6AE7">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w:t>
      </w:r>
      <w:r w:rsidR="00CC6AE7">
        <w:rPr>
          <w:rFonts w:ascii="Times New Roman" w:eastAsia="Calibri" w:hAnsi="Times New Roman" w:cs="Times New Roman"/>
          <w:sz w:val="24"/>
          <w:szCs w:val="24"/>
        </w:rPr>
        <w:t>are</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327979">
        <w:rPr>
          <w:rFonts w:ascii="Times New Roman" w:eastAsia="Calibri" w:hAnsi="Times New Roman" w:cs="Times New Roman"/>
          <w:sz w:val="24"/>
          <w:szCs w:val="24"/>
        </w:rPr>
        <w:t>them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This is a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w:t>
      </w:r>
      <w:r w:rsidRPr="00823000">
        <w:rPr>
          <w:rFonts w:ascii="Times New Roman" w:eastAsia="Calibri" w:hAnsi="Times New Roman" w:cs="Times New Roman"/>
          <w:sz w:val="24"/>
          <w:szCs w:val="24"/>
        </w:rPr>
        <w:lastRenderedPageBreak/>
        <w:t>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0D243230" w14:textId="1CFACA2B" w:rsidR="00CD1332" w:rsidRPr="00823000" w:rsidRDefault="00CD1332" w:rsidP="00CD1332">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24D24FF"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2F1DCBA9"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F54012">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DA5DBF">
        <w:rPr>
          <w:rFonts w:ascii="Times New Roman" w:eastAsia="Calibri" w:hAnsi="Times New Roman" w:cs="Times New Roman"/>
          <w:sz w:val="24"/>
          <w:szCs w:val="24"/>
        </w:rPr>
        <w:t>C-2019-</w:t>
      </w:r>
      <w:r w:rsidR="00CC6AE7">
        <w:rPr>
          <w:rFonts w:ascii="Times New Roman" w:eastAsia="Calibri" w:hAnsi="Times New Roman" w:cs="Times New Roman"/>
          <w:sz w:val="24"/>
          <w:szCs w:val="24"/>
        </w:rPr>
        <w:t>3008815</w:t>
      </w:r>
      <w:r w:rsidR="00CF79E6">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6159DC16"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CC6AE7">
        <w:rPr>
          <w:rFonts w:ascii="Times New Roman" w:eastAsia="Calibri" w:hAnsi="Times New Roman" w:cs="Times New Roman"/>
          <w:sz w:val="24"/>
          <w:szCs w:val="24"/>
        </w:rPr>
        <w:t>Patricia and Michael Rowley</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F54012">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C-2019-3008</w:t>
      </w:r>
      <w:r w:rsidR="00CC6AE7">
        <w:rPr>
          <w:rFonts w:ascii="Times New Roman" w:eastAsia="Calibri" w:hAnsi="Times New Roman" w:cs="Times New Roman"/>
          <w:sz w:val="24"/>
          <w:szCs w:val="24"/>
        </w:rPr>
        <w:t>815</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36CF60FF" w14:textId="283E6F47" w:rsidR="00E037C5" w:rsidRPr="00E037C5" w:rsidRDefault="00CD1332" w:rsidP="00E037C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74098B">
        <w:rPr>
          <w:rFonts w:ascii="Times New Roman" w:eastAsia="Times New Roman" w:hAnsi="Times New Roman" w:cs="Times New Roman"/>
          <w:color w:val="000000"/>
          <w:sz w:val="24"/>
          <w:szCs w:val="24"/>
        </w:rPr>
        <w:t>Date</w:t>
      </w:r>
      <w:r w:rsidR="0074098B">
        <w:rPr>
          <w:rFonts w:ascii="Times New Roman" w:eastAsia="Times New Roman" w:hAnsi="Times New Roman" w:cs="Times New Roman"/>
          <w:color w:val="000000"/>
          <w:sz w:val="24"/>
          <w:szCs w:val="24"/>
        </w:rPr>
        <w:t xml:space="preserve">: </w:t>
      </w:r>
      <w:r w:rsidR="0074098B" w:rsidRPr="0074098B">
        <w:rPr>
          <w:rFonts w:ascii="Times New Roman" w:eastAsia="Times New Roman" w:hAnsi="Times New Roman" w:cs="Times New Roman"/>
          <w:color w:val="000000"/>
          <w:sz w:val="24"/>
          <w:szCs w:val="24"/>
          <w:u w:val="single"/>
        </w:rPr>
        <w:t>June 5,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E037C5" w:rsidRPr="00E037C5">
        <w:rPr>
          <w:rFonts w:ascii="Times New Roman" w:eastAsia="Times New Roman" w:hAnsi="Times New Roman" w:cs="Times New Roman"/>
          <w:sz w:val="24"/>
          <w:szCs w:val="24"/>
          <w:u w:val="single"/>
        </w:rPr>
        <w:tab/>
      </w:r>
      <w:r w:rsidR="00E037C5" w:rsidRPr="00E037C5">
        <w:rPr>
          <w:rFonts w:ascii="Times New Roman" w:eastAsia="Times New Roman" w:hAnsi="Times New Roman" w:cs="Times New Roman"/>
          <w:sz w:val="24"/>
          <w:szCs w:val="24"/>
          <w:u w:val="single"/>
        </w:rPr>
        <w:tab/>
        <w:t>/s/</w:t>
      </w:r>
      <w:r w:rsidR="00E037C5" w:rsidRPr="00E037C5">
        <w:rPr>
          <w:rFonts w:ascii="Times New Roman" w:eastAsia="Times New Roman" w:hAnsi="Times New Roman" w:cs="Times New Roman"/>
          <w:sz w:val="24"/>
          <w:szCs w:val="24"/>
          <w:u w:val="single"/>
        </w:rPr>
        <w:tab/>
      </w:r>
      <w:r w:rsidR="00E037C5" w:rsidRPr="00E037C5">
        <w:rPr>
          <w:rFonts w:ascii="Times New Roman" w:eastAsia="Times New Roman" w:hAnsi="Times New Roman" w:cs="Times New Roman"/>
          <w:sz w:val="24"/>
          <w:szCs w:val="24"/>
          <w:u w:val="single"/>
        </w:rPr>
        <w:tab/>
      </w:r>
      <w:r w:rsidR="00E037C5" w:rsidRPr="00E037C5">
        <w:rPr>
          <w:rFonts w:ascii="Times New Roman" w:eastAsia="Times New Roman" w:hAnsi="Times New Roman" w:cs="Times New Roman"/>
          <w:sz w:val="24"/>
          <w:szCs w:val="24"/>
          <w:u w:val="single"/>
        </w:rPr>
        <w:tab/>
      </w:r>
    </w:p>
    <w:p w14:paraId="4CC8D5F3" w14:textId="77777777" w:rsidR="00E037C5" w:rsidRPr="00E037C5" w:rsidRDefault="00E037C5" w:rsidP="00E037C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t>Emily I. DeVoe</w:t>
      </w:r>
    </w:p>
    <w:p w14:paraId="4FC4B7C6" w14:textId="77777777" w:rsidR="00E037C5" w:rsidRPr="00E037C5" w:rsidRDefault="00E037C5" w:rsidP="00E037C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r>
      <w:r w:rsidRPr="00E037C5">
        <w:rPr>
          <w:rFonts w:ascii="Times New Roman" w:eastAsia="Times New Roman" w:hAnsi="Times New Roman" w:cs="Times New Roman"/>
          <w:sz w:val="24"/>
          <w:szCs w:val="24"/>
        </w:rPr>
        <w:tab/>
        <w:t>Administrative Law Judge</w:t>
      </w:r>
    </w:p>
    <w:p w14:paraId="7169F05E" w14:textId="58276260" w:rsidR="0074098B" w:rsidRDefault="0074098B" w:rsidP="00E037C5">
      <w:pPr>
        <w:tabs>
          <w:tab w:val="left" w:pos="1570"/>
          <w:tab w:val="left" w:pos="2290"/>
        </w:tabs>
        <w:autoSpaceDE w:val="0"/>
        <w:autoSpaceDN w:val="0"/>
        <w:adjustRightInd w:val="0"/>
        <w:spacing w:after="0" w:line="240" w:lineRule="auto"/>
      </w:pPr>
    </w:p>
    <w:p w14:paraId="79F5E326" w14:textId="77777777" w:rsidR="0074098B" w:rsidRDefault="0074098B">
      <w:r>
        <w:br w:type="page"/>
      </w:r>
    </w:p>
    <w:p w14:paraId="0FB53A5B" w14:textId="77777777" w:rsidR="0074098B" w:rsidRDefault="0074098B" w:rsidP="0074098B">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C-2019-3008815 - PATRICIA AND MICHAEL ROWLEY v. PENNSYLVANIA ELECTRIC COMPANY</w:t>
      </w:r>
    </w:p>
    <w:p w14:paraId="368C5C52" w14:textId="77777777" w:rsidR="0074098B" w:rsidRDefault="0074098B" w:rsidP="0074098B">
      <w:pPr>
        <w:spacing w:line="240" w:lineRule="auto"/>
        <w:contextualSpacing/>
        <w:rPr>
          <w:rFonts w:ascii="Microsoft Sans Serif" w:eastAsia="Microsoft Sans Serif" w:hAnsi="Microsoft Sans Serif" w:cs="Microsoft Sans Serif"/>
          <w:b/>
          <w:sz w:val="24"/>
          <w:u w:val="single"/>
        </w:rPr>
      </w:pPr>
    </w:p>
    <w:p w14:paraId="41BE9686"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ROWLEY</w:t>
      </w:r>
      <w:r>
        <w:rPr>
          <w:rFonts w:ascii="Microsoft Sans Serif" w:eastAsia="Microsoft Sans Serif" w:hAnsi="Microsoft Sans Serif" w:cs="Microsoft Sans Serif"/>
          <w:sz w:val="24"/>
        </w:rPr>
        <w:br/>
        <w:t>MICHAEL ROWLEY</w:t>
      </w:r>
    </w:p>
    <w:p w14:paraId="47A15943"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1305 EAST 41ST ST</w:t>
      </w:r>
    </w:p>
    <w:p w14:paraId="13EA3D3A"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16504</w:t>
      </w:r>
    </w:p>
    <w:p w14:paraId="1C3BA467"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814.825.7556</w:t>
      </w:r>
    </w:p>
    <w:p w14:paraId="371EBE16" w14:textId="77777777" w:rsidR="0074098B" w:rsidRDefault="0074098B" w:rsidP="0074098B">
      <w:pPr>
        <w:spacing w:line="240" w:lineRule="auto"/>
        <w:contextualSpacing/>
        <w:rPr>
          <w:rFonts w:ascii="Microsoft Sans Serif" w:eastAsia="Microsoft Sans Serif" w:hAnsi="Microsoft Sans Serif" w:cs="Microsoft Sans Serif"/>
          <w:sz w:val="24"/>
        </w:rPr>
      </w:pPr>
    </w:p>
    <w:p w14:paraId="316F3473"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 xml:space="preserve">LAUREN M LEPKOSKI ESQUIRE </w:t>
      </w:r>
    </w:p>
    <w:p w14:paraId="123BED2E"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bookmarkStart w:id="0" w:name="_GoBack"/>
      <w:bookmarkEnd w:id="0"/>
    </w:p>
    <w:p w14:paraId="2006C98A"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F6E8614"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E1A8A08"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2B2E0370" w14:textId="77777777" w:rsidR="0074098B" w:rsidRDefault="0074098B" w:rsidP="0074098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p>
    <w:p w14:paraId="1F46B1D0" w14:textId="77777777" w:rsidR="0074098B" w:rsidRDefault="0074098B" w:rsidP="0074098B">
      <w:pPr>
        <w:spacing w:line="240" w:lineRule="auto"/>
        <w:contextualSpacing/>
        <w:rPr>
          <w:rFonts w:eastAsiaTheme="minorEastAsia"/>
        </w:rPr>
      </w:pPr>
      <w:r>
        <w:rPr>
          <w:rFonts w:ascii="Microsoft Sans Serif" w:eastAsia="Microsoft Sans Serif" w:hAnsi="Microsoft Sans Serif" w:cs="Microsoft Sans Serif"/>
          <w:b/>
          <w:i/>
          <w:sz w:val="24"/>
          <w:u w:val="single"/>
        </w:rPr>
        <w:t>ACCEPTS E-SERVICE</w:t>
      </w:r>
    </w:p>
    <w:p w14:paraId="708FCFE4" w14:textId="77777777" w:rsidR="00696F74" w:rsidRDefault="00696F74" w:rsidP="00E037C5">
      <w:pPr>
        <w:tabs>
          <w:tab w:val="left" w:pos="1570"/>
          <w:tab w:val="left" w:pos="2290"/>
        </w:tabs>
        <w:autoSpaceDE w:val="0"/>
        <w:autoSpaceDN w:val="0"/>
        <w:adjustRightInd w:val="0"/>
        <w:spacing w:after="0" w:line="240" w:lineRule="auto"/>
      </w:pPr>
    </w:p>
    <w:sectPr w:rsidR="00696F74"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C93B9" w14:textId="77777777" w:rsidR="00DE5E87" w:rsidRDefault="00DE5E87" w:rsidP="00CD1332">
      <w:pPr>
        <w:spacing w:after="0" w:line="240" w:lineRule="auto"/>
      </w:pPr>
      <w:r>
        <w:separator/>
      </w:r>
    </w:p>
  </w:endnote>
  <w:endnote w:type="continuationSeparator" w:id="0">
    <w:p w14:paraId="4297965E" w14:textId="77777777" w:rsidR="00DE5E87" w:rsidRDefault="00DE5E87"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740939">
          <w:rPr>
            <w:rFonts w:ascii="Times New Roman" w:hAnsi="Times New Roman" w:cs="Times New Roman"/>
            <w:sz w:val="24"/>
            <w:szCs w:val="24"/>
          </w:rPr>
          <w:fldChar w:fldCharType="begin"/>
        </w:r>
        <w:r w:rsidRPr="00740939">
          <w:rPr>
            <w:rFonts w:ascii="Times New Roman" w:hAnsi="Times New Roman" w:cs="Times New Roman"/>
            <w:sz w:val="24"/>
            <w:szCs w:val="24"/>
          </w:rPr>
          <w:instrText xml:space="preserve"> PAGE   \* MERGEFORMAT </w:instrText>
        </w:r>
        <w:r w:rsidRPr="00740939">
          <w:rPr>
            <w:rFonts w:ascii="Times New Roman" w:hAnsi="Times New Roman" w:cs="Times New Roman"/>
            <w:sz w:val="24"/>
            <w:szCs w:val="24"/>
          </w:rPr>
          <w:fldChar w:fldCharType="separate"/>
        </w:r>
        <w:r w:rsidRPr="00740939">
          <w:rPr>
            <w:rFonts w:ascii="Times New Roman" w:hAnsi="Times New Roman" w:cs="Times New Roman"/>
            <w:noProof/>
            <w:sz w:val="24"/>
            <w:szCs w:val="24"/>
          </w:rPr>
          <w:t>2</w:t>
        </w:r>
        <w:r w:rsidRPr="00740939">
          <w:rPr>
            <w:rFonts w:ascii="Times New Roman" w:hAnsi="Times New Roman" w:cs="Times New Roman"/>
            <w:noProof/>
            <w:sz w:val="24"/>
            <w:szCs w:val="24"/>
          </w:rPr>
          <w:fldChar w:fldCharType="end"/>
        </w:r>
      </w:p>
    </w:sdtContent>
  </w:sdt>
  <w:p w14:paraId="1EEFAE2E" w14:textId="77777777" w:rsidR="00740939" w:rsidRDefault="0074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FDB7" w14:textId="77777777" w:rsidR="00DE5E87" w:rsidRDefault="00DE5E87" w:rsidP="00CD1332">
      <w:pPr>
        <w:spacing w:after="0" w:line="240" w:lineRule="auto"/>
      </w:pPr>
      <w:r>
        <w:separator/>
      </w:r>
    </w:p>
  </w:footnote>
  <w:footnote w:type="continuationSeparator" w:id="0">
    <w:p w14:paraId="702DDB85" w14:textId="77777777" w:rsidR="00DE5E87" w:rsidRDefault="00DE5E87"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E46F5"/>
    <w:rsid w:val="00125CF2"/>
    <w:rsid w:val="001460A5"/>
    <w:rsid w:val="002015C7"/>
    <w:rsid w:val="002231BA"/>
    <w:rsid w:val="00236F0C"/>
    <w:rsid w:val="002E67DF"/>
    <w:rsid w:val="00327979"/>
    <w:rsid w:val="0035372D"/>
    <w:rsid w:val="00361FFF"/>
    <w:rsid w:val="00373772"/>
    <w:rsid w:val="003B5EE7"/>
    <w:rsid w:val="003E513E"/>
    <w:rsid w:val="00401404"/>
    <w:rsid w:val="00410296"/>
    <w:rsid w:val="00443FD0"/>
    <w:rsid w:val="0044421F"/>
    <w:rsid w:val="004541F9"/>
    <w:rsid w:val="00487526"/>
    <w:rsid w:val="004A3729"/>
    <w:rsid w:val="004A7227"/>
    <w:rsid w:val="004E0090"/>
    <w:rsid w:val="005255AD"/>
    <w:rsid w:val="005416B6"/>
    <w:rsid w:val="005B6334"/>
    <w:rsid w:val="005D41D3"/>
    <w:rsid w:val="00614E80"/>
    <w:rsid w:val="00626EBD"/>
    <w:rsid w:val="00684C5A"/>
    <w:rsid w:val="0069564B"/>
    <w:rsid w:val="00696F74"/>
    <w:rsid w:val="0073009B"/>
    <w:rsid w:val="00740939"/>
    <w:rsid w:val="0074098B"/>
    <w:rsid w:val="00786FDE"/>
    <w:rsid w:val="007A1DC7"/>
    <w:rsid w:val="007B5C79"/>
    <w:rsid w:val="007F035A"/>
    <w:rsid w:val="00825932"/>
    <w:rsid w:val="0086497E"/>
    <w:rsid w:val="008764C5"/>
    <w:rsid w:val="00905BDF"/>
    <w:rsid w:val="00907E85"/>
    <w:rsid w:val="009403D9"/>
    <w:rsid w:val="0095374E"/>
    <w:rsid w:val="0097510B"/>
    <w:rsid w:val="009B01C3"/>
    <w:rsid w:val="009B577A"/>
    <w:rsid w:val="009C4B5F"/>
    <w:rsid w:val="009F2F1C"/>
    <w:rsid w:val="00A21239"/>
    <w:rsid w:val="00AD769B"/>
    <w:rsid w:val="00B055DA"/>
    <w:rsid w:val="00B35442"/>
    <w:rsid w:val="00BC4FBE"/>
    <w:rsid w:val="00CC6AE7"/>
    <w:rsid w:val="00CD1332"/>
    <w:rsid w:val="00CF607A"/>
    <w:rsid w:val="00CF79E6"/>
    <w:rsid w:val="00D95A6C"/>
    <w:rsid w:val="00DA5DBF"/>
    <w:rsid w:val="00DB40BA"/>
    <w:rsid w:val="00DD66AF"/>
    <w:rsid w:val="00DE5E87"/>
    <w:rsid w:val="00E037C5"/>
    <w:rsid w:val="00E14FB1"/>
    <w:rsid w:val="00E70C9B"/>
    <w:rsid w:val="00EC64B0"/>
    <w:rsid w:val="00ED4F5E"/>
    <w:rsid w:val="00ED63A9"/>
    <w:rsid w:val="00F43B94"/>
    <w:rsid w:val="00F470B8"/>
    <w:rsid w:val="00F54012"/>
    <w:rsid w:val="00F927DF"/>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8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7614-CDAA-4D0B-9BAA-E814A7F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2019-04-25T18:59:00Z</cp:lastPrinted>
  <dcterms:created xsi:type="dcterms:W3CDTF">2019-06-05T18:08:00Z</dcterms:created>
  <dcterms:modified xsi:type="dcterms:W3CDTF">2019-06-05T18:08:00Z</dcterms:modified>
</cp:coreProperties>
</file>