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38549233" w14:textId="77777777" w:rsidTr="002D5BCC">
        <w:tc>
          <w:tcPr>
            <w:tcW w:w="1363" w:type="dxa"/>
          </w:tcPr>
          <w:p w14:paraId="6A79293F" w14:textId="77777777" w:rsidR="00E8035A" w:rsidRDefault="00866D37">
            <w:pPr>
              <w:rPr>
                <w:sz w:val="24"/>
              </w:rPr>
            </w:pPr>
            <w:r>
              <w:rPr>
                <w:noProof/>
                <w:spacing w:val="-2"/>
              </w:rPr>
              <w:drawing>
                <wp:inline distT="0" distB="0" distL="0" distR="0" wp14:anchorId="25BAC58B" wp14:editId="0939241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4530447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67C0006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4BDCEBA0" w14:textId="77777777" w:rsidR="00E8035A" w:rsidRDefault="006B362A" w:rsidP="006B362A">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75484265" w14:textId="77777777" w:rsidR="00E8035A" w:rsidRDefault="00E8035A">
            <w:pPr>
              <w:rPr>
                <w:rFonts w:ascii="Arial" w:hAnsi="Arial"/>
                <w:sz w:val="12"/>
              </w:rPr>
            </w:pPr>
          </w:p>
          <w:p w14:paraId="702824C2" w14:textId="77777777" w:rsidR="00E8035A" w:rsidRDefault="00E8035A">
            <w:pPr>
              <w:rPr>
                <w:rFonts w:ascii="Arial" w:hAnsi="Arial"/>
                <w:sz w:val="12"/>
              </w:rPr>
            </w:pPr>
          </w:p>
          <w:p w14:paraId="4F172149" w14:textId="77777777" w:rsidR="00E8035A" w:rsidRDefault="00E8035A">
            <w:pPr>
              <w:rPr>
                <w:rFonts w:ascii="Arial" w:hAnsi="Arial"/>
                <w:sz w:val="12"/>
              </w:rPr>
            </w:pPr>
          </w:p>
          <w:p w14:paraId="4564BC45" w14:textId="77777777" w:rsidR="00E8035A" w:rsidRDefault="00E8035A">
            <w:pPr>
              <w:rPr>
                <w:rFonts w:ascii="Arial" w:hAnsi="Arial"/>
                <w:sz w:val="12"/>
              </w:rPr>
            </w:pPr>
          </w:p>
          <w:p w14:paraId="4497793C" w14:textId="77777777" w:rsidR="00E8035A" w:rsidRDefault="00E8035A">
            <w:pPr>
              <w:rPr>
                <w:rFonts w:ascii="Arial" w:hAnsi="Arial"/>
                <w:sz w:val="12"/>
              </w:rPr>
            </w:pPr>
          </w:p>
          <w:p w14:paraId="0212C84B" w14:textId="77777777" w:rsidR="00E8035A" w:rsidRDefault="00E8035A">
            <w:pPr>
              <w:rPr>
                <w:rFonts w:ascii="Arial" w:hAnsi="Arial"/>
                <w:sz w:val="12"/>
              </w:rPr>
            </w:pPr>
          </w:p>
          <w:p w14:paraId="259AA264"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30765C85" w14:textId="77777777" w:rsidTr="002D5BCC">
        <w:trPr>
          <w:trHeight w:val="279"/>
        </w:trPr>
        <w:tc>
          <w:tcPr>
            <w:tcW w:w="1363" w:type="dxa"/>
          </w:tcPr>
          <w:p w14:paraId="1F797E07" w14:textId="77777777" w:rsidR="00E8035A" w:rsidRDefault="00E8035A">
            <w:pPr>
              <w:rPr>
                <w:spacing w:val="-2"/>
              </w:rPr>
            </w:pPr>
            <w:r>
              <w:tab/>
            </w:r>
          </w:p>
        </w:tc>
        <w:tc>
          <w:tcPr>
            <w:tcW w:w="7727" w:type="dxa"/>
          </w:tcPr>
          <w:p w14:paraId="12E4A1AC" w14:textId="1980AAC2" w:rsidR="00E8035A" w:rsidRDefault="00DE18E1">
            <w:pPr>
              <w:suppressAutoHyphens/>
              <w:spacing w:line="204" w:lineRule="auto"/>
              <w:jc w:val="center"/>
              <w:rPr>
                <w:rFonts w:ascii="Arial" w:hAnsi="Arial"/>
                <w:spacing w:val="-3"/>
              </w:rPr>
            </w:pPr>
            <w:r>
              <w:rPr>
                <w:rFonts w:ascii="Arial" w:hAnsi="Arial"/>
                <w:spacing w:val="-3"/>
              </w:rPr>
              <w:t>June 10, 2019</w:t>
            </w:r>
          </w:p>
        </w:tc>
        <w:tc>
          <w:tcPr>
            <w:tcW w:w="1800" w:type="dxa"/>
            <w:gridSpan w:val="2"/>
          </w:tcPr>
          <w:p w14:paraId="681AEFC4" w14:textId="77777777" w:rsidR="007B4A79" w:rsidRDefault="002D2330" w:rsidP="00956C6F">
            <w:r>
              <w:t xml:space="preserve"> </w:t>
            </w:r>
          </w:p>
          <w:p w14:paraId="6C6D1974" w14:textId="77777777" w:rsidR="00E8035A" w:rsidRPr="00AA38F0" w:rsidRDefault="00E8035A" w:rsidP="008726DE"/>
        </w:tc>
      </w:tr>
    </w:tbl>
    <w:p w14:paraId="47C82B04" w14:textId="3D59B3F7" w:rsidR="00147D65" w:rsidRDefault="008726DE" w:rsidP="008726DE">
      <w:pPr>
        <w:jc w:val="right"/>
        <w:rPr>
          <w:sz w:val="24"/>
        </w:rPr>
      </w:pPr>
      <w:r w:rsidRPr="008726DE">
        <w:rPr>
          <w:sz w:val="24"/>
        </w:rPr>
        <w:t>Docket No:  A-</w:t>
      </w:r>
      <w:r w:rsidR="00AD1D67">
        <w:rPr>
          <w:sz w:val="24"/>
        </w:rPr>
        <w:t>2010-2181867</w:t>
      </w:r>
    </w:p>
    <w:p w14:paraId="2F197B9A" w14:textId="7B7F87AE" w:rsidR="006D432D" w:rsidRPr="006D432D" w:rsidRDefault="006D432D" w:rsidP="008726DE">
      <w:pPr>
        <w:jc w:val="right"/>
        <w:rPr>
          <w:sz w:val="24"/>
        </w:rPr>
      </w:pPr>
      <w:r w:rsidRPr="006D432D">
        <w:rPr>
          <w:sz w:val="24"/>
        </w:rPr>
        <w:t xml:space="preserve">Utility Code: </w:t>
      </w:r>
      <w:r w:rsidR="00AD1D67">
        <w:rPr>
          <w:sz w:val="24"/>
        </w:rPr>
        <w:t>1112299</w:t>
      </w:r>
    </w:p>
    <w:p w14:paraId="24D0919F" w14:textId="77777777" w:rsidR="00427BB3" w:rsidRDefault="00427BB3">
      <w:pPr>
        <w:jc w:val="center"/>
        <w:rPr>
          <w:sz w:val="24"/>
        </w:rPr>
      </w:pPr>
    </w:p>
    <w:p w14:paraId="706F47A4" w14:textId="15B4270E" w:rsidR="00F82F8D" w:rsidRPr="008726DE" w:rsidRDefault="00AD1D67" w:rsidP="00F82F8D">
      <w:pPr>
        <w:rPr>
          <w:sz w:val="24"/>
        </w:rPr>
      </w:pPr>
      <w:r>
        <w:rPr>
          <w:sz w:val="24"/>
        </w:rPr>
        <w:t xml:space="preserve">SARAH </w:t>
      </w:r>
      <w:r w:rsidR="003A0578">
        <w:rPr>
          <w:sz w:val="24"/>
        </w:rPr>
        <w:t xml:space="preserve">C </w:t>
      </w:r>
      <w:r>
        <w:rPr>
          <w:sz w:val="24"/>
        </w:rPr>
        <w:t>STONER</w:t>
      </w:r>
    </w:p>
    <w:p w14:paraId="781C5855" w14:textId="578C8F34" w:rsidR="00F82F8D" w:rsidRPr="008726DE" w:rsidRDefault="00AD1D67" w:rsidP="00F82F8D">
      <w:pPr>
        <w:rPr>
          <w:sz w:val="24"/>
        </w:rPr>
      </w:pPr>
      <w:r>
        <w:rPr>
          <w:sz w:val="24"/>
        </w:rPr>
        <w:t>ECKERT SEAMANS CHERIN &amp; MELLOTT LLC</w:t>
      </w:r>
    </w:p>
    <w:p w14:paraId="7275BB86" w14:textId="7B818444" w:rsidR="00F82F8D" w:rsidRPr="008726DE" w:rsidRDefault="00AD1D67" w:rsidP="00F82F8D">
      <w:pPr>
        <w:rPr>
          <w:sz w:val="24"/>
        </w:rPr>
      </w:pPr>
      <w:r>
        <w:rPr>
          <w:sz w:val="24"/>
        </w:rPr>
        <w:t>213 MARKET STREET 8</w:t>
      </w:r>
      <w:r w:rsidRPr="00AD1D67">
        <w:rPr>
          <w:sz w:val="24"/>
          <w:vertAlign w:val="superscript"/>
        </w:rPr>
        <w:t>TH</w:t>
      </w:r>
      <w:r>
        <w:rPr>
          <w:sz w:val="24"/>
        </w:rPr>
        <w:t xml:space="preserve"> FL</w:t>
      </w:r>
    </w:p>
    <w:p w14:paraId="29A7ED41" w14:textId="56BCC206" w:rsidR="00803CC7" w:rsidRDefault="00AD1D67" w:rsidP="00F82F8D">
      <w:pPr>
        <w:rPr>
          <w:sz w:val="24"/>
        </w:rPr>
      </w:pPr>
      <w:r>
        <w:rPr>
          <w:sz w:val="24"/>
        </w:rPr>
        <w:t>HARRISBURG PA 17101</w:t>
      </w:r>
    </w:p>
    <w:p w14:paraId="4E2D6836" w14:textId="77777777" w:rsidR="0092173A" w:rsidRDefault="0092173A">
      <w:pPr>
        <w:rPr>
          <w:sz w:val="24"/>
        </w:rPr>
      </w:pPr>
    </w:p>
    <w:p w14:paraId="3F03ABAB" w14:textId="798C8C1B" w:rsidR="00E8035A" w:rsidRPr="006D432D" w:rsidRDefault="00E8035A">
      <w:pPr>
        <w:rPr>
          <w:sz w:val="24"/>
        </w:rPr>
      </w:pPr>
      <w:r>
        <w:rPr>
          <w:sz w:val="24"/>
        </w:rPr>
        <w:tab/>
      </w:r>
      <w:r w:rsidR="003143E1">
        <w:rPr>
          <w:sz w:val="24"/>
        </w:rPr>
        <w:tab/>
      </w:r>
      <w:r w:rsidRPr="006D432D">
        <w:rPr>
          <w:sz w:val="24"/>
        </w:rPr>
        <w:t>R</w:t>
      </w:r>
      <w:r w:rsidR="006D432D" w:rsidRPr="006D432D">
        <w:rPr>
          <w:sz w:val="24"/>
        </w:rPr>
        <w:t>e</w:t>
      </w:r>
      <w:r w:rsidRPr="006D432D">
        <w:rPr>
          <w:sz w:val="24"/>
        </w:rPr>
        <w:t xml:space="preserve">: </w:t>
      </w:r>
      <w:r w:rsidR="003143E1">
        <w:rPr>
          <w:sz w:val="24"/>
        </w:rPr>
        <w:t>Petition</w:t>
      </w:r>
      <w:r w:rsidR="006D432D" w:rsidRPr="006D432D">
        <w:rPr>
          <w:sz w:val="24"/>
        </w:rPr>
        <w:t xml:space="preserve"> for </w:t>
      </w:r>
      <w:r w:rsidR="00AD1D67">
        <w:rPr>
          <w:sz w:val="24"/>
        </w:rPr>
        <w:t xml:space="preserve">5% </w:t>
      </w:r>
      <w:r w:rsidR="006D432D" w:rsidRPr="006D432D">
        <w:rPr>
          <w:sz w:val="24"/>
        </w:rPr>
        <w:t xml:space="preserve">Annual Compliance Filing </w:t>
      </w:r>
      <w:r w:rsidR="006A48E5">
        <w:rPr>
          <w:sz w:val="24"/>
        </w:rPr>
        <w:t xml:space="preserve">Due Date </w:t>
      </w:r>
      <w:r w:rsidR="006D432D" w:rsidRPr="006D432D">
        <w:rPr>
          <w:sz w:val="24"/>
        </w:rPr>
        <w:t>Extension</w:t>
      </w:r>
    </w:p>
    <w:p w14:paraId="777C8978" w14:textId="77777777" w:rsidR="006D432D" w:rsidRDefault="006D432D">
      <w:pPr>
        <w:rPr>
          <w:sz w:val="24"/>
          <w:szCs w:val="24"/>
        </w:rPr>
      </w:pPr>
    </w:p>
    <w:p w14:paraId="745B6EDA" w14:textId="78E52228" w:rsidR="00E8035A" w:rsidRDefault="00E8035A">
      <w:pPr>
        <w:rPr>
          <w:sz w:val="24"/>
          <w:szCs w:val="24"/>
        </w:rPr>
      </w:pPr>
      <w:r w:rsidRPr="003614E5">
        <w:rPr>
          <w:sz w:val="24"/>
          <w:szCs w:val="24"/>
        </w:rPr>
        <w:t xml:space="preserve">Dear </w:t>
      </w:r>
      <w:r w:rsidR="00AD1D67">
        <w:rPr>
          <w:sz w:val="24"/>
          <w:szCs w:val="24"/>
        </w:rPr>
        <w:t>Ms. Stoner</w:t>
      </w:r>
      <w:r w:rsidR="004527A2">
        <w:rPr>
          <w:sz w:val="24"/>
          <w:szCs w:val="24"/>
        </w:rPr>
        <w:t>:</w:t>
      </w:r>
    </w:p>
    <w:p w14:paraId="72B89D93" w14:textId="77777777" w:rsidR="00A97651" w:rsidRPr="003614E5" w:rsidRDefault="00A97651">
      <w:pPr>
        <w:rPr>
          <w:sz w:val="24"/>
          <w:szCs w:val="24"/>
        </w:rPr>
      </w:pPr>
    </w:p>
    <w:p w14:paraId="12B05FBB" w14:textId="2D546359" w:rsidR="00AD1D67" w:rsidRPr="00AD1D67" w:rsidRDefault="00AD1D67" w:rsidP="00AD1D67">
      <w:pPr>
        <w:ind w:firstLine="720"/>
        <w:rPr>
          <w:sz w:val="24"/>
          <w:szCs w:val="24"/>
        </w:rPr>
      </w:pPr>
      <w:r w:rsidRPr="00AD1D67">
        <w:rPr>
          <w:sz w:val="24"/>
          <w:szCs w:val="24"/>
        </w:rPr>
        <w:t>On May 6, 2019, Stream Energy Pennsylvania LLC (Stream Energy) filed a</w:t>
      </w:r>
      <w:r>
        <w:rPr>
          <w:sz w:val="24"/>
          <w:szCs w:val="24"/>
        </w:rPr>
        <w:t xml:space="preserve"> 5%</w:t>
      </w:r>
      <w:r w:rsidRPr="00AD1D67">
        <w:rPr>
          <w:sz w:val="24"/>
          <w:szCs w:val="24"/>
        </w:rPr>
        <w:t xml:space="preserve"> Annual Compliance Filing to maintain its bonding level of 5% of its most recent 4 quarters of revenue subject to the minimum of $250,000, per the Commission’s Orders entered July 24, 2014, at Docket No. M</w:t>
      </w:r>
      <w:r w:rsidRPr="00AD1D67">
        <w:rPr>
          <w:sz w:val="24"/>
          <w:szCs w:val="24"/>
        </w:rPr>
        <w:noBreakHyphen/>
        <w:t>2013-2393141 and September 20, 2018, at Docket No. P-2017-2608078.</w:t>
      </w:r>
      <w:r w:rsidR="008E4B5E">
        <w:rPr>
          <w:sz w:val="24"/>
          <w:szCs w:val="24"/>
        </w:rPr>
        <w:t xml:space="preserve">  On May 10, 2019, the Commission served a Data Request Secretarial Letter on Stream Energy.  The Letter stated that Stream Energy must file its response to the Data Request by June 10, 2019.</w:t>
      </w:r>
    </w:p>
    <w:p w14:paraId="52BA1BCC" w14:textId="77777777" w:rsidR="007531D0" w:rsidRDefault="007531D0" w:rsidP="006D432D">
      <w:pPr>
        <w:ind w:firstLine="720"/>
        <w:rPr>
          <w:sz w:val="24"/>
          <w:szCs w:val="24"/>
        </w:rPr>
      </w:pPr>
    </w:p>
    <w:p w14:paraId="78C0F81E" w14:textId="6816637D" w:rsidR="00AE704C" w:rsidRPr="002E31C4" w:rsidRDefault="00830E07" w:rsidP="006D432D">
      <w:pPr>
        <w:ind w:firstLine="720"/>
        <w:rPr>
          <w:sz w:val="24"/>
          <w:szCs w:val="24"/>
        </w:rPr>
      </w:pPr>
      <w:r>
        <w:rPr>
          <w:sz w:val="24"/>
          <w:szCs w:val="24"/>
        </w:rPr>
        <w:t xml:space="preserve">On </w:t>
      </w:r>
      <w:r w:rsidR="00AD1D67">
        <w:rPr>
          <w:sz w:val="24"/>
          <w:szCs w:val="24"/>
        </w:rPr>
        <w:t>June 6, 2019</w:t>
      </w:r>
      <w:r w:rsidR="006957B7" w:rsidRPr="0060002F">
        <w:rPr>
          <w:sz w:val="24"/>
          <w:szCs w:val="24"/>
        </w:rPr>
        <w:t>,</w:t>
      </w:r>
      <w:r w:rsidR="00E8035A" w:rsidRPr="0060002F">
        <w:rPr>
          <w:sz w:val="24"/>
          <w:szCs w:val="24"/>
        </w:rPr>
        <w:t xml:space="preserve"> </w:t>
      </w:r>
      <w:r w:rsidR="00AD1D67">
        <w:rPr>
          <w:sz w:val="24"/>
          <w:szCs w:val="24"/>
        </w:rPr>
        <w:t>Stream Energy</w:t>
      </w:r>
      <w:r w:rsidR="00F61518" w:rsidRPr="0060002F">
        <w:rPr>
          <w:sz w:val="24"/>
          <w:szCs w:val="24"/>
        </w:rPr>
        <w:t xml:space="preserve"> </w:t>
      </w:r>
      <w:r w:rsidR="003143E1">
        <w:rPr>
          <w:sz w:val="24"/>
          <w:szCs w:val="24"/>
        </w:rPr>
        <w:t>filed a petition to the Commission requesting that the</w:t>
      </w:r>
      <w:r w:rsidR="00E8035A" w:rsidRPr="0060002F">
        <w:rPr>
          <w:sz w:val="24"/>
          <w:szCs w:val="24"/>
        </w:rPr>
        <w:t xml:space="preserve"> </w:t>
      </w:r>
      <w:r w:rsidR="00BF51E7" w:rsidRPr="0060002F">
        <w:rPr>
          <w:sz w:val="24"/>
          <w:szCs w:val="24"/>
        </w:rPr>
        <w:t xml:space="preserve">due date </w:t>
      </w:r>
      <w:r w:rsidR="00395A76">
        <w:rPr>
          <w:sz w:val="24"/>
          <w:szCs w:val="24"/>
        </w:rPr>
        <w:t>for</w:t>
      </w:r>
      <w:r w:rsidR="00BF51E7" w:rsidRPr="0060002F">
        <w:rPr>
          <w:sz w:val="24"/>
          <w:szCs w:val="24"/>
        </w:rPr>
        <w:t xml:space="preserve"> </w:t>
      </w:r>
      <w:r w:rsidR="00395A76">
        <w:rPr>
          <w:sz w:val="24"/>
          <w:szCs w:val="24"/>
        </w:rPr>
        <w:t>its</w:t>
      </w:r>
      <w:r w:rsidR="006A1AC9">
        <w:rPr>
          <w:sz w:val="24"/>
          <w:szCs w:val="24"/>
        </w:rPr>
        <w:t xml:space="preserve"> Annual Compliance Filing</w:t>
      </w:r>
      <w:r w:rsidR="003143E1">
        <w:rPr>
          <w:sz w:val="24"/>
          <w:szCs w:val="24"/>
        </w:rPr>
        <w:t xml:space="preserve"> be extended for an additional 15 days</w:t>
      </w:r>
      <w:r w:rsidR="00111D3C" w:rsidRPr="0060002F">
        <w:rPr>
          <w:sz w:val="24"/>
          <w:szCs w:val="24"/>
        </w:rPr>
        <w:t>.</w:t>
      </w:r>
      <w:r w:rsidR="00E8035A" w:rsidRPr="0060002F">
        <w:rPr>
          <w:sz w:val="24"/>
          <w:szCs w:val="24"/>
        </w:rPr>
        <w:t xml:space="preserve">  </w:t>
      </w:r>
      <w:r w:rsidR="00AD1D67">
        <w:rPr>
          <w:sz w:val="24"/>
          <w:szCs w:val="24"/>
        </w:rPr>
        <w:t>Stream Energy</w:t>
      </w:r>
      <w:r w:rsidR="00307F9A" w:rsidRPr="0060002F">
        <w:rPr>
          <w:sz w:val="24"/>
          <w:szCs w:val="24"/>
        </w:rPr>
        <w:t xml:space="preserve"> requests </w:t>
      </w:r>
      <w:r w:rsidR="003143E1">
        <w:rPr>
          <w:sz w:val="24"/>
          <w:szCs w:val="24"/>
        </w:rPr>
        <w:t>that the Commission</w:t>
      </w:r>
      <w:r w:rsidR="00E3218C" w:rsidRPr="0060002F">
        <w:rPr>
          <w:sz w:val="24"/>
          <w:szCs w:val="24"/>
        </w:rPr>
        <w:t xml:space="preserve"> extend the current due date </w:t>
      </w:r>
      <w:r w:rsidR="00F2314A">
        <w:rPr>
          <w:sz w:val="24"/>
          <w:szCs w:val="24"/>
        </w:rPr>
        <w:t>from</w:t>
      </w:r>
      <w:r w:rsidR="00395A76">
        <w:rPr>
          <w:sz w:val="24"/>
          <w:szCs w:val="24"/>
        </w:rPr>
        <w:t xml:space="preserve"> </w:t>
      </w:r>
      <w:r w:rsidR="00AD1D67">
        <w:rPr>
          <w:sz w:val="24"/>
          <w:szCs w:val="24"/>
        </w:rPr>
        <w:t>June 10, 2019</w:t>
      </w:r>
      <w:r w:rsidR="00395A76">
        <w:rPr>
          <w:sz w:val="24"/>
          <w:szCs w:val="24"/>
        </w:rPr>
        <w:t xml:space="preserve"> </w:t>
      </w:r>
      <w:r w:rsidR="00E3218C" w:rsidRPr="0060002F">
        <w:rPr>
          <w:sz w:val="24"/>
          <w:szCs w:val="24"/>
        </w:rPr>
        <w:t>to</w:t>
      </w:r>
      <w:r w:rsidR="00307F9A" w:rsidRPr="0060002F">
        <w:rPr>
          <w:sz w:val="24"/>
          <w:szCs w:val="24"/>
        </w:rPr>
        <w:t xml:space="preserve"> </w:t>
      </w:r>
      <w:r w:rsidR="00AD1D67">
        <w:rPr>
          <w:sz w:val="24"/>
          <w:szCs w:val="24"/>
        </w:rPr>
        <w:t>June 25</w:t>
      </w:r>
      <w:r w:rsidR="00395A76">
        <w:rPr>
          <w:sz w:val="24"/>
          <w:szCs w:val="24"/>
        </w:rPr>
        <w:t>, 2019</w:t>
      </w:r>
      <w:r w:rsidR="00307F9A" w:rsidRPr="0060002F">
        <w:rPr>
          <w:sz w:val="24"/>
          <w:szCs w:val="24"/>
        </w:rPr>
        <w:t xml:space="preserve">.  </w:t>
      </w:r>
      <w:r w:rsidR="00F136A6" w:rsidRPr="0060002F">
        <w:rPr>
          <w:sz w:val="24"/>
          <w:szCs w:val="24"/>
        </w:rPr>
        <w:t>By this letter</w:t>
      </w:r>
      <w:r w:rsidR="00E7410A">
        <w:rPr>
          <w:sz w:val="24"/>
          <w:szCs w:val="24"/>
        </w:rPr>
        <w:t>,</w:t>
      </w:r>
      <w:r w:rsidR="00F136A6" w:rsidRPr="0060002F">
        <w:rPr>
          <w:sz w:val="24"/>
          <w:szCs w:val="24"/>
        </w:rPr>
        <w:t xml:space="preserve"> we are </w:t>
      </w:r>
      <w:r w:rsidR="00BF51E7" w:rsidRPr="0060002F">
        <w:rPr>
          <w:b/>
          <w:sz w:val="24"/>
          <w:szCs w:val="24"/>
        </w:rPr>
        <w:t>approving</w:t>
      </w:r>
      <w:r w:rsidR="00F136A6" w:rsidRPr="0060002F">
        <w:rPr>
          <w:sz w:val="24"/>
          <w:szCs w:val="24"/>
        </w:rPr>
        <w:t xml:space="preserve"> </w:t>
      </w:r>
      <w:r w:rsidR="00AD1D67">
        <w:rPr>
          <w:sz w:val="24"/>
          <w:szCs w:val="24"/>
        </w:rPr>
        <w:t>Stream Energy</w:t>
      </w:r>
      <w:r w:rsidR="0060002F" w:rsidRPr="0060002F">
        <w:rPr>
          <w:sz w:val="24"/>
          <w:szCs w:val="24"/>
        </w:rPr>
        <w:t>’s</w:t>
      </w:r>
      <w:r w:rsidR="00F136A6" w:rsidRPr="0060002F">
        <w:rPr>
          <w:sz w:val="24"/>
          <w:szCs w:val="24"/>
        </w:rPr>
        <w:t xml:space="preserve"> </w:t>
      </w:r>
      <w:r w:rsidR="00AE704C" w:rsidRPr="0060002F">
        <w:rPr>
          <w:sz w:val="24"/>
          <w:szCs w:val="24"/>
        </w:rPr>
        <w:t>request</w:t>
      </w:r>
      <w:r w:rsidR="00BF51E7" w:rsidRPr="0060002F">
        <w:rPr>
          <w:sz w:val="24"/>
          <w:szCs w:val="24"/>
        </w:rPr>
        <w:t>.</w:t>
      </w:r>
      <w:r w:rsidR="00F136A6">
        <w:rPr>
          <w:sz w:val="24"/>
          <w:szCs w:val="24"/>
        </w:rPr>
        <w:t xml:space="preserve"> </w:t>
      </w:r>
    </w:p>
    <w:p w14:paraId="1DFB9F0C" w14:textId="77777777" w:rsidR="00BF51E7" w:rsidRDefault="007E7AB1" w:rsidP="00BF51E7">
      <w:pPr>
        <w:rPr>
          <w:sz w:val="24"/>
          <w:szCs w:val="24"/>
        </w:rPr>
      </w:pPr>
      <w:r>
        <w:rPr>
          <w:sz w:val="24"/>
          <w:szCs w:val="24"/>
        </w:rPr>
        <w:t xml:space="preserve">  </w:t>
      </w:r>
    </w:p>
    <w:p w14:paraId="5911447B" w14:textId="4B42F5D3" w:rsidR="00BF51E7" w:rsidRPr="00BF51E7" w:rsidRDefault="00F2314A" w:rsidP="00253B57">
      <w:pPr>
        <w:ind w:firstLine="720"/>
        <w:rPr>
          <w:sz w:val="24"/>
          <w:szCs w:val="24"/>
        </w:rPr>
      </w:pPr>
      <w:r w:rsidRPr="00F2314A">
        <w:rPr>
          <w:sz w:val="24"/>
          <w:szCs w:val="24"/>
        </w:rPr>
        <w:t xml:space="preserve">In the event </w:t>
      </w:r>
      <w:r w:rsidR="00AD1D67">
        <w:rPr>
          <w:sz w:val="24"/>
          <w:szCs w:val="24"/>
        </w:rPr>
        <w:t>Stream Energy</w:t>
      </w:r>
      <w:r w:rsidRPr="00F2314A">
        <w:rPr>
          <w:sz w:val="24"/>
          <w:szCs w:val="24"/>
        </w:rPr>
        <w:t xml:space="preserve"> does not provide such documentation to the Commission by </w:t>
      </w:r>
      <w:r>
        <w:rPr>
          <w:sz w:val="24"/>
          <w:szCs w:val="24"/>
        </w:rPr>
        <w:t xml:space="preserve">    </w:t>
      </w:r>
      <w:r w:rsidR="00AD1D67">
        <w:rPr>
          <w:sz w:val="24"/>
          <w:szCs w:val="24"/>
        </w:rPr>
        <w:t>June 25</w:t>
      </w:r>
      <w:r w:rsidRPr="00F2314A">
        <w:rPr>
          <w:sz w:val="24"/>
          <w:szCs w:val="24"/>
        </w:rPr>
        <w:t xml:space="preserve">, 2019, </w:t>
      </w:r>
      <w:r w:rsidR="003A0578">
        <w:rPr>
          <w:sz w:val="24"/>
          <w:szCs w:val="24"/>
        </w:rPr>
        <w:t>Stream Energy’s Annual Compliance Filing may be</w:t>
      </w:r>
      <w:r w:rsidR="003A0578" w:rsidRPr="003A0578">
        <w:rPr>
          <w:sz w:val="24"/>
          <w:szCs w:val="24"/>
        </w:rPr>
        <w:t xml:space="preserve"> being denied.  As well, if Stream Energy has decided to withdraw its filing, please reply notifying the Commission of such a decision</w:t>
      </w:r>
      <w:r w:rsidR="003A0578">
        <w:rPr>
          <w:sz w:val="24"/>
          <w:szCs w:val="24"/>
        </w:rPr>
        <w:t xml:space="preserve">.  </w:t>
      </w:r>
    </w:p>
    <w:p w14:paraId="067D1A93" w14:textId="77777777" w:rsidR="00BF51E7" w:rsidRPr="00BF51E7" w:rsidRDefault="00BF51E7" w:rsidP="00BF51E7">
      <w:pPr>
        <w:autoSpaceDE w:val="0"/>
        <w:autoSpaceDN w:val="0"/>
        <w:adjustRightInd w:val="0"/>
        <w:ind w:firstLine="720"/>
        <w:rPr>
          <w:sz w:val="24"/>
          <w:szCs w:val="24"/>
        </w:rPr>
      </w:pPr>
    </w:p>
    <w:p w14:paraId="1708BFA8" w14:textId="452FA686" w:rsidR="00147D65" w:rsidRDefault="00BF51E7" w:rsidP="00395A76">
      <w:pPr>
        <w:ind w:right="-90" w:firstLine="720"/>
        <w:rPr>
          <w:sz w:val="24"/>
          <w:szCs w:val="24"/>
        </w:rPr>
      </w:pPr>
      <w:r w:rsidRPr="00BF51E7">
        <w:rPr>
          <w:sz w:val="24"/>
          <w:szCs w:val="24"/>
        </w:rPr>
        <w:t xml:space="preserve">All original documentation must be sent to the Commission’s Secretary’s Bureau at: Rosemary Chiavetta, Secretary, Pennsylvania Public Utility Commission, 400 North Street, Harrisburg, PA 17120. </w:t>
      </w:r>
      <w:r w:rsidR="00253B57">
        <w:rPr>
          <w:sz w:val="24"/>
          <w:szCs w:val="24"/>
        </w:rPr>
        <w:t xml:space="preserve"> </w:t>
      </w:r>
      <w:r w:rsidR="00F136A6">
        <w:rPr>
          <w:sz w:val="24"/>
          <w:szCs w:val="24"/>
        </w:rPr>
        <w:t xml:space="preserve">This action terminates this </w:t>
      </w:r>
      <w:r>
        <w:rPr>
          <w:sz w:val="24"/>
          <w:szCs w:val="24"/>
        </w:rPr>
        <w:t>extension</w:t>
      </w:r>
      <w:r w:rsidR="00484C8C">
        <w:rPr>
          <w:sz w:val="24"/>
          <w:szCs w:val="24"/>
        </w:rPr>
        <w:t xml:space="preserve"> </w:t>
      </w:r>
      <w:r w:rsidR="00395A76">
        <w:rPr>
          <w:sz w:val="24"/>
          <w:szCs w:val="24"/>
        </w:rPr>
        <w:t>request</w:t>
      </w:r>
      <w:r w:rsidR="00F136A6">
        <w:rPr>
          <w:sz w:val="24"/>
          <w:szCs w:val="24"/>
        </w:rPr>
        <w:t xml:space="preserve"> proceeding unless appealed as outlined below.</w:t>
      </w:r>
    </w:p>
    <w:p w14:paraId="17A6B25F" w14:textId="77777777" w:rsidR="00975699" w:rsidRDefault="00975699" w:rsidP="00395A76">
      <w:pPr>
        <w:ind w:right="-90" w:firstLine="720"/>
        <w:rPr>
          <w:sz w:val="24"/>
          <w:szCs w:val="24"/>
        </w:rPr>
      </w:pPr>
    </w:p>
    <w:p w14:paraId="21CD31DE" w14:textId="77AA3110" w:rsidR="0016259D" w:rsidRPr="007942CD" w:rsidRDefault="007942CD" w:rsidP="006D432D">
      <w:pPr>
        <w:ind w:right="-90" w:firstLine="720"/>
        <w:rPr>
          <w:sz w:val="24"/>
          <w:szCs w:val="24"/>
        </w:rPr>
      </w:pPr>
      <w:r w:rsidRPr="007942CD">
        <w:rPr>
          <w:sz w:val="24"/>
          <w:szCs w:val="24"/>
        </w:rPr>
        <w:t>In accordance with 52 Pa. Code 5.44, this staff action will be deemed to be the final action of the Commission unless an appeal of staff action is filed with the Secretary of the Commission within 20 days of the date on this notice.</w:t>
      </w:r>
      <w:r w:rsidR="00DE18E1" w:rsidRPr="00DE18E1">
        <w:rPr>
          <w:noProof/>
        </w:rPr>
        <w:t xml:space="preserve"> </w:t>
      </w:r>
    </w:p>
    <w:p w14:paraId="384CB528" w14:textId="11B615F9" w:rsidR="003143E1" w:rsidRDefault="003143E1" w:rsidP="0021364B">
      <w:pPr>
        <w:ind w:firstLine="720"/>
        <w:rPr>
          <w:sz w:val="24"/>
          <w:szCs w:val="24"/>
        </w:rPr>
      </w:pPr>
    </w:p>
    <w:p w14:paraId="4E56DDFB" w14:textId="57291C16" w:rsidR="00627029" w:rsidRPr="00A32F63" w:rsidRDefault="00DE18E1" w:rsidP="008E4B5E">
      <w:pPr>
        <w:ind w:left="2880" w:firstLine="2160"/>
        <w:rPr>
          <w:rFonts w:cs="Arial"/>
          <w:sz w:val="24"/>
          <w:szCs w:val="24"/>
        </w:rPr>
      </w:pPr>
      <w:r>
        <w:rPr>
          <w:noProof/>
        </w:rPr>
        <w:drawing>
          <wp:anchor distT="0" distB="0" distL="114300" distR="114300" simplePos="0" relativeHeight="251659264" behindDoc="1" locked="0" layoutInCell="1" allowOverlap="1" wp14:anchorId="418B19A0" wp14:editId="0557FDE9">
            <wp:simplePos x="0" y="0"/>
            <wp:positionH relativeFrom="column">
              <wp:posOffset>3162300</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7029" w:rsidRPr="00A32F63">
        <w:rPr>
          <w:rFonts w:cs="Arial"/>
          <w:sz w:val="24"/>
          <w:szCs w:val="24"/>
        </w:rPr>
        <w:t>Sincerely,</w:t>
      </w:r>
    </w:p>
    <w:p w14:paraId="48594CDC" w14:textId="77777777" w:rsidR="003143E1" w:rsidRPr="00A32F63" w:rsidRDefault="003143E1" w:rsidP="00627029">
      <w:pPr>
        <w:ind w:left="2160" w:firstLine="2160"/>
        <w:rPr>
          <w:rFonts w:cs="Arial"/>
          <w:sz w:val="24"/>
          <w:szCs w:val="24"/>
        </w:rPr>
      </w:pPr>
    </w:p>
    <w:p w14:paraId="78C679E4" w14:textId="4A4D8713" w:rsidR="003143E1" w:rsidRDefault="003143E1" w:rsidP="00627029">
      <w:pPr>
        <w:ind w:left="2160" w:firstLine="2160"/>
        <w:rPr>
          <w:rFonts w:cs="Arial"/>
          <w:sz w:val="24"/>
          <w:szCs w:val="24"/>
        </w:rPr>
      </w:pPr>
      <w:bookmarkStart w:id="0" w:name="_GoBack"/>
      <w:bookmarkEnd w:id="0"/>
    </w:p>
    <w:p w14:paraId="1B43B02F" w14:textId="77777777" w:rsidR="00A32F63" w:rsidRPr="00A32F63" w:rsidRDefault="00A32F63" w:rsidP="00627029">
      <w:pPr>
        <w:ind w:left="2160" w:firstLine="2160"/>
        <w:rPr>
          <w:rFonts w:cs="Arial"/>
          <w:sz w:val="24"/>
          <w:szCs w:val="24"/>
        </w:rPr>
      </w:pPr>
    </w:p>
    <w:p w14:paraId="0C318F7C" w14:textId="77777777" w:rsidR="00247927" w:rsidRPr="00A32F63" w:rsidRDefault="00627029" w:rsidP="008E4B5E">
      <w:pPr>
        <w:ind w:left="2880" w:firstLine="2160"/>
        <w:rPr>
          <w:rFonts w:cs="Arial"/>
          <w:sz w:val="24"/>
          <w:szCs w:val="24"/>
        </w:rPr>
      </w:pPr>
      <w:r w:rsidRPr="00A32F63">
        <w:rPr>
          <w:rFonts w:cs="Arial"/>
          <w:sz w:val="24"/>
          <w:szCs w:val="24"/>
        </w:rPr>
        <w:t>Rosemary Chiavetta</w:t>
      </w:r>
    </w:p>
    <w:p w14:paraId="4525EF4B" w14:textId="431EB5CF" w:rsidR="00FA0DF4" w:rsidRDefault="00627029" w:rsidP="008E4B5E">
      <w:pPr>
        <w:ind w:left="2880" w:firstLine="2160"/>
        <w:rPr>
          <w:sz w:val="24"/>
        </w:rPr>
      </w:pPr>
      <w:r w:rsidRPr="00A32F63">
        <w:rPr>
          <w:rFonts w:cs="Arial"/>
          <w:sz w:val="24"/>
          <w:szCs w:val="24"/>
        </w:rPr>
        <w:t xml:space="preserve">Secretary </w:t>
      </w:r>
      <w:r w:rsidR="00320954" w:rsidRPr="00A32F63">
        <w:rPr>
          <w:sz w:val="24"/>
          <w:szCs w:val="24"/>
        </w:rPr>
        <w:tab/>
      </w:r>
      <w:r w:rsidR="00320954">
        <w:rPr>
          <w:sz w:val="24"/>
        </w:rPr>
        <w:tab/>
      </w:r>
      <w:r w:rsidR="00320954">
        <w:rPr>
          <w:sz w:val="24"/>
        </w:rPr>
        <w:tab/>
      </w:r>
      <w:r w:rsidR="00320954">
        <w:rPr>
          <w:sz w:val="24"/>
        </w:rPr>
        <w:tab/>
      </w:r>
      <w:r w:rsidR="00320954">
        <w:rPr>
          <w:sz w:val="24"/>
        </w:rPr>
        <w:tab/>
      </w:r>
      <w:r w:rsidR="00320954">
        <w:rPr>
          <w:sz w:val="24"/>
        </w:rPr>
        <w:tab/>
      </w:r>
      <w:r w:rsidR="00320954">
        <w:rPr>
          <w:sz w:val="24"/>
        </w:rPr>
        <w:tab/>
      </w:r>
    </w:p>
    <w:sectPr w:rsidR="00FA0DF4" w:rsidSect="003143E1">
      <w:type w:val="continuous"/>
      <w:pgSz w:w="12240" w:h="15840"/>
      <w:pgMar w:top="5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15A17" w14:textId="77777777" w:rsidR="001302FE" w:rsidRDefault="001302FE">
      <w:r>
        <w:separator/>
      </w:r>
    </w:p>
  </w:endnote>
  <w:endnote w:type="continuationSeparator" w:id="0">
    <w:p w14:paraId="67BB6651" w14:textId="77777777" w:rsidR="001302FE" w:rsidRDefault="0013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7A59" w14:textId="77777777" w:rsidR="001302FE" w:rsidRDefault="001302FE">
      <w:r>
        <w:separator/>
      </w:r>
    </w:p>
  </w:footnote>
  <w:footnote w:type="continuationSeparator" w:id="0">
    <w:p w14:paraId="3123B38D" w14:textId="77777777" w:rsidR="001302FE" w:rsidRDefault="00130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34183"/>
    <w:rsid w:val="000652E3"/>
    <w:rsid w:val="00074046"/>
    <w:rsid w:val="00092A08"/>
    <w:rsid w:val="000A388C"/>
    <w:rsid w:val="000B1D0C"/>
    <w:rsid w:val="000C2A00"/>
    <w:rsid w:val="000C5A0B"/>
    <w:rsid w:val="000E38F3"/>
    <w:rsid w:val="00105875"/>
    <w:rsid w:val="00111D3C"/>
    <w:rsid w:val="0012325B"/>
    <w:rsid w:val="001302FE"/>
    <w:rsid w:val="00130762"/>
    <w:rsid w:val="00136319"/>
    <w:rsid w:val="00136A95"/>
    <w:rsid w:val="00136C40"/>
    <w:rsid w:val="00147162"/>
    <w:rsid w:val="00147820"/>
    <w:rsid w:val="00147D65"/>
    <w:rsid w:val="0016259D"/>
    <w:rsid w:val="00163576"/>
    <w:rsid w:val="0017520D"/>
    <w:rsid w:val="00180EE3"/>
    <w:rsid w:val="00187595"/>
    <w:rsid w:val="001A1FB5"/>
    <w:rsid w:val="001B1533"/>
    <w:rsid w:val="001B44BC"/>
    <w:rsid w:val="001C294A"/>
    <w:rsid w:val="001E02DF"/>
    <w:rsid w:val="0021364B"/>
    <w:rsid w:val="002226D6"/>
    <w:rsid w:val="00247927"/>
    <w:rsid w:val="00253B57"/>
    <w:rsid w:val="00264998"/>
    <w:rsid w:val="00296E69"/>
    <w:rsid w:val="002A58C0"/>
    <w:rsid w:val="002D0F05"/>
    <w:rsid w:val="002D18F2"/>
    <w:rsid w:val="002D1CC9"/>
    <w:rsid w:val="002D2330"/>
    <w:rsid w:val="002D5BCC"/>
    <w:rsid w:val="002E1FF7"/>
    <w:rsid w:val="002E3A45"/>
    <w:rsid w:val="0030599C"/>
    <w:rsid w:val="00307F9A"/>
    <w:rsid w:val="003143E1"/>
    <w:rsid w:val="00320954"/>
    <w:rsid w:val="00323358"/>
    <w:rsid w:val="0032622D"/>
    <w:rsid w:val="003523B6"/>
    <w:rsid w:val="003614E5"/>
    <w:rsid w:val="00395A76"/>
    <w:rsid w:val="00395B29"/>
    <w:rsid w:val="003A0578"/>
    <w:rsid w:val="003B1AFA"/>
    <w:rsid w:val="003D085D"/>
    <w:rsid w:val="004055A4"/>
    <w:rsid w:val="00422C21"/>
    <w:rsid w:val="00427BB3"/>
    <w:rsid w:val="00431279"/>
    <w:rsid w:val="00434796"/>
    <w:rsid w:val="00450975"/>
    <w:rsid w:val="004527A2"/>
    <w:rsid w:val="00484C8C"/>
    <w:rsid w:val="00486701"/>
    <w:rsid w:val="00496898"/>
    <w:rsid w:val="004A7FC1"/>
    <w:rsid w:val="004B33AC"/>
    <w:rsid w:val="004E589D"/>
    <w:rsid w:val="004F62B7"/>
    <w:rsid w:val="0051568B"/>
    <w:rsid w:val="0052287D"/>
    <w:rsid w:val="00543F9C"/>
    <w:rsid w:val="00580A4C"/>
    <w:rsid w:val="005820EE"/>
    <w:rsid w:val="00590A7D"/>
    <w:rsid w:val="00596FAB"/>
    <w:rsid w:val="005B370A"/>
    <w:rsid w:val="005D0F5A"/>
    <w:rsid w:val="005D724D"/>
    <w:rsid w:val="005D7F45"/>
    <w:rsid w:val="005E1D94"/>
    <w:rsid w:val="0060002F"/>
    <w:rsid w:val="00615F18"/>
    <w:rsid w:val="006162E6"/>
    <w:rsid w:val="00627029"/>
    <w:rsid w:val="00636183"/>
    <w:rsid w:val="00637B52"/>
    <w:rsid w:val="00665204"/>
    <w:rsid w:val="00666971"/>
    <w:rsid w:val="00692DA2"/>
    <w:rsid w:val="006957B7"/>
    <w:rsid w:val="006A1AC9"/>
    <w:rsid w:val="006A48E5"/>
    <w:rsid w:val="006B06E4"/>
    <w:rsid w:val="006B362A"/>
    <w:rsid w:val="006D24B1"/>
    <w:rsid w:val="006D3428"/>
    <w:rsid w:val="006D432D"/>
    <w:rsid w:val="006D471E"/>
    <w:rsid w:val="006E019D"/>
    <w:rsid w:val="006E437A"/>
    <w:rsid w:val="006F5F75"/>
    <w:rsid w:val="00702CF9"/>
    <w:rsid w:val="00706007"/>
    <w:rsid w:val="007165DB"/>
    <w:rsid w:val="00735EEE"/>
    <w:rsid w:val="00741281"/>
    <w:rsid w:val="00751EB6"/>
    <w:rsid w:val="007531D0"/>
    <w:rsid w:val="0075516F"/>
    <w:rsid w:val="00763A93"/>
    <w:rsid w:val="00787280"/>
    <w:rsid w:val="007942CD"/>
    <w:rsid w:val="007A62E9"/>
    <w:rsid w:val="007B4A79"/>
    <w:rsid w:val="007B6CAF"/>
    <w:rsid w:val="007B7255"/>
    <w:rsid w:val="007C5A08"/>
    <w:rsid w:val="007E0EFC"/>
    <w:rsid w:val="007E432F"/>
    <w:rsid w:val="007E46A5"/>
    <w:rsid w:val="007E7AB1"/>
    <w:rsid w:val="007F1463"/>
    <w:rsid w:val="007F6EF4"/>
    <w:rsid w:val="00803CC7"/>
    <w:rsid w:val="00813651"/>
    <w:rsid w:val="0082499B"/>
    <w:rsid w:val="00824C1F"/>
    <w:rsid w:val="00830E07"/>
    <w:rsid w:val="008438D2"/>
    <w:rsid w:val="0085191E"/>
    <w:rsid w:val="00860819"/>
    <w:rsid w:val="0086330D"/>
    <w:rsid w:val="00866D37"/>
    <w:rsid w:val="00872678"/>
    <w:rsid w:val="008726DE"/>
    <w:rsid w:val="00884888"/>
    <w:rsid w:val="008B72C2"/>
    <w:rsid w:val="008C6117"/>
    <w:rsid w:val="008D37DA"/>
    <w:rsid w:val="008E3360"/>
    <w:rsid w:val="008E4B5E"/>
    <w:rsid w:val="008E54FF"/>
    <w:rsid w:val="008F3392"/>
    <w:rsid w:val="008F57BF"/>
    <w:rsid w:val="008F67BE"/>
    <w:rsid w:val="009005F4"/>
    <w:rsid w:val="0092173A"/>
    <w:rsid w:val="009276EE"/>
    <w:rsid w:val="009325D1"/>
    <w:rsid w:val="009411C6"/>
    <w:rsid w:val="009569E0"/>
    <w:rsid w:val="00956C6F"/>
    <w:rsid w:val="00971173"/>
    <w:rsid w:val="00975699"/>
    <w:rsid w:val="00983770"/>
    <w:rsid w:val="0098426D"/>
    <w:rsid w:val="009B0AFF"/>
    <w:rsid w:val="009B6DDB"/>
    <w:rsid w:val="009D40BA"/>
    <w:rsid w:val="009F3739"/>
    <w:rsid w:val="009F38FC"/>
    <w:rsid w:val="00A15C58"/>
    <w:rsid w:val="00A24621"/>
    <w:rsid w:val="00A32F63"/>
    <w:rsid w:val="00A3389D"/>
    <w:rsid w:val="00A44944"/>
    <w:rsid w:val="00A639AB"/>
    <w:rsid w:val="00A97651"/>
    <w:rsid w:val="00AA38F0"/>
    <w:rsid w:val="00AC20DD"/>
    <w:rsid w:val="00AD1D67"/>
    <w:rsid w:val="00AD606C"/>
    <w:rsid w:val="00AE704C"/>
    <w:rsid w:val="00AE799C"/>
    <w:rsid w:val="00B05D63"/>
    <w:rsid w:val="00B25102"/>
    <w:rsid w:val="00B422DD"/>
    <w:rsid w:val="00B46A73"/>
    <w:rsid w:val="00B46BFE"/>
    <w:rsid w:val="00B63D27"/>
    <w:rsid w:val="00BA4F39"/>
    <w:rsid w:val="00BA66F3"/>
    <w:rsid w:val="00BD6811"/>
    <w:rsid w:val="00BF51E7"/>
    <w:rsid w:val="00C137AD"/>
    <w:rsid w:val="00C17FC1"/>
    <w:rsid w:val="00C21BB2"/>
    <w:rsid w:val="00C23722"/>
    <w:rsid w:val="00C258CB"/>
    <w:rsid w:val="00C81971"/>
    <w:rsid w:val="00C84424"/>
    <w:rsid w:val="00CD62DB"/>
    <w:rsid w:val="00CE1855"/>
    <w:rsid w:val="00CE2D9A"/>
    <w:rsid w:val="00CF60E5"/>
    <w:rsid w:val="00D25295"/>
    <w:rsid w:val="00D2648F"/>
    <w:rsid w:val="00D26EF3"/>
    <w:rsid w:val="00D436FB"/>
    <w:rsid w:val="00D620DC"/>
    <w:rsid w:val="00D97D62"/>
    <w:rsid w:val="00DA7001"/>
    <w:rsid w:val="00DC2959"/>
    <w:rsid w:val="00DD1727"/>
    <w:rsid w:val="00DE18E1"/>
    <w:rsid w:val="00DE2603"/>
    <w:rsid w:val="00E20C2C"/>
    <w:rsid w:val="00E25181"/>
    <w:rsid w:val="00E3218C"/>
    <w:rsid w:val="00E43C9C"/>
    <w:rsid w:val="00E50441"/>
    <w:rsid w:val="00E566E2"/>
    <w:rsid w:val="00E7410A"/>
    <w:rsid w:val="00E8035A"/>
    <w:rsid w:val="00E969DD"/>
    <w:rsid w:val="00EA3314"/>
    <w:rsid w:val="00EE0B1C"/>
    <w:rsid w:val="00F136A6"/>
    <w:rsid w:val="00F17155"/>
    <w:rsid w:val="00F2314A"/>
    <w:rsid w:val="00F30101"/>
    <w:rsid w:val="00F43310"/>
    <w:rsid w:val="00F61518"/>
    <w:rsid w:val="00F643AB"/>
    <w:rsid w:val="00F82F8D"/>
    <w:rsid w:val="00F857F4"/>
    <w:rsid w:val="00FA0DF4"/>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45906C"/>
  <w15:docId w15:val="{067ACA49-4B52-4D23-8291-44D051D8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1E"/>
  </w:style>
  <w:style w:type="paragraph" w:styleId="Heading1">
    <w:name w:val="heading 1"/>
    <w:basedOn w:val="Normal"/>
    <w:next w:val="Normal"/>
    <w:qFormat/>
    <w:rsid w:val="006D471E"/>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471E"/>
    <w:pPr>
      <w:tabs>
        <w:tab w:val="center" w:pos="4320"/>
        <w:tab w:val="right" w:pos="8640"/>
      </w:tabs>
    </w:pPr>
  </w:style>
  <w:style w:type="paragraph" w:styleId="Footer">
    <w:name w:val="footer"/>
    <w:basedOn w:val="Normal"/>
    <w:link w:val="FooterChar"/>
    <w:uiPriority w:val="99"/>
    <w:rsid w:val="006D471E"/>
    <w:pPr>
      <w:tabs>
        <w:tab w:val="center" w:pos="4320"/>
        <w:tab w:val="right" w:pos="8640"/>
      </w:tabs>
    </w:pPr>
  </w:style>
  <w:style w:type="paragraph" w:styleId="DocumentMap">
    <w:name w:val="Document Map"/>
    <w:basedOn w:val="Normal"/>
    <w:semiHidden/>
    <w:rsid w:val="006D471E"/>
    <w:pPr>
      <w:shd w:val="clear" w:color="auto" w:fill="000080"/>
    </w:pPr>
    <w:rPr>
      <w:rFonts w:ascii="Tahoma" w:hAnsi="Tahoma"/>
    </w:rPr>
  </w:style>
  <w:style w:type="character" w:styleId="PageNumber">
    <w:name w:val="page number"/>
    <w:basedOn w:val="DefaultParagraphFont"/>
    <w:rsid w:val="006D471E"/>
  </w:style>
  <w:style w:type="paragraph" w:styleId="BodyTextIndent">
    <w:name w:val="Body Text Indent"/>
    <w:basedOn w:val="Normal"/>
    <w:rsid w:val="006D471E"/>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86330D"/>
    <w:pPr>
      <w:ind w:left="720"/>
      <w:contextualSpacing/>
    </w:pPr>
  </w:style>
  <w:style w:type="character" w:customStyle="1" w:styleId="FooterChar">
    <w:name w:val="Footer Char"/>
    <w:basedOn w:val="DefaultParagraphFont"/>
    <w:link w:val="Footer"/>
    <w:uiPriority w:val="99"/>
    <w:rsid w:val="00FA0DF4"/>
  </w:style>
  <w:style w:type="paragraph" w:customStyle="1" w:styleId="StyleBodyTextFirstline05Before12pt">
    <w:name w:val="Style Body Text + First line:  0.5&quot; Before:  12 pt"/>
    <w:basedOn w:val="BodyText"/>
    <w:rsid w:val="00BF51E7"/>
    <w:pPr>
      <w:spacing w:before="240" w:after="0"/>
      <w:ind w:firstLine="720"/>
    </w:pPr>
    <w:rPr>
      <w:sz w:val="24"/>
    </w:rPr>
  </w:style>
  <w:style w:type="paragraph" w:styleId="BodyText">
    <w:name w:val="Body Text"/>
    <w:basedOn w:val="Normal"/>
    <w:link w:val="BodyTextChar"/>
    <w:rsid w:val="00BF51E7"/>
    <w:pPr>
      <w:spacing w:after="120"/>
    </w:pPr>
  </w:style>
  <w:style w:type="character" w:customStyle="1" w:styleId="BodyTextChar">
    <w:name w:val="Body Text Char"/>
    <w:basedOn w:val="DefaultParagraphFont"/>
    <w:link w:val="BodyText"/>
    <w:rsid w:val="00BF51E7"/>
  </w:style>
  <w:style w:type="paragraph" w:styleId="FootnoteText">
    <w:name w:val="footnote text"/>
    <w:basedOn w:val="Normal"/>
    <w:link w:val="FootnoteTextChar"/>
    <w:uiPriority w:val="99"/>
    <w:semiHidden/>
    <w:unhideWhenUsed/>
    <w:rsid w:val="00AD1D67"/>
  </w:style>
  <w:style w:type="character" w:customStyle="1" w:styleId="FootnoteTextChar">
    <w:name w:val="Footnote Text Char"/>
    <w:basedOn w:val="DefaultParagraphFont"/>
    <w:link w:val="FootnoteText"/>
    <w:uiPriority w:val="99"/>
    <w:semiHidden/>
    <w:rsid w:val="00AD1D67"/>
  </w:style>
  <w:style w:type="character" w:styleId="FootnoteReference">
    <w:name w:val="footnote reference"/>
    <w:uiPriority w:val="99"/>
    <w:semiHidden/>
    <w:unhideWhenUsed/>
    <w:rsid w:val="00AD1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8962">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790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7</cp:revision>
  <cp:lastPrinted>2015-09-30T18:21:00Z</cp:lastPrinted>
  <dcterms:created xsi:type="dcterms:W3CDTF">2019-06-06T15:47:00Z</dcterms:created>
  <dcterms:modified xsi:type="dcterms:W3CDTF">2019-06-10T15:49:00Z</dcterms:modified>
</cp:coreProperties>
</file>