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46E0C8A3" w14:textId="77777777" w:rsidR="00D1132A" w:rsidRDefault="00D1132A" w:rsidP="00D1132A">
      <w:pPr>
        <w:tabs>
          <w:tab w:val="left" w:pos="-720"/>
          <w:tab w:val="left" w:pos="720"/>
          <w:tab w:val="left" w:pos="5040"/>
          <w:tab w:val="left" w:pos="6480"/>
        </w:tabs>
        <w:suppressAutoHyphens/>
        <w:jc w:val="both"/>
        <w:rPr>
          <w:rFonts w:ascii="Times New Roman" w:hAnsi="Times New Roman" w:cs="Times New Roman"/>
          <w:spacing w:val="-3"/>
        </w:rPr>
      </w:pPr>
    </w:p>
    <w:p w14:paraId="0F8D3167" w14:textId="77777777" w:rsidR="00440EBB" w:rsidRDefault="00440EBB" w:rsidP="00D1132A">
      <w:pPr>
        <w:tabs>
          <w:tab w:val="left" w:pos="-720"/>
          <w:tab w:val="left" w:pos="720"/>
          <w:tab w:val="left" w:pos="5040"/>
          <w:tab w:val="left" w:pos="6480"/>
        </w:tabs>
        <w:suppressAutoHyphens/>
        <w:jc w:val="both"/>
        <w:rPr>
          <w:rFonts w:ascii="Times New Roman" w:hAnsi="Times New Roman" w:cs="Times New Roman"/>
          <w:spacing w:val="-3"/>
        </w:rPr>
      </w:pPr>
    </w:p>
    <w:p w14:paraId="46ED19A7" w14:textId="25AD972C" w:rsidR="00D1132A" w:rsidRPr="00DB1E1F" w:rsidRDefault="00D1132A" w:rsidP="00D1132A">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10FDEF24" w14:textId="1F535DDC" w:rsidR="00D1132A" w:rsidRPr="00FA7DD1" w:rsidRDefault="00173123" w:rsidP="00D1132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Amanda </w:t>
      </w:r>
      <w:proofErr w:type="spellStart"/>
      <w:r>
        <w:rPr>
          <w:rFonts w:ascii="Times New Roman" w:hAnsi="Times New Roman" w:cs="Times New Roman"/>
          <w:spacing w:val="-3"/>
        </w:rPr>
        <w:t>Klages</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40EBB">
        <w:rPr>
          <w:rFonts w:ascii="Times New Roman" w:hAnsi="Times New Roman" w:cs="Times New Roman"/>
          <w:spacing w:val="-3"/>
        </w:rPr>
        <w:tab/>
      </w:r>
      <w:r w:rsidR="00D1132A" w:rsidRPr="00FA7DD1">
        <w:rPr>
          <w:rFonts w:ascii="Times New Roman" w:hAnsi="Times New Roman" w:cs="Times New Roman"/>
          <w:spacing w:val="-3"/>
        </w:rPr>
        <w:fldChar w:fldCharType="begin"/>
      </w:r>
      <w:r w:rsidR="00D1132A" w:rsidRPr="00FA7DD1">
        <w:rPr>
          <w:rFonts w:ascii="Times New Roman" w:hAnsi="Times New Roman" w:cs="Times New Roman"/>
          <w:spacing w:val="-3"/>
        </w:rPr>
        <w:instrText>fillin "Complainant's name" \d ""</w:instrText>
      </w:r>
      <w:r w:rsidR="00D1132A" w:rsidRPr="00FA7DD1">
        <w:rPr>
          <w:rFonts w:ascii="Times New Roman" w:hAnsi="Times New Roman" w:cs="Times New Roman"/>
          <w:spacing w:val="-3"/>
        </w:rPr>
        <w:fldChar w:fldCharType="end"/>
      </w:r>
      <w:r w:rsidR="00D1132A" w:rsidRPr="00FA7DD1">
        <w:rPr>
          <w:rFonts w:ascii="Times New Roman" w:hAnsi="Times New Roman" w:cs="Times New Roman"/>
          <w:spacing w:val="-3"/>
        </w:rPr>
        <w:t>:</w:t>
      </w:r>
    </w:p>
    <w:p w14:paraId="78CBF8E3" w14:textId="5C44931E" w:rsidR="00D1132A" w:rsidRPr="00FA7DD1" w:rsidRDefault="00D1132A" w:rsidP="00D1132A">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00173123">
        <w:rPr>
          <w:rFonts w:ascii="Times New Roman" w:hAnsi="Times New Roman" w:cs="Times New Roman"/>
          <w:spacing w:val="-3"/>
        </w:rPr>
        <w:tab/>
      </w:r>
      <w:r w:rsidR="00173123">
        <w:rPr>
          <w:rFonts w:ascii="Times New Roman" w:hAnsi="Times New Roman" w:cs="Times New Roman"/>
          <w:spacing w:val="-3"/>
        </w:rPr>
        <w:tab/>
      </w:r>
      <w:r w:rsidR="00173123">
        <w:rPr>
          <w:rFonts w:ascii="Times New Roman" w:hAnsi="Times New Roman" w:cs="Times New Roman"/>
          <w:spacing w:val="-3"/>
        </w:rPr>
        <w:tab/>
      </w:r>
      <w:r w:rsidR="00173123">
        <w:rPr>
          <w:rFonts w:ascii="Times New Roman" w:hAnsi="Times New Roman" w:cs="Times New Roman"/>
          <w:spacing w:val="-3"/>
        </w:rPr>
        <w:tab/>
      </w:r>
      <w:r w:rsidR="00440EBB">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4418213D" w14:textId="4B94263F" w:rsidR="00D1132A" w:rsidRPr="00FA7DD1" w:rsidRDefault="00D1132A" w:rsidP="00D1132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173123">
        <w:rPr>
          <w:rFonts w:ascii="Times New Roman" w:hAnsi="Times New Roman" w:cs="Times New Roman"/>
          <w:spacing w:val="-3"/>
        </w:rPr>
        <w:tab/>
      </w:r>
      <w:r w:rsidR="00173123">
        <w:rPr>
          <w:rFonts w:ascii="Times New Roman" w:hAnsi="Times New Roman" w:cs="Times New Roman"/>
          <w:spacing w:val="-3"/>
        </w:rPr>
        <w:tab/>
      </w:r>
      <w:r w:rsidR="00173123">
        <w:rPr>
          <w:rFonts w:ascii="Times New Roman" w:hAnsi="Times New Roman" w:cs="Times New Roman"/>
          <w:spacing w:val="-3"/>
        </w:rPr>
        <w:tab/>
      </w:r>
      <w:r w:rsidR="00173123">
        <w:rPr>
          <w:rFonts w:ascii="Times New Roman" w:hAnsi="Times New Roman" w:cs="Times New Roman"/>
          <w:spacing w:val="-3"/>
        </w:rPr>
        <w:tab/>
      </w:r>
      <w:r w:rsidR="00440EBB">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173123">
        <w:rPr>
          <w:rFonts w:ascii="Times New Roman" w:hAnsi="Times New Roman" w:cs="Times New Roman"/>
          <w:spacing w:val="-3"/>
        </w:rPr>
        <w:t>C</w:t>
      </w:r>
      <w:r>
        <w:rPr>
          <w:rFonts w:ascii="Times New Roman" w:hAnsi="Times New Roman" w:cs="Times New Roman"/>
          <w:spacing w:val="-3"/>
        </w:rPr>
        <w:t>-201</w:t>
      </w:r>
      <w:r w:rsidR="00173123">
        <w:rPr>
          <w:rFonts w:ascii="Times New Roman" w:hAnsi="Times New Roman" w:cs="Times New Roman"/>
          <w:spacing w:val="-3"/>
        </w:rPr>
        <w:t>9</w:t>
      </w:r>
      <w:r>
        <w:rPr>
          <w:rFonts w:ascii="Times New Roman" w:hAnsi="Times New Roman" w:cs="Times New Roman"/>
          <w:spacing w:val="-3"/>
        </w:rPr>
        <w:t>-300</w:t>
      </w:r>
      <w:r w:rsidR="00173123">
        <w:rPr>
          <w:rFonts w:ascii="Times New Roman" w:hAnsi="Times New Roman" w:cs="Times New Roman"/>
          <w:spacing w:val="-3"/>
        </w:rPr>
        <w:t>9612</w:t>
      </w:r>
    </w:p>
    <w:p w14:paraId="6CBFF5E7" w14:textId="6C654D42" w:rsidR="00D1132A" w:rsidRPr="00FA7DD1" w:rsidRDefault="00D1132A" w:rsidP="00D1132A">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00173123">
        <w:rPr>
          <w:rFonts w:ascii="Times New Roman" w:hAnsi="Times New Roman" w:cs="Times New Roman"/>
          <w:spacing w:val="-3"/>
        </w:rPr>
        <w:tab/>
      </w:r>
      <w:r w:rsidR="00173123">
        <w:rPr>
          <w:rFonts w:ascii="Times New Roman" w:hAnsi="Times New Roman" w:cs="Times New Roman"/>
          <w:spacing w:val="-3"/>
        </w:rPr>
        <w:tab/>
      </w:r>
      <w:r w:rsidR="00173123">
        <w:rPr>
          <w:rFonts w:ascii="Times New Roman" w:hAnsi="Times New Roman" w:cs="Times New Roman"/>
          <w:spacing w:val="-3"/>
        </w:rPr>
        <w:tab/>
      </w:r>
      <w:r w:rsidR="00173123">
        <w:rPr>
          <w:rFonts w:ascii="Times New Roman" w:hAnsi="Times New Roman" w:cs="Times New Roman"/>
          <w:spacing w:val="-3"/>
        </w:rPr>
        <w:tab/>
      </w:r>
      <w:r w:rsidR="00440EBB">
        <w:rPr>
          <w:rFonts w:ascii="Times New Roman" w:hAnsi="Times New Roman" w:cs="Times New Roman"/>
          <w:spacing w:val="-3"/>
        </w:rPr>
        <w:tab/>
      </w:r>
      <w:r w:rsidRPr="00FA7DD1">
        <w:rPr>
          <w:rFonts w:ascii="Times New Roman" w:hAnsi="Times New Roman" w:cs="Times New Roman"/>
          <w:spacing w:val="-3"/>
        </w:rPr>
        <w:t>:</w:t>
      </w:r>
    </w:p>
    <w:p w14:paraId="1B498978" w14:textId="0551C714" w:rsidR="00D1132A" w:rsidRPr="00FA7DD1" w:rsidRDefault="00173123" w:rsidP="00D1132A">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 xml:space="preserve">West Penn Power </w:t>
      </w:r>
      <w:r w:rsidR="00D1132A">
        <w:rPr>
          <w:rFonts w:ascii="Times New Roman" w:hAnsi="Times New Roman" w:cs="Times New Roman"/>
          <w:spacing w:val="-3"/>
        </w:rPr>
        <w:t>Compan</w:t>
      </w:r>
      <w:r>
        <w:rPr>
          <w:rFonts w:ascii="Times New Roman" w:hAnsi="Times New Roman" w:cs="Times New Roman"/>
          <w:spacing w:val="-3"/>
        </w:rPr>
        <w:t xml:space="preserve">y and </w:t>
      </w:r>
      <w:r>
        <w:rPr>
          <w:rFonts w:ascii="Times New Roman" w:hAnsi="Times New Roman" w:cs="Times New Roman"/>
          <w:spacing w:val="-3"/>
        </w:rPr>
        <w:tab/>
      </w:r>
      <w:r>
        <w:rPr>
          <w:rFonts w:ascii="Times New Roman" w:hAnsi="Times New Roman" w:cs="Times New Roman"/>
          <w:spacing w:val="-3"/>
        </w:rPr>
        <w:tab/>
      </w:r>
      <w:r w:rsidR="00440EBB">
        <w:rPr>
          <w:rFonts w:ascii="Times New Roman" w:hAnsi="Times New Roman" w:cs="Times New Roman"/>
          <w:spacing w:val="-3"/>
        </w:rPr>
        <w:tab/>
      </w:r>
      <w:r w:rsidR="00D1132A" w:rsidRPr="00FA7DD1">
        <w:rPr>
          <w:rFonts w:ascii="Times New Roman" w:hAnsi="Times New Roman" w:cs="Times New Roman"/>
          <w:spacing w:val="-3"/>
        </w:rPr>
        <w:t>:</w:t>
      </w:r>
    </w:p>
    <w:p w14:paraId="6F2B7F75" w14:textId="2D4F0589" w:rsidR="00D1132A" w:rsidRDefault="00173123" w:rsidP="00173123">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AEP Energy, Inc.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40EBB">
        <w:rPr>
          <w:rFonts w:ascii="Times New Roman" w:hAnsi="Times New Roman" w:cs="Times New Roman"/>
          <w:spacing w:val="-3"/>
        </w:rPr>
        <w:tab/>
      </w:r>
      <w:r>
        <w:rPr>
          <w:rFonts w:ascii="Times New Roman" w:hAnsi="Times New Roman" w:cs="Times New Roman"/>
          <w:spacing w:val="-3"/>
        </w:rPr>
        <w:t>:</w:t>
      </w:r>
    </w:p>
    <w:p w14:paraId="147B1D90" w14:textId="5229D0F0" w:rsidR="00173123" w:rsidRDefault="00173123" w:rsidP="00D1132A">
      <w:pPr>
        <w:tabs>
          <w:tab w:val="left" w:pos="-720"/>
          <w:tab w:val="left" w:pos="5040"/>
        </w:tabs>
        <w:suppressAutoHyphens/>
        <w:jc w:val="both"/>
        <w:rPr>
          <w:rFonts w:ascii="Times New Roman" w:hAnsi="Times New Roman" w:cs="Times New Roman"/>
          <w:spacing w:val="-3"/>
        </w:rPr>
      </w:pPr>
    </w:p>
    <w:p w14:paraId="294166CC" w14:textId="77777777" w:rsidR="00173123" w:rsidRPr="00FA7DD1" w:rsidRDefault="00173123" w:rsidP="00D1132A">
      <w:pPr>
        <w:tabs>
          <w:tab w:val="left" w:pos="-720"/>
          <w:tab w:val="left" w:pos="5040"/>
        </w:tabs>
        <w:suppressAutoHyphens/>
        <w:jc w:val="both"/>
        <w:rPr>
          <w:rFonts w:ascii="Times New Roman" w:hAnsi="Times New Roman" w:cs="Times New Roman"/>
          <w:spacing w:val="-3"/>
        </w:rPr>
      </w:pPr>
    </w:p>
    <w:p w14:paraId="72C5948D" w14:textId="77777777" w:rsidR="00D1132A" w:rsidRPr="00FA7DD1" w:rsidRDefault="00D1132A" w:rsidP="00D1132A">
      <w:pPr>
        <w:tabs>
          <w:tab w:val="left" w:pos="-720"/>
          <w:tab w:val="left" w:pos="5040"/>
        </w:tabs>
        <w:suppressAutoHyphens/>
        <w:jc w:val="both"/>
        <w:rPr>
          <w:rFonts w:ascii="Times New Roman" w:hAnsi="Times New Roman" w:cs="Times New Roman"/>
          <w:spacing w:val="-3"/>
        </w:rPr>
      </w:pPr>
    </w:p>
    <w:p w14:paraId="20E0D88A" w14:textId="77777777" w:rsidR="00D1132A" w:rsidRPr="00FA7DD1" w:rsidRDefault="00D1132A" w:rsidP="00440EBB">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6CDFEE96" w14:textId="36ACFBA9" w:rsidR="00D1132A" w:rsidRDefault="00D1132A" w:rsidP="00440EBB">
      <w:pPr>
        <w:pStyle w:val="ParaTab1"/>
        <w:tabs>
          <w:tab w:val="left" w:pos="2070"/>
        </w:tabs>
        <w:ind w:firstLine="0"/>
        <w:rPr>
          <w:rFonts w:ascii="Times New Roman" w:hAnsi="Times New Roman" w:cs="Times New Roman"/>
        </w:rPr>
      </w:pPr>
    </w:p>
    <w:p w14:paraId="253F4190" w14:textId="77777777" w:rsidR="00440EBB" w:rsidRPr="00FA7DD1" w:rsidRDefault="00440EBB" w:rsidP="00440EBB">
      <w:pPr>
        <w:pStyle w:val="ParaTab1"/>
        <w:tabs>
          <w:tab w:val="left" w:pos="2070"/>
        </w:tabs>
        <w:ind w:firstLine="0"/>
        <w:rPr>
          <w:rFonts w:ascii="Times New Roman" w:hAnsi="Times New Roman" w:cs="Times New Roman"/>
        </w:rPr>
      </w:pPr>
    </w:p>
    <w:p w14:paraId="65D0E321" w14:textId="46B9D019" w:rsidR="00D1132A" w:rsidRDefault="00D1132A" w:rsidP="00D1132A">
      <w:pPr>
        <w:pStyle w:val="ParaTab1"/>
        <w:tabs>
          <w:tab w:val="left" w:pos="2070"/>
        </w:tabs>
        <w:spacing w:line="360" w:lineRule="auto"/>
        <w:rPr>
          <w:b/>
          <w:u w:val="single"/>
        </w:rPr>
      </w:pPr>
      <w:r w:rsidRPr="00FA7DD1">
        <w:rPr>
          <w:rFonts w:ascii="Times New Roman" w:hAnsi="Times New Roman"/>
        </w:rPr>
        <w:t xml:space="preserve">The Commission has scheduled an initial telephonic hearing in this case for </w:t>
      </w:r>
      <w:r w:rsidR="00173123">
        <w:rPr>
          <w:rFonts w:ascii="Times New Roman" w:hAnsi="Times New Roman"/>
        </w:rPr>
        <w:t>Wedn</w:t>
      </w:r>
      <w:r>
        <w:rPr>
          <w:rFonts w:ascii="Times New Roman" w:hAnsi="Times New Roman"/>
        </w:rPr>
        <w:t xml:space="preserve">esday, </w:t>
      </w:r>
      <w:r w:rsidR="00173123">
        <w:rPr>
          <w:rFonts w:ascii="Times New Roman" w:hAnsi="Times New Roman"/>
        </w:rPr>
        <w:t>July 24</w:t>
      </w:r>
      <w:r>
        <w:rPr>
          <w:rFonts w:ascii="Times New Roman" w:hAnsi="Times New Roman"/>
        </w:rPr>
        <w:t>, 2019</w:t>
      </w:r>
      <w:r w:rsidRPr="00FA7DD1">
        <w:rPr>
          <w:rFonts w:ascii="Times New Roman" w:hAnsi="Times New Roman"/>
        </w:rPr>
        <w:t xml:space="preserve"> at </w:t>
      </w:r>
      <w:r>
        <w:rPr>
          <w:rFonts w:ascii="Times New Roman" w:hAnsi="Times New Roman"/>
        </w:rPr>
        <w:t>10</w:t>
      </w:r>
      <w:r w:rsidRPr="00FA7DD1">
        <w:rPr>
          <w:rFonts w:ascii="Times New Roman" w:hAnsi="Times New Roman"/>
        </w:rPr>
        <w:t xml:space="preserve">:00 </w:t>
      </w:r>
      <w:r>
        <w:rPr>
          <w:rFonts w:ascii="Times New Roman" w:hAnsi="Times New Roman"/>
        </w:rPr>
        <w:t>a</w:t>
      </w:r>
      <w:r w:rsidRPr="00FA7DD1">
        <w:rPr>
          <w:rFonts w:ascii="Times New Roman" w:hAnsi="Times New Roman"/>
        </w:rPr>
        <w:t xml:space="preserve">.m.  </w:t>
      </w:r>
      <w:r>
        <w:rPr>
          <w:rFonts w:ascii="Times New Roman" w:hAnsi="Times New Roman" w:cs="Times New Roman"/>
          <w:b/>
          <w:u w:val="single"/>
        </w:rPr>
        <w:t>The parties must call the toll-free number shown on the hearing notice to participate in the telephonic hearing</w:t>
      </w:r>
      <w:r w:rsidRPr="00D1132A">
        <w:rPr>
          <w:rFonts w:ascii="Times New Roman" w:hAnsi="Times New Roman" w:cs="Times New Roman"/>
          <w:b/>
        </w:rPr>
        <w:t xml:space="preserve">.  </w:t>
      </w:r>
      <w:r>
        <w:rPr>
          <w:rFonts w:ascii="Times New Roman" w:hAnsi="Times New Roman" w:cs="Times New Roman"/>
          <w:b/>
          <w:u w:val="single"/>
        </w:rPr>
        <w:t>Failure to call the toll-free number and participate in the telephonic hearing shall constitute a failure to appear</w:t>
      </w:r>
      <w:r w:rsidRPr="00D1132A">
        <w:rPr>
          <w:rFonts w:ascii="Times New Roman" w:hAnsi="Times New Roman" w:cs="Times New Roman"/>
          <w:b/>
        </w:rPr>
        <w:t>.</w:t>
      </w:r>
      <w:r w:rsidRPr="00D1132A">
        <w:rPr>
          <w:b/>
        </w:rPr>
        <w:t xml:space="preserve">  </w:t>
      </w:r>
      <w:r>
        <w:rPr>
          <w:b/>
          <w:u w:val="single"/>
        </w:rPr>
        <w:t>If a party fails to participate in the hearing, the hearing will proceed without that party and a decision may be entered against that party</w:t>
      </w:r>
      <w:r w:rsidRPr="00D1132A">
        <w:rPr>
          <w:b/>
        </w:rPr>
        <w:t xml:space="preserve">.  </w:t>
      </w:r>
      <w:r w:rsidRPr="00057361">
        <w:t xml:space="preserve">52 </w:t>
      </w:r>
      <w:proofErr w:type="spellStart"/>
      <w:proofErr w:type="gramStart"/>
      <w:r w:rsidRPr="00057361">
        <w:t>Pa.Code</w:t>
      </w:r>
      <w:proofErr w:type="spellEnd"/>
      <w:proofErr w:type="gramEnd"/>
      <w:r w:rsidRPr="00057361">
        <w:t xml:space="preserve"> § 5.245.</w:t>
      </w:r>
    </w:p>
    <w:p w14:paraId="3F6EC70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30C700D"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D1132A">
        <w:rPr>
          <w:rFonts w:ascii="Times New Roman" w:hAnsi="Times New Roman" w:cs="Times New Roman"/>
          <w:spacing w:val="-3"/>
        </w:rPr>
        <w:t>.</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the parties of record as well as to the Office of Administrative Law Judge at</w:t>
      </w:r>
      <w:r w:rsidR="00ED185B" w:rsidRPr="00FA7DD1">
        <w:rPr>
          <w:rFonts w:ascii="Times New Roman" w:hAnsi="Times New Roman" w:cs="Times New Roman"/>
          <w:spacing w:val="-3"/>
        </w:rPr>
        <w:t xml:space="preserve">:  </w:t>
      </w:r>
    </w:p>
    <w:p w14:paraId="3C13A12B" w14:textId="77777777" w:rsidR="00ED185B" w:rsidRPr="00FA7DD1" w:rsidRDefault="00ED185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2DB83AD5" w14:textId="61711F07" w:rsidR="00E57123" w:rsidRPr="00A96116"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577B8E72" w14:textId="3A148BFF" w:rsidR="00E57123"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r w:rsidR="00E57123">
        <w:rPr>
          <w:rFonts w:ascii="Times New Roman" w:hAnsi="Times New Roman" w:cs="Times New Roman"/>
          <w:spacing w:val="-3"/>
        </w:rPr>
        <w:t>, 2</w:t>
      </w:r>
      <w:r w:rsidR="00E57123" w:rsidRPr="00E57123">
        <w:rPr>
          <w:rFonts w:ascii="Times New Roman" w:hAnsi="Times New Roman" w:cs="Times New Roman"/>
          <w:spacing w:val="-3"/>
          <w:vertAlign w:val="superscript"/>
        </w:rPr>
        <w:t>nd</w:t>
      </w:r>
      <w:r w:rsidR="00E57123">
        <w:rPr>
          <w:rFonts w:ascii="Times New Roman" w:hAnsi="Times New Roman" w:cs="Times New Roman"/>
          <w:spacing w:val="-3"/>
        </w:rPr>
        <w:t xml:space="preserve"> Floor West</w:t>
      </w:r>
    </w:p>
    <w:p w14:paraId="3B6E37AD" w14:textId="4BC0487A" w:rsidR="00A96116"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10E805AA" w14:textId="77777777" w:rsidR="001A4529"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67CCFCFB" w14:textId="77777777" w:rsidR="001A4529" w:rsidRPr="00716894"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14:paraId="3E1205DF" w14:textId="0B352809"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sidR="000B67B9">
        <w:rPr>
          <w:rFonts w:ascii="Times New Roman" w:hAnsi="Times New Roman" w:cs="Times New Roman"/>
        </w:rPr>
        <w:t xml:space="preserve">. </w:t>
      </w:r>
      <w:r w:rsidRPr="00FA7DD1">
        <w:rPr>
          <w:rFonts w:ascii="Times New Roman" w:hAnsi="Times New Roman" w:cs="Times New Roman"/>
        </w:rPr>
        <w:t xml:space="preserve"> </w:t>
      </w:r>
      <w:r w:rsidR="000B67B9">
        <w:rPr>
          <w:rFonts w:ascii="Times New Roman" w:hAnsi="Times New Roman" w:cs="Times New Roman"/>
        </w:rPr>
        <w:t>T</w:t>
      </w:r>
      <w:r w:rsidRPr="00FA7DD1">
        <w:rPr>
          <w:rFonts w:ascii="Times New Roman" w:hAnsi="Times New Roman" w:cs="Times New Roman"/>
        </w:rPr>
        <w: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77777777" w:rsidR="00AF1E38" w:rsidRPr="00AF1E38"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1831801"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2028D144" w14:textId="77777777"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77777777"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w:t>
      </w:r>
      <w:r w:rsidR="00184C64" w:rsidRPr="00084554">
        <w:rPr>
          <w:rFonts w:ascii="Times New Roman" w:hAnsi="Times New Roman" w:cs="Times New Roman"/>
          <w:spacing w:val="-3"/>
          <w:u w:val="single"/>
        </w:rPr>
        <w:t>if applicable</w:t>
      </w:r>
      <w:r w:rsidR="00565544" w:rsidRPr="009E7D30">
        <w:rPr>
          <w:rFonts w:ascii="Times New Roman" w:hAnsi="Times New Roman" w:cs="Times New Roman"/>
          <w:spacing w:val="-3"/>
        </w:rPr>
        <w:t>:</w:t>
      </w: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57109E66"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71E42E8C" w14:textId="77777777" w:rsidR="001A4529" w:rsidRDefault="001A4529" w:rsidP="00CF6F12">
      <w:pPr>
        <w:pStyle w:val="ParaTab1"/>
        <w:tabs>
          <w:tab w:val="left" w:pos="2070"/>
        </w:tabs>
        <w:spacing w:line="360" w:lineRule="auto"/>
        <w:rPr>
          <w:rFonts w:ascii="Times New Roman" w:hAnsi="Times New Roman" w:cs="Times New Roman"/>
        </w:rPr>
      </w:pPr>
    </w:p>
    <w:p w14:paraId="59DAA3F3" w14:textId="77777777"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33D07B1E" w14:textId="77777777" w:rsidR="001A4529" w:rsidRPr="00FA7DD1" w:rsidRDefault="001A4529" w:rsidP="00CF6F12">
      <w:pPr>
        <w:pStyle w:val="ParaTab1"/>
        <w:tabs>
          <w:tab w:val="left" w:pos="2070"/>
        </w:tabs>
        <w:spacing w:line="360" w:lineRule="auto"/>
        <w:rPr>
          <w:rFonts w:ascii="Times New Roman" w:hAnsi="Times New Roman" w:cs="Times New Roman"/>
          <w:spacing w:val="-3"/>
        </w:rPr>
      </w:pPr>
    </w:p>
    <w:p w14:paraId="600FFF92" w14:textId="2689A256"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w:t>
      </w:r>
      <w:r w:rsidR="000B67B9">
        <w:rPr>
          <w:rFonts w:ascii="Times New Roman" w:hAnsi="Times New Roman"/>
          <w:spacing w:val="-3"/>
          <w:sz w:val="24"/>
        </w:rPr>
        <w:t xml:space="preserve">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0B67B9">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60CC5D6D"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62323B87" w14:textId="77777777" w:rsidR="00F34532" w:rsidRDefault="00F34532" w:rsidP="00F34532">
      <w:pPr>
        <w:spacing w:line="360" w:lineRule="auto"/>
        <w:rPr>
          <w:rFonts w:ascii="Times New Roman" w:hAnsi="Times New Roman"/>
        </w:rPr>
      </w:pPr>
    </w:p>
    <w:p w14:paraId="3C228B13" w14:textId="77777777" w:rsidR="00F34532" w:rsidRDefault="00F34532" w:rsidP="00F34532">
      <w:pPr>
        <w:tabs>
          <w:tab w:val="left" w:pos="1440"/>
        </w:tabs>
        <w:ind w:firstLine="1440"/>
      </w:pPr>
    </w:p>
    <w:p w14:paraId="143E3A5C" w14:textId="69B83FA6" w:rsidR="00F34532" w:rsidRDefault="00F34532" w:rsidP="00F34532">
      <w:pPr>
        <w:tabs>
          <w:tab w:val="left" w:pos="1440"/>
        </w:tabs>
        <w:rPr>
          <w:u w:val="single"/>
        </w:rPr>
      </w:pPr>
      <w:r>
        <w:t xml:space="preserve">Date: </w:t>
      </w:r>
      <w:r w:rsidR="00173123">
        <w:rPr>
          <w:u w:val="single"/>
        </w:rPr>
        <w:t>June 1</w:t>
      </w:r>
      <w:r w:rsidR="00440EBB">
        <w:rPr>
          <w:u w:val="single"/>
        </w:rPr>
        <w:t>0</w:t>
      </w:r>
      <w:bookmarkStart w:id="0" w:name="_GoBack"/>
      <w:bookmarkEnd w:id="0"/>
      <w:r>
        <w:rPr>
          <w:u w:val="single"/>
        </w:rPr>
        <w:t>, 201</w:t>
      </w:r>
      <w:r w:rsidR="00057361">
        <w:rPr>
          <w:u w:val="single"/>
        </w:rPr>
        <w:t>9</w:t>
      </w:r>
      <w:r>
        <w:tab/>
      </w:r>
      <w:r>
        <w:tab/>
      </w:r>
      <w:r>
        <w:tab/>
      </w:r>
      <w:r>
        <w:tab/>
      </w:r>
      <w:r w:rsidR="009043A3">
        <w:tab/>
      </w:r>
      <w:r>
        <w:rPr>
          <w:u w:val="single"/>
        </w:rPr>
        <w:tab/>
      </w:r>
      <w:r>
        <w:rPr>
          <w:u w:val="single"/>
        </w:rPr>
        <w:tab/>
        <w:t>/s/</w:t>
      </w:r>
      <w:r>
        <w:rPr>
          <w:u w:val="single"/>
        </w:rPr>
        <w:tab/>
      </w:r>
      <w:r>
        <w:rPr>
          <w:u w:val="single"/>
        </w:rPr>
        <w:tab/>
      </w:r>
      <w:r>
        <w:rPr>
          <w:u w:val="single"/>
        </w:rPr>
        <w:tab/>
      </w:r>
      <w:r>
        <w:rPr>
          <w:u w:val="single"/>
        </w:rPr>
        <w:tab/>
      </w:r>
    </w:p>
    <w:p w14:paraId="3251A8D3" w14:textId="77777777" w:rsidR="00F34532" w:rsidRDefault="00F34532" w:rsidP="00F34532">
      <w:r>
        <w:tab/>
      </w:r>
      <w:r>
        <w:tab/>
      </w:r>
      <w:r>
        <w:tab/>
      </w:r>
      <w:r>
        <w:tab/>
      </w:r>
      <w:r>
        <w:tab/>
      </w:r>
      <w:r>
        <w:tab/>
      </w:r>
      <w:r>
        <w:tab/>
        <w:t>Benjamin J. Myers</w:t>
      </w:r>
      <w:r>
        <w:tab/>
      </w:r>
      <w:r>
        <w:tab/>
      </w:r>
      <w:r>
        <w:tab/>
      </w:r>
      <w:r>
        <w:tab/>
      </w:r>
      <w:r>
        <w:tab/>
      </w:r>
      <w:r>
        <w:tab/>
      </w:r>
      <w:r>
        <w:tab/>
      </w:r>
      <w:r>
        <w:tab/>
      </w:r>
      <w:r>
        <w:tab/>
      </w:r>
      <w:r>
        <w:tab/>
      </w:r>
      <w:r>
        <w:tab/>
        <w:t>Administrative Law Judge</w:t>
      </w:r>
    </w:p>
    <w:p w14:paraId="01C6727C" w14:textId="77777777" w:rsidR="00F34532" w:rsidRDefault="00F34532" w:rsidP="00F34532">
      <w:pPr>
        <w:pStyle w:val="ParaTab1"/>
        <w:spacing w:line="360" w:lineRule="auto"/>
        <w:rPr>
          <w:rFonts w:ascii="Times New Roman" w:hAnsi="Times New Roman"/>
        </w:rPr>
      </w:pPr>
    </w:p>
    <w:p w14:paraId="680CE627" w14:textId="77777777" w:rsidR="00440EBB" w:rsidRDefault="00440EBB" w:rsidP="00440EBB">
      <w:r>
        <w:rPr>
          <w:rFonts w:ascii="Microsoft Sans Serif" w:eastAsia="Microsoft Sans Serif" w:hAnsi="Microsoft Sans Serif" w:cs="Microsoft Sans Serif"/>
          <w:b/>
          <w:u w:val="single"/>
        </w:rPr>
        <w:t>C-2019-3009612 - AMANDA KLAGES v. WEST PENN POWER COMPANY &amp; AEP ENERGY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AMANDA KLAGES</w:t>
      </w:r>
      <w:r>
        <w:rPr>
          <w:rFonts w:ascii="Microsoft Sans Serif" w:eastAsia="Microsoft Sans Serif" w:hAnsi="Microsoft Sans Serif" w:cs="Microsoft Sans Serif"/>
        </w:rPr>
        <w:cr/>
        <w:t>1651 GRIMM DRIVE</w:t>
      </w:r>
      <w:r>
        <w:rPr>
          <w:rFonts w:ascii="Microsoft Sans Serif" w:eastAsia="Microsoft Sans Serif" w:hAnsi="Microsoft Sans Serif" w:cs="Microsoft Sans Serif"/>
        </w:rPr>
        <w:cr/>
        <w:t>WASHINGTON PA  15301</w:t>
      </w:r>
      <w:r>
        <w:rPr>
          <w:rFonts w:ascii="Microsoft Sans Serif" w:eastAsia="Microsoft Sans Serif" w:hAnsi="Microsoft Sans Serif" w:cs="Microsoft Sans Serif"/>
        </w:rPr>
        <w:cr/>
      </w:r>
      <w:r w:rsidRPr="00712F26">
        <w:rPr>
          <w:rFonts w:ascii="Microsoft Sans Serif" w:eastAsia="Microsoft Sans Serif" w:hAnsi="Microsoft Sans Serif" w:cs="Microsoft Sans Serif"/>
          <w:b/>
          <w:bCs/>
        </w:rPr>
        <w:t>724.470.8761</w:t>
      </w:r>
      <w:r>
        <w:rPr>
          <w:rFonts w:ascii="Microsoft Sans Serif" w:eastAsia="Microsoft Sans Serif" w:hAnsi="Microsoft Sans Serif" w:cs="Microsoft Sans Serif"/>
        </w:rPr>
        <w:cr/>
      </w:r>
      <w:r>
        <w:rPr>
          <w:rFonts w:ascii="Microsoft Sans Serif" w:eastAsia="Microsoft Sans Serif" w:hAnsi="Microsoft Sans Serif" w:cs="Microsoft Sans Serif"/>
        </w:rPr>
        <w:cr/>
        <w:t>KEVIN WEBER ESQUIRE</w:t>
      </w:r>
      <w:r>
        <w:rPr>
          <w:rFonts w:ascii="Microsoft Sans Serif" w:eastAsia="Microsoft Sans Serif" w:hAnsi="Microsoft Sans Serif" w:cs="Microsoft Sans Serif"/>
        </w:rPr>
        <w:br/>
        <w:t>F MITCHELL DUTTON ESQUIRE</w:t>
      </w:r>
      <w:r>
        <w:rPr>
          <w:rFonts w:ascii="Microsoft Sans Serif" w:eastAsia="Microsoft Sans Serif" w:hAnsi="Microsoft Sans Serif" w:cs="Microsoft Sans Serif"/>
        </w:rPr>
        <w:cr/>
        <w:t>AEP ENERGY INC</w:t>
      </w:r>
      <w:r>
        <w:rPr>
          <w:rFonts w:ascii="Microsoft Sans Serif" w:eastAsia="Microsoft Sans Serif" w:hAnsi="Microsoft Sans Serif" w:cs="Microsoft Sans Serif"/>
        </w:rPr>
        <w:cr/>
        <w:t>1 EASTON OVAL SUITE 200</w:t>
      </w:r>
      <w:r>
        <w:rPr>
          <w:rFonts w:ascii="Microsoft Sans Serif" w:eastAsia="Microsoft Sans Serif" w:hAnsi="Microsoft Sans Serif" w:cs="Microsoft Sans Serif"/>
        </w:rPr>
        <w:cr/>
        <w:t>COLUMBUS OH  43219</w:t>
      </w:r>
      <w:r>
        <w:rPr>
          <w:rFonts w:ascii="Microsoft Sans Serif" w:eastAsia="Microsoft Sans Serif" w:hAnsi="Microsoft Sans Serif" w:cs="Microsoft Sans Serif"/>
        </w:rPr>
        <w:cr/>
      </w:r>
      <w:r w:rsidRPr="00712F26">
        <w:rPr>
          <w:rFonts w:ascii="Microsoft Sans Serif" w:eastAsia="Microsoft Sans Serif" w:hAnsi="Microsoft Sans Serif" w:cs="Microsoft Sans Serif"/>
          <w:b/>
          <w:bCs/>
        </w:rPr>
        <w:t>614.682.4301</w:t>
      </w:r>
      <w:r w:rsidRPr="00712F26">
        <w:rPr>
          <w:rFonts w:ascii="Microsoft Sans Serif" w:eastAsia="Microsoft Sans Serif" w:hAnsi="Microsoft Sans Serif" w:cs="Microsoft Sans Serif"/>
          <w:b/>
          <w:bCs/>
        </w:rPr>
        <w:br/>
        <w:t>614.682.4350</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AEP Energy, Inc.</w:t>
      </w:r>
      <w:r>
        <w:rPr>
          <w:rFonts w:ascii="Microsoft Sans Serif" w:eastAsia="Microsoft Sans Serif" w:hAnsi="Microsoft Sans Serif" w:cs="Microsoft Sans Serif"/>
        </w:rPr>
        <w:cr/>
      </w:r>
      <w:r>
        <w:rPr>
          <w:rFonts w:ascii="Microsoft Sans Serif" w:eastAsia="Microsoft Sans Serif" w:hAnsi="Microsoft Sans Serif" w:cs="Microsoft Sans Serif"/>
        </w:rPr>
        <w:br/>
        <w:t>DAVID FEINBERG</w:t>
      </w:r>
      <w:r>
        <w:rPr>
          <w:rFonts w:ascii="Microsoft Sans Serif" w:eastAsia="Microsoft Sans Serif" w:hAnsi="Microsoft Sans Serif" w:cs="Microsoft Sans Serif"/>
        </w:rPr>
        <w:cr/>
        <w:t>AEP ENERGY INC</w:t>
      </w:r>
      <w:r>
        <w:rPr>
          <w:rFonts w:ascii="Microsoft Sans Serif" w:eastAsia="Microsoft Sans Serif" w:hAnsi="Microsoft Sans Serif" w:cs="Microsoft Sans Serif"/>
        </w:rPr>
        <w:cr/>
        <w:t>ONE RIVERSIDE PLAZA</w:t>
      </w:r>
      <w:r>
        <w:rPr>
          <w:rFonts w:ascii="Microsoft Sans Serif" w:eastAsia="Microsoft Sans Serif" w:hAnsi="Microsoft Sans Serif" w:cs="Microsoft Sans Serif"/>
        </w:rPr>
        <w:cr/>
        <w:t>COLUMBUS OH  43216</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AEP Energy, Inc.</w:t>
      </w:r>
      <w:r>
        <w:rPr>
          <w:rFonts w:ascii="Microsoft Sans Serif" w:eastAsia="Microsoft Sans Serif" w:hAnsi="Microsoft Sans Serif" w:cs="Microsoft Sans Serif"/>
        </w:rPr>
        <w:br/>
      </w:r>
      <w:r>
        <w:rPr>
          <w:rFonts w:ascii="Microsoft Sans Serif" w:eastAsia="Microsoft Sans Serif" w:hAnsi="Microsoft Sans Serif" w:cs="Microsoft Sans Serif"/>
        </w:rPr>
        <w:cr/>
        <w:t>ARON J BEATTY ESQUIRE</w:t>
      </w:r>
      <w:r>
        <w:rPr>
          <w:rFonts w:ascii="Microsoft Sans Serif" w:eastAsia="Microsoft Sans Serif" w:hAnsi="Microsoft Sans Serif" w:cs="Microsoft Sans Serif"/>
        </w:rPr>
        <w:cr/>
        <w:t>FIRSTENERGY SERVICE CO</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712F26">
        <w:rPr>
          <w:rFonts w:ascii="Microsoft Sans Serif" w:eastAsia="Microsoft Sans Serif" w:hAnsi="Microsoft Sans Serif" w:cs="Microsoft Sans Serif"/>
          <w:b/>
          <w:bCs/>
        </w:rPr>
        <w:t>610.921.6202</w:t>
      </w:r>
      <w:r>
        <w:rPr>
          <w:rFonts w:ascii="Microsoft Sans Serif" w:eastAsia="Microsoft Sans Serif" w:hAnsi="Microsoft Sans Serif" w:cs="Microsoft Sans Serif"/>
          <w:b/>
          <w:bCs/>
        </w:rPr>
        <w:br/>
      </w:r>
      <w:r w:rsidRPr="00712F26">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b/>
          <w:bCs/>
          <w:i/>
          <w:iCs/>
          <w:u w:val="single"/>
        </w:rPr>
        <w:br/>
      </w:r>
      <w:r>
        <w:rPr>
          <w:rFonts w:ascii="Microsoft Sans Serif" w:eastAsia="Microsoft Sans Serif" w:hAnsi="Microsoft Sans Serif" w:cs="Microsoft Sans Serif"/>
          <w:i/>
          <w:iCs/>
        </w:rPr>
        <w:t>Representing West Penn Power</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51E662FF" w14:textId="77777777" w:rsidR="00440EBB" w:rsidRDefault="00440EBB" w:rsidP="00440EBB"/>
    <w:p w14:paraId="215EA00B" w14:textId="70615CCE" w:rsidR="00ED185B" w:rsidRPr="00FA7DD1" w:rsidRDefault="00ED185B" w:rsidP="00440EBB">
      <w:pPr>
        <w:pStyle w:val="ParaTab1"/>
        <w:spacing w:line="360" w:lineRule="auto"/>
        <w:ind w:firstLine="0"/>
        <w:rPr>
          <w:rFonts w:ascii="Times New Roman" w:hAnsi="Times New Roman"/>
        </w:rPr>
      </w:pPr>
    </w:p>
    <w:sectPr w:rsidR="00ED185B" w:rsidRPr="00FA7DD1" w:rsidSect="00440EBB">
      <w:footerReference w:type="even" r:id="rId9"/>
      <w:footerReference w:type="default" r:id="rId10"/>
      <w:type w:val="continuous"/>
      <w:pgSz w:w="12240" w:h="15840" w:code="1"/>
      <w:pgMar w:top="1296" w:right="1440" w:bottom="1296"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FDE7F" w14:textId="77777777" w:rsidR="001774AF" w:rsidRDefault="001774AF">
      <w:pPr>
        <w:spacing w:line="20" w:lineRule="exact"/>
        <w:rPr>
          <w:sz w:val="20"/>
          <w:szCs w:val="20"/>
        </w:rPr>
      </w:pPr>
    </w:p>
  </w:endnote>
  <w:endnote w:type="continuationSeparator" w:id="0">
    <w:p w14:paraId="00D96122" w14:textId="77777777" w:rsidR="001774AF" w:rsidRDefault="001774AF">
      <w:pPr>
        <w:pStyle w:val="ParaTab1"/>
        <w:rPr>
          <w:sz w:val="20"/>
          <w:szCs w:val="20"/>
        </w:rPr>
      </w:pPr>
      <w:r>
        <w:rPr>
          <w:sz w:val="20"/>
          <w:szCs w:val="20"/>
        </w:rPr>
        <w:t xml:space="preserve"> </w:t>
      </w:r>
    </w:p>
  </w:endnote>
  <w:endnote w:type="continuationNotice" w:id="1">
    <w:p w14:paraId="1CA4CC75" w14:textId="77777777" w:rsidR="001774AF" w:rsidRDefault="001774A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93D" w14:textId="17FA88C5"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B67B9">
      <w:rPr>
        <w:rStyle w:val="PageNumber"/>
        <w:noProof/>
        <w:sz w:val="21"/>
        <w:szCs w:val="21"/>
      </w:rPr>
      <w:t>2</w:t>
    </w:r>
    <w:r>
      <w:rPr>
        <w:rStyle w:val="PageNumber"/>
        <w:sz w:val="21"/>
        <w:szCs w:val="21"/>
      </w:rPr>
      <w:fldChar w:fldCharType="end"/>
    </w:r>
  </w:p>
  <w:p w14:paraId="4E487C11" w14:textId="77777777"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630CE" w14:textId="77777777" w:rsidR="001774AF" w:rsidRDefault="001774AF">
      <w:pPr>
        <w:pStyle w:val="ParaTab1"/>
        <w:rPr>
          <w:sz w:val="20"/>
          <w:szCs w:val="20"/>
        </w:rPr>
      </w:pPr>
      <w:r>
        <w:rPr>
          <w:sz w:val="20"/>
          <w:szCs w:val="20"/>
        </w:rPr>
        <w:separator/>
      </w:r>
    </w:p>
  </w:footnote>
  <w:footnote w:type="continuationSeparator" w:id="0">
    <w:p w14:paraId="674E50DD" w14:textId="77777777" w:rsidR="001774AF" w:rsidRDefault="001774AF">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361"/>
    <w:rsid w:val="000576E0"/>
    <w:rsid w:val="00064684"/>
    <w:rsid w:val="00066AF1"/>
    <w:rsid w:val="00070C88"/>
    <w:rsid w:val="00071C51"/>
    <w:rsid w:val="0007411C"/>
    <w:rsid w:val="00074FDA"/>
    <w:rsid w:val="00082B0F"/>
    <w:rsid w:val="00084554"/>
    <w:rsid w:val="00084CC1"/>
    <w:rsid w:val="00092F70"/>
    <w:rsid w:val="000A008A"/>
    <w:rsid w:val="000A6966"/>
    <w:rsid w:val="000A7D36"/>
    <w:rsid w:val="000B3C86"/>
    <w:rsid w:val="000B67B9"/>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73123"/>
    <w:rsid w:val="001774AF"/>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1822"/>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0EBB"/>
    <w:rsid w:val="004414E5"/>
    <w:rsid w:val="0044205D"/>
    <w:rsid w:val="004468E5"/>
    <w:rsid w:val="00447A1F"/>
    <w:rsid w:val="00447F4E"/>
    <w:rsid w:val="0045181C"/>
    <w:rsid w:val="00451A59"/>
    <w:rsid w:val="00451B0F"/>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D1669"/>
    <w:rsid w:val="004D7CE2"/>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5028"/>
    <w:rsid w:val="00586C74"/>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07FD"/>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4AD1"/>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6974"/>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77AEF"/>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43A3"/>
    <w:rsid w:val="0090566C"/>
    <w:rsid w:val="00921CCB"/>
    <w:rsid w:val="00924493"/>
    <w:rsid w:val="0092640A"/>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4562"/>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132A"/>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57123"/>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4CCB"/>
    <w:rsid w:val="00F1656B"/>
    <w:rsid w:val="00F207EF"/>
    <w:rsid w:val="00F20F26"/>
    <w:rsid w:val="00F2498B"/>
    <w:rsid w:val="00F25D35"/>
    <w:rsid w:val="00F3090B"/>
    <w:rsid w:val="00F30A4A"/>
    <w:rsid w:val="00F30DB4"/>
    <w:rsid w:val="00F34532"/>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6EE"/>
    <w:rsid w:val="00F90C0F"/>
    <w:rsid w:val="00F91D7D"/>
    <w:rsid w:val="00F960F5"/>
    <w:rsid w:val="00FA0D59"/>
    <w:rsid w:val="00FA7DD1"/>
    <w:rsid w:val="00FB095A"/>
    <w:rsid w:val="00FB0EF9"/>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3183F-A805-484A-B1BB-2C341D55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2019-06-10T15:50:00Z</dcterms:created>
  <dcterms:modified xsi:type="dcterms:W3CDTF">2019-06-10T15:50:00Z</dcterms:modified>
</cp:coreProperties>
</file>