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019B7" w14:textId="77777777" w:rsidR="00CF37D5" w:rsidRPr="002A5BBA" w:rsidRDefault="00CF37D5" w:rsidP="00FA48D8">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1B1752EE" w14:textId="77777777" w:rsidR="00CF37D5" w:rsidRPr="002A5BBA" w:rsidRDefault="00CF37D5" w:rsidP="00FA48D8">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68D538F1" w14:textId="77777777" w:rsidR="00CF37D5" w:rsidRPr="002A5BBA" w:rsidRDefault="00CF37D5" w:rsidP="00FA48D8">
      <w:pPr>
        <w:spacing w:after="0" w:line="240" w:lineRule="auto"/>
        <w:jc w:val="center"/>
        <w:rPr>
          <w:rFonts w:ascii="Times New Roman" w:hAnsi="Times New Roman"/>
          <w:b/>
          <w:sz w:val="24"/>
          <w:szCs w:val="24"/>
        </w:rPr>
      </w:pPr>
    </w:p>
    <w:p w14:paraId="56F67680" w14:textId="77777777" w:rsidR="00CF37D5" w:rsidRPr="002A5BBA" w:rsidRDefault="00CF37D5" w:rsidP="00FA48D8">
      <w:pPr>
        <w:spacing w:after="0" w:line="240" w:lineRule="auto"/>
        <w:jc w:val="center"/>
        <w:rPr>
          <w:rFonts w:ascii="Times New Roman" w:hAnsi="Times New Roman"/>
          <w:b/>
          <w:sz w:val="24"/>
          <w:szCs w:val="24"/>
          <w:u w:val="single"/>
        </w:rPr>
      </w:pPr>
    </w:p>
    <w:p w14:paraId="482CFD7E" w14:textId="77777777" w:rsidR="00CF37D5" w:rsidRPr="002A5BBA" w:rsidRDefault="00CF37D5" w:rsidP="00FA48D8">
      <w:pPr>
        <w:spacing w:after="0" w:line="240" w:lineRule="auto"/>
        <w:jc w:val="center"/>
        <w:rPr>
          <w:rFonts w:ascii="Times New Roman" w:hAnsi="Times New Roman"/>
          <w:b/>
          <w:sz w:val="24"/>
          <w:szCs w:val="24"/>
          <w:u w:val="single"/>
        </w:rPr>
      </w:pPr>
    </w:p>
    <w:p w14:paraId="4B845F7E" w14:textId="1318EF51" w:rsidR="009D7590" w:rsidRDefault="00286AD5" w:rsidP="00FA48D8">
      <w:pPr>
        <w:spacing w:after="0" w:line="240" w:lineRule="auto"/>
        <w:jc w:val="both"/>
        <w:rPr>
          <w:rFonts w:ascii="Times New Roman" w:hAnsi="Times New Roman"/>
          <w:sz w:val="24"/>
          <w:szCs w:val="24"/>
        </w:rPr>
      </w:pPr>
      <w:r>
        <w:rPr>
          <w:rFonts w:ascii="Times New Roman" w:hAnsi="Times New Roman"/>
          <w:sz w:val="24"/>
          <w:szCs w:val="24"/>
        </w:rPr>
        <w:t>Michael Chattin</w:t>
      </w:r>
      <w:r w:rsidR="009D7590">
        <w:rPr>
          <w:rFonts w:ascii="Times New Roman" w:hAnsi="Times New Roman"/>
          <w:sz w:val="24"/>
          <w:szCs w:val="24"/>
        </w:rPr>
        <w:tab/>
      </w:r>
      <w:r>
        <w:rPr>
          <w:rFonts w:ascii="Times New Roman" w:hAnsi="Times New Roman"/>
          <w:sz w:val="24"/>
          <w:szCs w:val="24"/>
        </w:rPr>
        <w:tab/>
      </w:r>
      <w:r w:rsidR="009D7590">
        <w:rPr>
          <w:rFonts w:ascii="Times New Roman" w:hAnsi="Times New Roman"/>
          <w:sz w:val="24"/>
          <w:szCs w:val="24"/>
        </w:rPr>
        <w:tab/>
      </w:r>
      <w:r w:rsidR="009D7590">
        <w:rPr>
          <w:rFonts w:ascii="Times New Roman" w:hAnsi="Times New Roman"/>
          <w:sz w:val="24"/>
          <w:szCs w:val="24"/>
        </w:rPr>
        <w:tab/>
      </w:r>
      <w:r w:rsidR="009D7590">
        <w:rPr>
          <w:rFonts w:ascii="Times New Roman" w:hAnsi="Times New Roman"/>
          <w:sz w:val="24"/>
          <w:szCs w:val="24"/>
        </w:rPr>
        <w:tab/>
        <w:t>:</w:t>
      </w:r>
      <w:r w:rsidR="009D7590">
        <w:rPr>
          <w:rFonts w:ascii="Times New Roman" w:hAnsi="Times New Roman"/>
          <w:sz w:val="24"/>
          <w:szCs w:val="24"/>
        </w:rPr>
        <w:tab/>
      </w:r>
      <w:r w:rsidR="009D7590">
        <w:rPr>
          <w:rFonts w:ascii="Times New Roman" w:hAnsi="Times New Roman"/>
          <w:sz w:val="24"/>
          <w:szCs w:val="24"/>
        </w:rPr>
        <w:tab/>
        <w:t>C-</w:t>
      </w:r>
      <w:r>
        <w:rPr>
          <w:rFonts w:ascii="Times New Roman" w:hAnsi="Times New Roman"/>
          <w:sz w:val="24"/>
          <w:szCs w:val="24"/>
        </w:rPr>
        <w:t>2017-2630649</w:t>
      </w:r>
    </w:p>
    <w:p w14:paraId="30503B18" w14:textId="77777777" w:rsidR="009D7590" w:rsidRDefault="009D7590" w:rsidP="00FA48D8">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10F7C4CA" w14:textId="77777777" w:rsidR="009D7590" w:rsidRDefault="009D7590" w:rsidP="00FA48D8">
      <w:pPr>
        <w:spacing w:after="0" w:line="240" w:lineRule="auto"/>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C452E49" w14:textId="77777777" w:rsidR="009D7590" w:rsidRDefault="009D7590" w:rsidP="00FA48D8">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550D6323" w14:textId="70F78FF0" w:rsidR="009D7590" w:rsidRPr="00A078E2" w:rsidRDefault="00286AD5" w:rsidP="00FA48D8">
      <w:pPr>
        <w:spacing w:after="0" w:line="240" w:lineRule="auto"/>
        <w:jc w:val="both"/>
        <w:rPr>
          <w:rFonts w:ascii="Times New Roman" w:hAnsi="Times New Roman"/>
          <w:sz w:val="24"/>
          <w:szCs w:val="24"/>
        </w:rPr>
      </w:pPr>
      <w:r>
        <w:rPr>
          <w:rFonts w:ascii="Times New Roman" w:hAnsi="Times New Roman"/>
          <w:sz w:val="24"/>
          <w:szCs w:val="24"/>
        </w:rPr>
        <w:t>Pennsylvania Electric</w:t>
      </w:r>
      <w:r w:rsidR="009D7590">
        <w:rPr>
          <w:rFonts w:ascii="Times New Roman" w:hAnsi="Times New Roman"/>
          <w:sz w:val="24"/>
          <w:szCs w:val="24"/>
        </w:rPr>
        <w:t xml:space="preserve"> Company</w:t>
      </w:r>
      <w:r w:rsidR="009D7590">
        <w:rPr>
          <w:rFonts w:ascii="Times New Roman" w:hAnsi="Times New Roman"/>
          <w:sz w:val="24"/>
          <w:szCs w:val="24"/>
        </w:rPr>
        <w:tab/>
      </w:r>
      <w:r w:rsidR="009D7590">
        <w:rPr>
          <w:rFonts w:ascii="Times New Roman" w:hAnsi="Times New Roman"/>
          <w:sz w:val="24"/>
          <w:szCs w:val="24"/>
        </w:rPr>
        <w:tab/>
      </w:r>
      <w:r w:rsidR="009D7590">
        <w:rPr>
          <w:rFonts w:ascii="Times New Roman" w:hAnsi="Times New Roman"/>
          <w:sz w:val="24"/>
          <w:szCs w:val="24"/>
        </w:rPr>
        <w:tab/>
        <w:t>:</w:t>
      </w:r>
    </w:p>
    <w:p w14:paraId="7DA10D87" w14:textId="77777777" w:rsidR="009D7590" w:rsidRPr="000F1D2C" w:rsidRDefault="009D7590" w:rsidP="00FA48D8">
      <w:pPr>
        <w:tabs>
          <w:tab w:val="left" w:pos="-720"/>
        </w:tabs>
        <w:suppressAutoHyphens/>
        <w:autoSpaceDE w:val="0"/>
        <w:autoSpaceDN w:val="0"/>
        <w:spacing w:after="0" w:line="240" w:lineRule="auto"/>
        <w:rPr>
          <w:rFonts w:ascii="Times New Roman" w:eastAsia="Times New Roman" w:hAnsi="Times New Roman"/>
          <w:spacing w:val="-3"/>
          <w:sz w:val="24"/>
          <w:szCs w:val="24"/>
        </w:rPr>
      </w:pP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p>
    <w:p w14:paraId="4DBB93CE" w14:textId="77777777" w:rsidR="00CF37D5" w:rsidRPr="002A5BBA" w:rsidRDefault="00CF37D5" w:rsidP="00FA48D8">
      <w:pPr>
        <w:spacing w:after="0" w:line="240" w:lineRule="auto"/>
        <w:jc w:val="both"/>
        <w:rPr>
          <w:rFonts w:ascii="Times New Roman" w:hAnsi="Times New Roman"/>
          <w:sz w:val="24"/>
          <w:szCs w:val="24"/>
        </w:rPr>
      </w:pPr>
    </w:p>
    <w:p w14:paraId="30222020" w14:textId="77777777" w:rsidR="00CF37D5" w:rsidRPr="002A5BBA" w:rsidRDefault="00CF37D5" w:rsidP="00FA48D8">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15DA7D8A" w14:textId="77777777" w:rsidR="00C540B6" w:rsidRDefault="00C540B6" w:rsidP="00FA48D8">
      <w:pPr>
        <w:pStyle w:val="Style"/>
        <w:jc w:val="center"/>
        <w:rPr>
          <w:b/>
          <w:bCs/>
          <w:color w:val="000000"/>
        </w:rPr>
      </w:pPr>
      <w:r>
        <w:rPr>
          <w:b/>
          <w:bCs/>
          <w:color w:val="000000"/>
        </w:rPr>
        <w:t xml:space="preserve">RULE TO SHOW CAUSE </w:t>
      </w:r>
    </w:p>
    <w:p w14:paraId="6ABBA00C" w14:textId="6E678EB4" w:rsidR="00CF37D5" w:rsidRPr="00C540B6" w:rsidRDefault="00C540B6" w:rsidP="00FA48D8">
      <w:pPr>
        <w:pStyle w:val="Style"/>
        <w:jc w:val="center"/>
        <w:rPr>
          <w:b/>
          <w:bCs/>
          <w:color w:val="000000"/>
          <w:u w:val="single"/>
        </w:rPr>
      </w:pPr>
      <w:r w:rsidRPr="00C540B6">
        <w:rPr>
          <w:b/>
          <w:bCs/>
          <w:color w:val="000000"/>
          <w:u w:val="single"/>
        </w:rPr>
        <w:t>WHY COMPLAINT SHOULD NOT BE DISMISSED</w:t>
      </w:r>
    </w:p>
    <w:p w14:paraId="52D3D226" w14:textId="77777777" w:rsidR="00CF37D5" w:rsidRDefault="00CF37D5" w:rsidP="00FA48D8">
      <w:pPr>
        <w:spacing w:after="0" w:line="360" w:lineRule="auto"/>
        <w:rPr>
          <w:rFonts w:ascii="Times New Roman" w:hAnsi="Times New Roman"/>
          <w:sz w:val="24"/>
          <w:szCs w:val="24"/>
        </w:rPr>
      </w:pPr>
    </w:p>
    <w:p w14:paraId="41873475" w14:textId="39949FD3" w:rsidR="00E0640E" w:rsidRDefault="00CF37D5" w:rsidP="0068321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E0640E" w:rsidRPr="007E17ED">
        <w:rPr>
          <w:rFonts w:ascii="Times New Roman" w:hAnsi="Times New Roman"/>
          <w:sz w:val="24"/>
          <w:szCs w:val="24"/>
        </w:rPr>
        <w:t xml:space="preserve">The parties are directed to read this Interim Order in its entirety, as it contains important information regarding </w:t>
      </w:r>
      <w:r w:rsidR="00E0640E">
        <w:rPr>
          <w:rFonts w:ascii="Times New Roman" w:hAnsi="Times New Roman"/>
          <w:sz w:val="24"/>
          <w:szCs w:val="24"/>
        </w:rPr>
        <w:t>the above-captioned matter</w:t>
      </w:r>
      <w:r w:rsidR="00E0640E" w:rsidRPr="007E17ED">
        <w:rPr>
          <w:rFonts w:ascii="Times New Roman" w:hAnsi="Times New Roman"/>
          <w:sz w:val="24"/>
          <w:szCs w:val="24"/>
        </w:rPr>
        <w:t>.</w:t>
      </w:r>
      <w:r w:rsidR="00E0640E">
        <w:rPr>
          <w:rFonts w:ascii="Times New Roman" w:hAnsi="Times New Roman"/>
          <w:sz w:val="24"/>
          <w:szCs w:val="24"/>
        </w:rPr>
        <w:t xml:space="preserve">  </w:t>
      </w:r>
    </w:p>
    <w:p w14:paraId="09078676" w14:textId="77777777" w:rsidR="00E0640E" w:rsidRDefault="00E0640E" w:rsidP="00683216">
      <w:pPr>
        <w:spacing w:after="0" w:line="360" w:lineRule="auto"/>
        <w:rPr>
          <w:rFonts w:ascii="Times New Roman" w:hAnsi="Times New Roman"/>
          <w:sz w:val="24"/>
          <w:szCs w:val="24"/>
        </w:rPr>
      </w:pPr>
    </w:p>
    <w:p w14:paraId="2331E59B" w14:textId="189C7997" w:rsidR="00CF37D5" w:rsidRDefault="00E0640E" w:rsidP="0068321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540B6">
        <w:rPr>
          <w:rFonts w:ascii="Times New Roman" w:hAnsi="Times New Roman"/>
          <w:sz w:val="24"/>
          <w:szCs w:val="24"/>
        </w:rPr>
        <w:t xml:space="preserve">Michael Chattin (Complainant) is here by </w:t>
      </w:r>
      <w:r w:rsidR="00C540B6" w:rsidRPr="007553C5">
        <w:rPr>
          <w:rFonts w:ascii="Times New Roman" w:hAnsi="Times New Roman"/>
          <w:b/>
          <w:bCs/>
          <w:sz w:val="24"/>
          <w:szCs w:val="24"/>
        </w:rPr>
        <w:t>ORDERED TO SHOW CAUSE</w:t>
      </w:r>
      <w:r w:rsidR="00C540B6">
        <w:rPr>
          <w:rFonts w:ascii="Times New Roman" w:hAnsi="Times New Roman"/>
          <w:sz w:val="24"/>
          <w:szCs w:val="24"/>
        </w:rPr>
        <w:t xml:space="preserve"> why the </w:t>
      </w:r>
      <w:r w:rsidR="00762FDD">
        <w:rPr>
          <w:rFonts w:ascii="Times New Roman" w:hAnsi="Times New Roman"/>
          <w:sz w:val="24"/>
          <w:szCs w:val="24"/>
        </w:rPr>
        <w:t>C</w:t>
      </w:r>
      <w:r w:rsidR="00C540B6">
        <w:rPr>
          <w:rFonts w:ascii="Times New Roman" w:hAnsi="Times New Roman"/>
          <w:sz w:val="24"/>
          <w:szCs w:val="24"/>
        </w:rPr>
        <w:t xml:space="preserve">omplaint </w:t>
      </w:r>
      <w:r w:rsidR="00762FDD">
        <w:rPr>
          <w:rFonts w:ascii="Times New Roman" w:hAnsi="Times New Roman"/>
          <w:sz w:val="24"/>
          <w:szCs w:val="24"/>
        </w:rPr>
        <w:t xml:space="preserve">in the above-captioned matter </w:t>
      </w:r>
      <w:r w:rsidR="00C540B6">
        <w:rPr>
          <w:rFonts w:ascii="Times New Roman" w:hAnsi="Times New Roman"/>
          <w:sz w:val="24"/>
          <w:szCs w:val="24"/>
        </w:rPr>
        <w:t xml:space="preserve">should not be </w:t>
      </w:r>
      <w:r w:rsidR="00C540B6" w:rsidRPr="007553C5">
        <w:rPr>
          <w:rFonts w:ascii="Times New Roman" w:hAnsi="Times New Roman"/>
          <w:b/>
          <w:bCs/>
          <w:sz w:val="24"/>
          <w:szCs w:val="24"/>
        </w:rPr>
        <w:t>DISMISSED</w:t>
      </w:r>
      <w:r w:rsidR="007E17ED" w:rsidRPr="007E17ED">
        <w:rPr>
          <w:rFonts w:ascii="Times New Roman" w:hAnsi="Times New Roman"/>
          <w:sz w:val="24"/>
          <w:szCs w:val="24"/>
        </w:rPr>
        <w:t>.</w:t>
      </w:r>
      <w:r w:rsidR="007E17ED">
        <w:rPr>
          <w:rFonts w:ascii="Times New Roman" w:hAnsi="Times New Roman"/>
          <w:sz w:val="24"/>
          <w:szCs w:val="24"/>
        </w:rPr>
        <w:t xml:space="preserve">  </w:t>
      </w:r>
    </w:p>
    <w:p w14:paraId="111AEEB7" w14:textId="51448D90" w:rsidR="006B1C68" w:rsidRDefault="006B1C68" w:rsidP="00CF37D5">
      <w:pPr>
        <w:spacing w:after="0" w:line="360" w:lineRule="auto"/>
        <w:ind w:firstLine="1440"/>
        <w:rPr>
          <w:rFonts w:ascii="Times New Roman" w:hAnsi="Times New Roman"/>
          <w:color w:val="000000"/>
          <w:sz w:val="24"/>
          <w:szCs w:val="24"/>
        </w:rPr>
      </w:pPr>
    </w:p>
    <w:p w14:paraId="1BBB9EB4" w14:textId="3572691D" w:rsidR="006632A5" w:rsidRDefault="006632A5"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There has been extensive procedural history in this matter, and it will not be addressed in this Rule.  It was addressed in detail in an Interim Order issued May 29, 2019.  </w:t>
      </w:r>
    </w:p>
    <w:p w14:paraId="0A1CE8EA" w14:textId="77777777" w:rsidR="006632A5" w:rsidRDefault="006632A5" w:rsidP="00CF37D5">
      <w:pPr>
        <w:spacing w:after="0" w:line="360" w:lineRule="auto"/>
        <w:ind w:firstLine="1440"/>
        <w:rPr>
          <w:rFonts w:ascii="Times New Roman" w:hAnsi="Times New Roman"/>
          <w:color w:val="000000"/>
          <w:sz w:val="24"/>
          <w:szCs w:val="24"/>
        </w:rPr>
      </w:pPr>
    </w:p>
    <w:p w14:paraId="4DF7B829" w14:textId="07C4206F" w:rsidR="006B1C68" w:rsidRDefault="006B1C68"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On May 22, 2019, the Commission issued a Judge Change Notice, reassigning this matter to me.  </w:t>
      </w:r>
    </w:p>
    <w:p w14:paraId="71D4559E" w14:textId="79E58468" w:rsidR="00EB605F" w:rsidRDefault="00EB605F" w:rsidP="00CF37D5">
      <w:pPr>
        <w:spacing w:after="0" w:line="360" w:lineRule="auto"/>
        <w:ind w:firstLine="1440"/>
        <w:rPr>
          <w:rFonts w:ascii="Times New Roman" w:hAnsi="Times New Roman"/>
          <w:color w:val="000000"/>
          <w:sz w:val="24"/>
          <w:szCs w:val="24"/>
        </w:rPr>
      </w:pPr>
    </w:p>
    <w:p w14:paraId="75158D47" w14:textId="6138E058" w:rsidR="00EB605F" w:rsidRDefault="00EB605F"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On May 29, 2019, I issued a Second Interim Order Scheduling </w:t>
      </w:r>
      <w:r w:rsidR="00353E64">
        <w:rPr>
          <w:rFonts w:ascii="Times New Roman" w:hAnsi="Times New Roman"/>
          <w:color w:val="000000"/>
          <w:sz w:val="24"/>
          <w:szCs w:val="24"/>
        </w:rPr>
        <w:t xml:space="preserve">a </w:t>
      </w:r>
      <w:r>
        <w:rPr>
          <w:rFonts w:ascii="Times New Roman" w:hAnsi="Times New Roman"/>
          <w:color w:val="000000"/>
          <w:sz w:val="24"/>
          <w:szCs w:val="24"/>
        </w:rPr>
        <w:t xml:space="preserve">Prehearing Conference, scheduling a prehearing conference for July 22, 2019; outlining the purposes of the prehearing conference; and ordering the parties to attend and participate in the prehearing conference.  </w:t>
      </w:r>
    </w:p>
    <w:p w14:paraId="537A88EA" w14:textId="1EE351BA" w:rsidR="00EB605F" w:rsidRDefault="00EB605F" w:rsidP="00CF37D5">
      <w:pPr>
        <w:spacing w:after="0" w:line="360" w:lineRule="auto"/>
        <w:ind w:firstLine="1440"/>
        <w:rPr>
          <w:rFonts w:ascii="Times New Roman" w:hAnsi="Times New Roman"/>
          <w:color w:val="000000"/>
          <w:sz w:val="24"/>
          <w:szCs w:val="24"/>
        </w:rPr>
      </w:pPr>
    </w:p>
    <w:p w14:paraId="11C30272" w14:textId="437A8A40" w:rsidR="00EB605F" w:rsidRDefault="00EB605F"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On June 7, 2019, I received correspondence from Complainant dated June 5, 2019, in response to the May 29, 2019 Interim Order.  In his correspondence, Complainant makes various arguments, some of which are summarized below: </w:t>
      </w:r>
    </w:p>
    <w:p w14:paraId="7A904B6C" w14:textId="3B70BB16" w:rsidR="00C65286" w:rsidRDefault="00EB605F" w:rsidP="00690B79">
      <w:pPr>
        <w:spacing w:after="0" w:line="240" w:lineRule="auto"/>
        <w:ind w:left="2160" w:hanging="720"/>
        <w:rPr>
          <w:rFonts w:ascii="Times New Roman" w:hAnsi="Times New Roman"/>
          <w:color w:val="000000"/>
          <w:sz w:val="24"/>
          <w:szCs w:val="24"/>
        </w:rPr>
      </w:pPr>
      <w:r>
        <w:rPr>
          <w:rFonts w:ascii="Times New Roman" w:hAnsi="Times New Roman"/>
          <w:color w:val="000000"/>
          <w:sz w:val="24"/>
          <w:szCs w:val="24"/>
        </w:rPr>
        <w:lastRenderedPageBreak/>
        <w:t xml:space="preserve">a.  </w:t>
      </w:r>
      <w:r w:rsidR="00690B79">
        <w:rPr>
          <w:rFonts w:ascii="Times New Roman" w:hAnsi="Times New Roman"/>
          <w:color w:val="000000"/>
          <w:sz w:val="24"/>
          <w:szCs w:val="24"/>
        </w:rPr>
        <w:tab/>
      </w:r>
      <w:r>
        <w:rPr>
          <w:rFonts w:ascii="Times New Roman" w:hAnsi="Times New Roman"/>
          <w:color w:val="000000"/>
          <w:sz w:val="24"/>
          <w:szCs w:val="24"/>
        </w:rPr>
        <w:t xml:space="preserve">I, Judge DeVoe, as a paid employee of the Public Utility Commission (Commission), have a “vested interest in the financial well-being of the Respondent,” such that Claimant has “serious doubts about </w:t>
      </w:r>
      <w:r w:rsidR="00C65286">
        <w:rPr>
          <w:rFonts w:ascii="Times New Roman" w:hAnsi="Times New Roman"/>
          <w:color w:val="000000"/>
          <w:sz w:val="24"/>
          <w:szCs w:val="24"/>
        </w:rPr>
        <w:t>[</w:t>
      </w:r>
      <w:r>
        <w:rPr>
          <w:rFonts w:ascii="Times New Roman" w:hAnsi="Times New Roman"/>
          <w:color w:val="000000"/>
          <w:sz w:val="24"/>
          <w:szCs w:val="24"/>
        </w:rPr>
        <w:t>my</w:t>
      </w:r>
      <w:r w:rsidR="00C65286">
        <w:rPr>
          <w:rFonts w:ascii="Times New Roman" w:hAnsi="Times New Roman"/>
          <w:color w:val="000000"/>
          <w:sz w:val="24"/>
          <w:szCs w:val="24"/>
        </w:rPr>
        <w:t>]</w:t>
      </w:r>
      <w:r>
        <w:rPr>
          <w:rFonts w:ascii="Times New Roman" w:hAnsi="Times New Roman"/>
          <w:color w:val="000000"/>
          <w:sz w:val="24"/>
          <w:szCs w:val="24"/>
        </w:rPr>
        <w:t xml:space="preserve"> ability to judge or mediate impartially and fairly between Claimant and </w:t>
      </w:r>
      <w:r w:rsidR="00C65286">
        <w:rPr>
          <w:rFonts w:ascii="Times New Roman" w:hAnsi="Times New Roman"/>
          <w:color w:val="000000"/>
          <w:sz w:val="24"/>
          <w:szCs w:val="24"/>
        </w:rPr>
        <w:t>[</w:t>
      </w:r>
      <w:r>
        <w:rPr>
          <w:rFonts w:ascii="Times New Roman" w:hAnsi="Times New Roman"/>
          <w:color w:val="000000"/>
          <w:sz w:val="24"/>
          <w:szCs w:val="24"/>
        </w:rPr>
        <w:t>my</w:t>
      </w:r>
      <w:r w:rsidR="00C65286">
        <w:rPr>
          <w:rFonts w:ascii="Times New Roman" w:hAnsi="Times New Roman"/>
          <w:color w:val="000000"/>
          <w:sz w:val="24"/>
          <w:szCs w:val="24"/>
        </w:rPr>
        <w:t>]</w:t>
      </w:r>
      <w:r>
        <w:rPr>
          <w:rFonts w:ascii="Times New Roman" w:hAnsi="Times New Roman"/>
          <w:color w:val="000000"/>
          <w:sz w:val="24"/>
          <w:szCs w:val="24"/>
        </w:rPr>
        <w:t xml:space="preserve"> employer/Respondent.”  He argues that, based solely on </w:t>
      </w:r>
      <w:r w:rsidR="00C65286">
        <w:rPr>
          <w:rFonts w:ascii="Times New Roman" w:hAnsi="Times New Roman"/>
          <w:color w:val="000000"/>
          <w:sz w:val="24"/>
          <w:szCs w:val="24"/>
        </w:rPr>
        <w:t>the fact I am a</w:t>
      </w:r>
      <w:r>
        <w:rPr>
          <w:rFonts w:ascii="Times New Roman" w:hAnsi="Times New Roman"/>
          <w:color w:val="000000"/>
          <w:sz w:val="24"/>
          <w:szCs w:val="24"/>
        </w:rPr>
        <w:t xml:space="preserve"> Commission employee, my involvement in this matter is “an obvious and egregious ‘conflict of interest</w:t>
      </w:r>
      <w:r w:rsidR="00353E64">
        <w:rPr>
          <w:rFonts w:ascii="Times New Roman" w:hAnsi="Times New Roman"/>
          <w:color w:val="000000"/>
          <w:sz w:val="24"/>
          <w:szCs w:val="24"/>
        </w:rPr>
        <w:t>.</w:t>
      </w:r>
      <w:r>
        <w:rPr>
          <w:rFonts w:ascii="Times New Roman" w:hAnsi="Times New Roman"/>
          <w:color w:val="000000"/>
          <w:sz w:val="24"/>
          <w:szCs w:val="24"/>
        </w:rPr>
        <w:t xml:space="preserve">’” </w:t>
      </w:r>
      <w:r w:rsidR="00353E64">
        <w:rPr>
          <w:rFonts w:ascii="Times New Roman" w:hAnsi="Times New Roman"/>
          <w:color w:val="000000"/>
          <w:sz w:val="24"/>
          <w:szCs w:val="24"/>
        </w:rPr>
        <w:t xml:space="preserve"> He argues that </w:t>
      </w:r>
      <w:r w:rsidR="00C65286">
        <w:rPr>
          <w:rFonts w:ascii="Times New Roman" w:hAnsi="Times New Roman"/>
          <w:color w:val="000000"/>
          <w:sz w:val="24"/>
          <w:szCs w:val="24"/>
        </w:rPr>
        <w:t>I am “</w:t>
      </w:r>
      <w:r w:rsidR="00C65286" w:rsidRPr="00C65286">
        <w:rPr>
          <w:rFonts w:ascii="Times New Roman" w:hAnsi="Times New Roman"/>
          <w:b/>
          <w:bCs/>
          <w:i/>
          <w:iCs/>
          <w:color w:val="000000"/>
          <w:sz w:val="24"/>
          <w:szCs w:val="24"/>
        </w:rPr>
        <w:t>disqualified</w:t>
      </w:r>
      <w:r w:rsidR="00C65286" w:rsidRPr="00C65286">
        <w:rPr>
          <w:rFonts w:ascii="Times New Roman" w:hAnsi="Times New Roman"/>
          <w:i/>
          <w:iCs/>
          <w:color w:val="000000"/>
          <w:sz w:val="24"/>
          <w:szCs w:val="24"/>
        </w:rPr>
        <w:t xml:space="preserve"> </w:t>
      </w:r>
      <w:r w:rsidR="00C65286" w:rsidRPr="00C65286">
        <w:rPr>
          <w:rFonts w:ascii="Times New Roman" w:hAnsi="Times New Roman"/>
          <w:color w:val="000000"/>
          <w:sz w:val="24"/>
          <w:szCs w:val="24"/>
        </w:rPr>
        <w:t>as</w:t>
      </w:r>
      <w:r w:rsidR="00C65286">
        <w:rPr>
          <w:rFonts w:ascii="Times New Roman" w:hAnsi="Times New Roman"/>
          <w:color w:val="000000"/>
          <w:sz w:val="24"/>
          <w:szCs w:val="24"/>
        </w:rPr>
        <w:t xml:space="preserve"> an independent and objective mediator” and am “not able to judge the facts or merits of the case due to [my] inherent bias for [my] employer.”  (emphasis in original)</w:t>
      </w:r>
      <w:r w:rsidR="00F41F31">
        <w:rPr>
          <w:rFonts w:ascii="Times New Roman" w:hAnsi="Times New Roman"/>
          <w:color w:val="000000"/>
          <w:sz w:val="24"/>
          <w:szCs w:val="24"/>
        </w:rPr>
        <w:t xml:space="preserve">.  He argues that my “very employment destroys [my] credibility because [I] cannot pretend to mediate without bias towards [my] employer.”  </w:t>
      </w:r>
    </w:p>
    <w:p w14:paraId="7F396901" w14:textId="77777777" w:rsidR="00C65286" w:rsidRDefault="00C65286" w:rsidP="00690B79">
      <w:pPr>
        <w:spacing w:after="0" w:line="240" w:lineRule="auto"/>
        <w:ind w:left="2160" w:hanging="720"/>
        <w:rPr>
          <w:rFonts w:ascii="Times New Roman" w:hAnsi="Times New Roman"/>
          <w:color w:val="000000"/>
          <w:sz w:val="24"/>
          <w:szCs w:val="24"/>
        </w:rPr>
      </w:pPr>
    </w:p>
    <w:p w14:paraId="56AEE41B" w14:textId="6EC61AE6" w:rsidR="00353E64" w:rsidRDefault="00353E64" w:rsidP="00690B79">
      <w:pPr>
        <w:spacing w:after="0" w:line="240" w:lineRule="auto"/>
        <w:ind w:left="2160" w:hanging="720"/>
        <w:rPr>
          <w:rFonts w:ascii="Times New Roman" w:hAnsi="Times New Roman"/>
          <w:color w:val="000000"/>
          <w:sz w:val="24"/>
          <w:szCs w:val="24"/>
        </w:rPr>
      </w:pPr>
      <w:r>
        <w:rPr>
          <w:rFonts w:ascii="Times New Roman" w:hAnsi="Times New Roman"/>
          <w:color w:val="000000"/>
          <w:sz w:val="24"/>
          <w:szCs w:val="24"/>
        </w:rPr>
        <w:t>c</w:t>
      </w:r>
      <w:r w:rsidR="00C65286">
        <w:rPr>
          <w:rFonts w:ascii="Times New Roman" w:hAnsi="Times New Roman"/>
          <w:color w:val="000000"/>
          <w:sz w:val="24"/>
          <w:szCs w:val="24"/>
        </w:rPr>
        <w:t xml:space="preserve">.  </w:t>
      </w:r>
      <w:r w:rsidR="00690B79">
        <w:rPr>
          <w:rFonts w:ascii="Times New Roman" w:hAnsi="Times New Roman"/>
          <w:color w:val="000000"/>
          <w:sz w:val="24"/>
          <w:szCs w:val="24"/>
        </w:rPr>
        <w:tab/>
      </w:r>
      <w:r w:rsidR="00C65286">
        <w:rPr>
          <w:rFonts w:ascii="Times New Roman" w:hAnsi="Times New Roman"/>
          <w:color w:val="000000"/>
          <w:sz w:val="24"/>
          <w:szCs w:val="24"/>
        </w:rPr>
        <w:t xml:space="preserve">I, Judge DeVoe, only have jurisdiction over Complainant and his Complaint if Complainant expressly consents to my authority, which he does not.  Complainant argues, “Filing a complaint with the Pennsylvania PUC does not place [him] under [my] jurisdiction,” and he “cannot be ordered/compelled by a biased employee of the Respondent to do anything such as be ‘compelled to appear’ for a prehearing conference or anything else.”  </w:t>
      </w:r>
      <w:r>
        <w:rPr>
          <w:rFonts w:ascii="Times New Roman" w:hAnsi="Times New Roman"/>
          <w:color w:val="000000"/>
          <w:sz w:val="24"/>
          <w:szCs w:val="24"/>
        </w:rPr>
        <w:t xml:space="preserve">He writes he will not allow me to “mediate for him in any proceeding either on the phone or in person” and any jurisdiction I have is “cancelled.”  </w:t>
      </w:r>
    </w:p>
    <w:p w14:paraId="5EE8F287" w14:textId="77777777" w:rsidR="00C65286" w:rsidRDefault="00C65286" w:rsidP="00690B79">
      <w:pPr>
        <w:spacing w:after="0" w:line="240" w:lineRule="auto"/>
        <w:ind w:left="2160" w:hanging="720"/>
        <w:rPr>
          <w:rFonts w:ascii="Times New Roman" w:hAnsi="Times New Roman"/>
          <w:color w:val="000000"/>
          <w:sz w:val="24"/>
          <w:szCs w:val="24"/>
        </w:rPr>
      </w:pPr>
    </w:p>
    <w:p w14:paraId="7C9AA76A" w14:textId="4102D693" w:rsidR="008E4131" w:rsidRDefault="00C65286" w:rsidP="00690B79">
      <w:pPr>
        <w:spacing w:after="0" w:line="240" w:lineRule="auto"/>
        <w:ind w:left="2160" w:hanging="720"/>
        <w:rPr>
          <w:rFonts w:ascii="Times New Roman" w:hAnsi="Times New Roman"/>
          <w:color w:val="000000"/>
          <w:sz w:val="24"/>
          <w:szCs w:val="24"/>
        </w:rPr>
      </w:pPr>
      <w:r>
        <w:rPr>
          <w:rFonts w:ascii="Times New Roman" w:hAnsi="Times New Roman"/>
          <w:color w:val="000000"/>
          <w:sz w:val="24"/>
          <w:szCs w:val="24"/>
        </w:rPr>
        <w:t xml:space="preserve">c.  </w:t>
      </w:r>
      <w:r w:rsidR="00690B79">
        <w:rPr>
          <w:rFonts w:ascii="Times New Roman" w:hAnsi="Times New Roman"/>
          <w:color w:val="000000"/>
          <w:sz w:val="24"/>
          <w:szCs w:val="24"/>
        </w:rPr>
        <w:tab/>
      </w:r>
      <w:r w:rsidR="008E4131">
        <w:rPr>
          <w:rFonts w:ascii="Times New Roman" w:hAnsi="Times New Roman"/>
          <w:color w:val="000000"/>
          <w:sz w:val="24"/>
          <w:szCs w:val="24"/>
        </w:rPr>
        <w:t xml:space="preserve">“[A]ll court proceedings in the U.S. since the bankruptcy of the United States, Inc. in 1934, are all about contracts and nothing but contracts.”  </w:t>
      </w:r>
    </w:p>
    <w:p w14:paraId="58CDBD97" w14:textId="77777777" w:rsidR="008E4131" w:rsidRDefault="008E4131" w:rsidP="00690B79">
      <w:pPr>
        <w:spacing w:after="0" w:line="240" w:lineRule="auto"/>
        <w:ind w:left="2160" w:hanging="720"/>
        <w:rPr>
          <w:rFonts w:ascii="Times New Roman" w:hAnsi="Times New Roman"/>
          <w:color w:val="000000"/>
          <w:sz w:val="24"/>
          <w:szCs w:val="24"/>
        </w:rPr>
      </w:pPr>
    </w:p>
    <w:p w14:paraId="68A8CEEC" w14:textId="24EEAA55" w:rsidR="00C65286" w:rsidRDefault="008E4131" w:rsidP="00690B79">
      <w:pPr>
        <w:spacing w:after="0" w:line="240" w:lineRule="auto"/>
        <w:ind w:left="2160" w:hanging="720"/>
        <w:rPr>
          <w:rFonts w:ascii="Times New Roman" w:hAnsi="Times New Roman"/>
          <w:color w:val="000000"/>
          <w:sz w:val="24"/>
          <w:szCs w:val="24"/>
        </w:rPr>
      </w:pPr>
      <w:r>
        <w:rPr>
          <w:rFonts w:ascii="Times New Roman" w:hAnsi="Times New Roman"/>
          <w:color w:val="000000"/>
          <w:sz w:val="24"/>
          <w:szCs w:val="24"/>
        </w:rPr>
        <w:t xml:space="preserve">d.  </w:t>
      </w:r>
      <w:r w:rsidR="00690B79">
        <w:rPr>
          <w:rFonts w:ascii="Times New Roman" w:hAnsi="Times New Roman"/>
          <w:color w:val="000000"/>
          <w:sz w:val="24"/>
          <w:szCs w:val="24"/>
        </w:rPr>
        <w:tab/>
      </w:r>
      <w:r w:rsidR="00C65286">
        <w:rPr>
          <w:rFonts w:ascii="Times New Roman" w:hAnsi="Times New Roman"/>
          <w:color w:val="000000"/>
          <w:sz w:val="24"/>
          <w:szCs w:val="24"/>
        </w:rPr>
        <w:t xml:space="preserve">I, Judge DeVoe, and the Commission “hold” Act 129 “in contempt for lying to the public.”  </w:t>
      </w:r>
    </w:p>
    <w:p w14:paraId="2498793F" w14:textId="77777777" w:rsidR="00C65286" w:rsidRDefault="00C65286" w:rsidP="00690B79">
      <w:pPr>
        <w:spacing w:after="0" w:line="240" w:lineRule="auto"/>
        <w:ind w:left="2160" w:hanging="720"/>
        <w:rPr>
          <w:rFonts w:ascii="Times New Roman" w:hAnsi="Times New Roman"/>
          <w:color w:val="000000"/>
          <w:sz w:val="24"/>
          <w:szCs w:val="24"/>
        </w:rPr>
      </w:pPr>
    </w:p>
    <w:p w14:paraId="07505C5B" w14:textId="73094C0D" w:rsidR="00C65286" w:rsidRDefault="008E4131" w:rsidP="00690B79">
      <w:pPr>
        <w:spacing w:after="0" w:line="240" w:lineRule="auto"/>
        <w:ind w:left="2160" w:hanging="720"/>
        <w:rPr>
          <w:rFonts w:ascii="Times New Roman" w:hAnsi="Times New Roman"/>
          <w:color w:val="000000"/>
          <w:sz w:val="24"/>
          <w:szCs w:val="24"/>
        </w:rPr>
      </w:pPr>
      <w:r>
        <w:rPr>
          <w:rFonts w:ascii="Times New Roman" w:hAnsi="Times New Roman"/>
          <w:color w:val="000000"/>
          <w:sz w:val="24"/>
          <w:szCs w:val="24"/>
        </w:rPr>
        <w:t>e</w:t>
      </w:r>
      <w:r w:rsidR="00C65286">
        <w:rPr>
          <w:rFonts w:ascii="Times New Roman" w:hAnsi="Times New Roman"/>
          <w:color w:val="000000"/>
          <w:sz w:val="24"/>
          <w:szCs w:val="24"/>
        </w:rPr>
        <w:t xml:space="preserve">.  </w:t>
      </w:r>
      <w:r w:rsidR="00690B79">
        <w:rPr>
          <w:rFonts w:ascii="Times New Roman" w:hAnsi="Times New Roman"/>
          <w:color w:val="000000"/>
          <w:sz w:val="24"/>
          <w:szCs w:val="24"/>
        </w:rPr>
        <w:tab/>
      </w:r>
      <w:r>
        <w:rPr>
          <w:rFonts w:ascii="Times New Roman" w:hAnsi="Times New Roman"/>
          <w:color w:val="000000"/>
          <w:sz w:val="24"/>
          <w:szCs w:val="24"/>
        </w:rPr>
        <w:t>The</w:t>
      </w:r>
      <w:r w:rsidR="00C65286">
        <w:rPr>
          <w:rFonts w:ascii="Times New Roman" w:hAnsi="Times New Roman"/>
          <w:color w:val="000000"/>
          <w:sz w:val="24"/>
          <w:szCs w:val="24"/>
        </w:rPr>
        <w:t xml:space="preserve"> proceedings in this matter are “the very definition of a ‘kangaroo court.’”</w:t>
      </w:r>
    </w:p>
    <w:p w14:paraId="12D10F91" w14:textId="77777777" w:rsidR="00C65286" w:rsidRDefault="00C65286" w:rsidP="00690B79">
      <w:pPr>
        <w:spacing w:after="0" w:line="240" w:lineRule="auto"/>
        <w:ind w:left="2160" w:hanging="720"/>
        <w:rPr>
          <w:rFonts w:ascii="Times New Roman" w:hAnsi="Times New Roman"/>
          <w:color w:val="000000"/>
          <w:sz w:val="24"/>
          <w:szCs w:val="24"/>
        </w:rPr>
      </w:pPr>
    </w:p>
    <w:p w14:paraId="41FEFE9C" w14:textId="46B7925F" w:rsidR="00C65286" w:rsidRDefault="008E4131" w:rsidP="00690B79">
      <w:pPr>
        <w:spacing w:after="0" w:line="240" w:lineRule="auto"/>
        <w:ind w:left="2160" w:hanging="720"/>
        <w:rPr>
          <w:rFonts w:ascii="Times New Roman" w:hAnsi="Times New Roman"/>
          <w:color w:val="000000"/>
          <w:sz w:val="24"/>
          <w:szCs w:val="24"/>
        </w:rPr>
      </w:pPr>
      <w:r>
        <w:rPr>
          <w:rFonts w:ascii="Times New Roman" w:hAnsi="Times New Roman"/>
          <w:color w:val="000000"/>
          <w:sz w:val="24"/>
          <w:szCs w:val="24"/>
        </w:rPr>
        <w:t>f</w:t>
      </w:r>
      <w:r w:rsidR="00C65286">
        <w:rPr>
          <w:rFonts w:ascii="Times New Roman" w:hAnsi="Times New Roman"/>
          <w:color w:val="000000"/>
          <w:sz w:val="24"/>
          <w:szCs w:val="24"/>
        </w:rPr>
        <w:t xml:space="preserve">.  </w:t>
      </w:r>
      <w:r w:rsidR="00690B79">
        <w:rPr>
          <w:rFonts w:ascii="Times New Roman" w:hAnsi="Times New Roman"/>
          <w:color w:val="000000"/>
          <w:sz w:val="24"/>
          <w:szCs w:val="24"/>
        </w:rPr>
        <w:tab/>
      </w:r>
      <w:r w:rsidR="00C65286">
        <w:rPr>
          <w:rFonts w:ascii="Times New Roman" w:hAnsi="Times New Roman"/>
          <w:color w:val="000000"/>
          <w:sz w:val="24"/>
          <w:szCs w:val="24"/>
        </w:rPr>
        <w:t xml:space="preserve">The only way to resolve his case is “through a Common Law Board of Arbitration.”  </w:t>
      </w:r>
    </w:p>
    <w:p w14:paraId="6A430274" w14:textId="77777777" w:rsidR="008E4131" w:rsidRDefault="008E4131" w:rsidP="00690B79">
      <w:pPr>
        <w:spacing w:after="0" w:line="240" w:lineRule="auto"/>
        <w:ind w:left="2160" w:hanging="720"/>
        <w:rPr>
          <w:rFonts w:ascii="Times New Roman" w:hAnsi="Times New Roman"/>
          <w:color w:val="000000"/>
          <w:sz w:val="24"/>
          <w:szCs w:val="24"/>
        </w:rPr>
      </w:pPr>
    </w:p>
    <w:p w14:paraId="0BF56B5F" w14:textId="66C77086" w:rsidR="000C2B69" w:rsidRDefault="008E4131" w:rsidP="00690B79">
      <w:pPr>
        <w:spacing w:after="0" w:line="240" w:lineRule="auto"/>
        <w:ind w:left="2160" w:hanging="720"/>
        <w:rPr>
          <w:rFonts w:ascii="Times New Roman" w:hAnsi="Times New Roman"/>
          <w:color w:val="000000"/>
          <w:sz w:val="24"/>
          <w:szCs w:val="24"/>
        </w:rPr>
      </w:pPr>
      <w:r>
        <w:rPr>
          <w:rFonts w:ascii="Times New Roman" w:hAnsi="Times New Roman"/>
          <w:color w:val="000000"/>
          <w:sz w:val="24"/>
          <w:szCs w:val="24"/>
        </w:rPr>
        <w:t xml:space="preserve">g.  </w:t>
      </w:r>
      <w:r w:rsidR="00690B79">
        <w:rPr>
          <w:rFonts w:ascii="Times New Roman" w:hAnsi="Times New Roman"/>
          <w:color w:val="000000"/>
          <w:sz w:val="24"/>
          <w:szCs w:val="24"/>
        </w:rPr>
        <w:tab/>
      </w:r>
      <w:r>
        <w:rPr>
          <w:rFonts w:ascii="Times New Roman" w:hAnsi="Times New Roman"/>
          <w:color w:val="000000"/>
          <w:sz w:val="24"/>
          <w:szCs w:val="24"/>
        </w:rPr>
        <w:t xml:space="preserve">Complainant </w:t>
      </w:r>
      <w:r w:rsidR="000C2B69">
        <w:rPr>
          <w:rFonts w:ascii="Times New Roman" w:hAnsi="Times New Roman"/>
          <w:color w:val="000000"/>
          <w:sz w:val="24"/>
          <w:szCs w:val="24"/>
        </w:rPr>
        <w:t xml:space="preserve">believes that my May 29, 2019 Interim Order is an “offer to contract” and he </w:t>
      </w:r>
      <w:r>
        <w:rPr>
          <w:rFonts w:ascii="Times New Roman" w:hAnsi="Times New Roman"/>
          <w:color w:val="000000"/>
          <w:sz w:val="24"/>
          <w:szCs w:val="24"/>
        </w:rPr>
        <w:t>“do[es] not accept this offer to contract</w:t>
      </w:r>
      <w:r w:rsidR="000C2B69">
        <w:rPr>
          <w:rFonts w:ascii="Times New Roman" w:hAnsi="Times New Roman"/>
          <w:color w:val="000000"/>
          <w:sz w:val="24"/>
          <w:szCs w:val="24"/>
        </w:rPr>
        <w:t>.”  (See Attachment to Complainant’s Correspondence)</w:t>
      </w:r>
    </w:p>
    <w:p w14:paraId="5CC96A36" w14:textId="77777777" w:rsidR="000C2B69" w:rsidRDefault="000C2B69" w:rsidP="00690B79">
      <w:pPr>
        <w:spacing w:after="0" w:line="240" w:lineRule="auto"/>
        <w:ind w:left="2160" w:hanging="720"/>
        <w:rPr>
          <w:rFonts w:ascii="Times New Roman" w:hAnsi="Times New Roman"/>
          <w:color w:val="000000"/>
          <w:sz w:val="24"/>
          <w:szCs w:val="24"/>
        </w:rPr>
      </w:pPr>
    </w:p>
    <w:p w14:paraId="6E084318" w14:textId="79B954A2" w:rsidR="00C65286" w:rsidRDefault="000C2B69" w:rsidP="00690B79">
      <w:pPr>
        <w:spacing w:after="0" w:line="240" w:lineRule="auto"/>
        <w:ind w:left="2160" w:hanging="720"/>
        <w:rPr>
          <w:rFonts w:ascii="Times New Roman" w:hAnsi="Times New Roman"/>
          <w:color w:val="000000"/>
          <w:sz w:val="24"/>
          <w:szCs w:val="24"/>
        </w:rPr>
      </w:pPr>
      <w:r>
        <w:rPr>
          <w:rFonts w:ascii="Times New Roman" w:hAnsi="Times New Roman"/>
          <w:color w:val="000000"/>
          <w:sz w:val="24"/>
          <w:szCs w:val="24"/>
        </w:rPr>
        <w:t xml:space="preserve">h.  </w:t>
      </w:r>
      <w:r>
        <w:rPr>
          <w:rFonts w:ascii="Times New Roman" w:hAnsi="Times New Roman"/>
          <w:color w:val="000000"/>
          <w:sz w:val="24"/>
          <w:szCs w:val="24"/>
        </w:rPr>
        <w:tab/>
        <w:t>Complainant “</w:t>
      </w:r>
      <w:r w:rsidR="008E4131">
        <w:rPr>
          <w:rFonts w:ascii="Times New Roman" w:hAnsi="Times New Roman"/>
          <w:color w:val="000000"/>
          <w:sz w:val="24"/>
          <w:szCs w:val="24"/>
        </w:rPr>
        <w:t>do[es] not consent to these proceedings.”  (See Attachment to Complainant’s Correspondence)</w:t>
      </w:r>
    </w:p>
    <w:p w14:paraId="72DFAF30" w14:textId="77777777" w:rsidR="00690B79" w:rsidRDefault="00690B79" w:rsidP="00690B79">
      <w:pPr>
        <w:spacing w:after="0" w:line="360" w:lineRule="auto"/>
        <w:ind w:left="2160" w:hanging="720"/>
        <w:rPr>
          <w:rFonts w:ascii="Times New Roman" w:hAnsi="Times New Roman"/>
          <w:color w:val="000000"/>
          <w:sz w:val="24"/>
          <w:szCs w:val="24"/>
        </w:rPr>
      </w:pPr>
    </w:p>
    <w:p w14:paraId="5CF4D420" w14:textId="6F410BCA" w:rsidR="00C540B6" w:rsidRDefault="008C5CE4" w:rsidP="00353E64">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Complainant is hereby ORDERED to SHOW CAUSE why the Complaint should not be DISMISSED.  In his response, Complainant may address any relevant argument, but </w:t>
      </w:r>
      <w:r w:rsidR="00E60C49">
        <w:rPr>
          <w:rFonts w:ascii="Times New Roman" w:hAnsi="Times New Roman"/>
          <w:color w:val="000000"/>
          <w:sz w:val="24"/>
          <w:szCs w:val="24"/>
        </w:rPr>
        <w:t>must</w:t>
      </w:r>
      <w:r>
        <w:rPr>
          <w:rFonts w:ascii="Times New Roman" w:hAnsi="Times New Roman"/>
          <w:color w:val="000000"/>
          <w:sz w:val="24"/>
          <w:szCs w:val="24"/>
        </w:rPr>
        <w:t xml:space="preserve"> address the following issues: </w:t>
      </w:r>
    </w:p>
    <w:p w14:paraId="7ACF08DA" w14:textId="77777777" w:rsidR="00C540B6" w:rsidRDefault="00C540B6" w:rsidP="00353E64">
      <w:pPr>
        <w:spacing w:after="0" w:line="360" w:lineRule="auto"/>
        <w:ind w:firstLine="1440"/>
        <w:rPr>
          <w:rFonts w:ascii="Times New Roman" w:hAnsi="Times New Roman"/>
          <w:color w:val="000000"/>
          <w:sz w:val="24"/>
          <w:szCs w:val="24"/>
        </w:rPr>
      </w:pPr>
    </w:p>
    <w:p w14:paraId="61DC6CDC" w14:textId="19E49F59" w:rsidR="008E4131" w:rsidRDefault="00C540B6" w:rsidP="00353E64">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1.  Complainant argues that </w:t>
      </w:r>
      <w:r w:rsidR="00393ACA">
        <w:rPr>
          <w:rFonts w:ascii="Times New Roman" w:hAnsi="Times New Roman"/>
          <w:color w:val="000000"/>
          <w:sz w:val="24"/>
          <w:szCs w:val="24"/>
        </w:rPr>
        <w:t>employment by the Commission necessarily renders an individual disqualified from presiding over and adjudicating his Complaint</w:t>
      </w:r>
      <w:r w:rsidR="008C5CE4">
        <w:rPr>
          <w:rFonts w:ascii="Times New Roman" w:hAnsi="Times New Roman"/>
          <w:color w:val="000000"/>
          <w:sz w:val="24"/>
          <w:szCs w:val="24"/>
        </w:rPr>
        <w:t xml:space="preserve">.  Therefore, since </w:t>
      </w:r>
      <w:r w:rsidR="00393ACA">
        <w:rPr>
          <w:rFonts w:ascii="Times New Roman" w:hAnsi="Times New Roman"/>
          <w:color w:val="000000"/>
          <w:sz w:val="24"/>
          <w:szCs w:val="24"/>
        </w:rPr>
        <w:t>all of the Commission’s Administrative Law Judges (ALJs), including the Chief ALJ, and all of the Commission’s Commissioners are employees of the Commission, it appears there is no individual to whom the Commission could assign the Complaint whom Complainant would recognize has authority to adjudicate his Complaint</w:t>
      </w:r>
      <w:r w:rsidR="008C5CE4">
        <w:rPr>
          <w:rFonts w:ascii="Times New Roman" w:hAnsi="Times New Roman"/>
          <w:color w:val="000000"/>
          <w:sz w:val="24"/>
          <w:szCs w:val="24"/>
        </w:rPr>
        <w:t xml:space="preserve">.  </w:t>
      </w:r>
    </w:p>
    <w:p w14:paraId="33A3D651" w14:textId="77777777" w:rsidR="007553C5" w:rsidRDefault="007553C5" w:rsidP="00353E64">
      <w:pPr>
        <w:spacing w:after="0" w:line="360" w:lineRule="auto"/>
        <w:ind w:firstLine="1440"/>
        <w:rPr>
          <w:rFonts w:ascii="Times New Roman" w:hAnsi="Times New Roman"/>
          <w:color w:val="000000"/>
          <w:sz w:val="24"/>
          <w:szCs w:val="24"/>
        </w:rPr>
      </w:pPr>
    </w:p>
    <w:p w14:paraId="05AD2F4F" w14:textId="256885F8" w:rsidR="008E4131" w:rsidRDefault="008E4131" w:rsidP="008E4131">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2.  Complainant argues that “all court proceedings in the U.S. since the bankruptcy of the United States, Inc. in 1934, are all about contracts and nothing but contracts,” </w:t>
      </w:r>
      <w:r w:rsidR="008C5CE4">
        <w:rPr>
          <w:rFonts w:ascii="Times New Roman" w:hAnsi="Times New Roman"/>
          <w:color w:val="000000"/>
          <w:sz w:val="24"/>
          <w:szCs w:val="24"/>
        </w:rPr>
        <w:t>but the</w:t>
      </w:r>
      <w:r>
        <w:rPr>
          <w:rFonts w:ascii="Times New Roman" w:hAnsi="Times New Roman"/>
          <w:color w:val="000000"/>
          <w:sz w:val="24"/>
          <w:szCs w:val="24"/>
        </w:rPr>
        <w:t xml:space="preserve"> Commission does not have authority to preside over contract disputes</w:t>
      </w:r>
      <w:r w:rsidR="008C5CE4">
        <w:rPr>
          <w:rFonts w:ascii="Times New Roman" w:hAnsi="Times New Roman"/>
          <w:color w:val="000000"/>
          <w:sz w:val="24"/>
          <w:szCs w:val="24"/>
        </w:rPr>
        <w:t>.</w:t>
      </w:r>
      <w:r>
        <w:rPr>
          <w:rFonts w:ascii="Times New Roman" w:hAnsi="Times New Roman"/>
          <w:color w:val="000000"/>
          <w:sz w:val="24"/>
          <w:szCs w:val="24"/>
        </w:rPr>
        <w:t xml:space="preserve"> </w:t>
      </w:r>
    </w:p>
    <w:p w14:paraId="7AC48665" w14:textId="77777777" w:rsidR="008E4131" w:rsidRDefault="008E4131" w:rsidP="00353E64">
      <w:pPr>
        <w:spacing w:after="0" w:line="360" w:lineRule="auto"/>
        <w:ind w:firstLine="1440"/>
        <w:rPr>
          <w:rFonts w:ascii="Times New Roman" w:hAnsi="Times New Roman"/>
          <w:color w:val="000000"/>
          <w:sz w:val="24"/>
          <w:szCs w:val="24"/>
        </w:rPr>
      </w:pPr>
    </w:p>
    <w:p w14:paraId="22FB013A" w14:textId="08E2002C" w:rsidR="00A9637F" w:rsidRDefault="008E4131" w:rsidP="00353E64">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3</w:t>
      </w:r>
      <w:r w:rsidR="00393ACA">
        <w:rPr>
          <w:rFonts w:ascii="Times New Roman" w:hAnsi="Times New Roman"/>
          <w:color w:val="000000"/>
          <w:sz w:val="24"/>
          <w:szCs w:val="24"/>
        </w:rPr>
        <w:t xml:space="preserve">.  </w:t>
      </w:r>
      <w:r w:rsidR="00A9637F">
        <w:rPr>
          <w:rFonts w:ascii="Times New Roman" w:hAnsi="Times New Roman"/>
          <w:color w:val="000000"/>
          <w:sz w:val="24"/>
          <w:szCs w:val="24"/>
        </w:rPr>
        <w:t>Complainant argues that the only way to resolve his Complaint is “through a Common Law Board of Arbitration</w:t>
      </w:r>
      <w:r w:rsidR="00393ACA">
        <w:rPr>
          <w:rFonts w:ascii="Times New Roman" w:hAnsi="Times New Roman"/>
          <w:color w:val="000000"/>
          <w:sz w:val="24"/>
          <w:szCs w:val="24"/>
        </w:rPr>
        <w:t>,</w:t>
      </w:r>
      <w:r w:rsidR="00A9637F">
        <w:rPr>
          <w:rFonts w:ascii="Times New Roman" w:hAnsi="Times New Roman"/>
          <w:color w:val="000000"/>
          <w:sz w:val="24"/>
          <w:szCs w:val="24"/>
        </w:rPr>
        <w:t xml:space="preserve">” </w:t>
      </w:r>
      <w:r w:rsidR="008C5CE4">
        <w:rPr>
          <w:rFonts w:ascii="Times New Roman" w:hAnsi="Times New Roman"/>
          <w:color w:val="000000"/>
          <w:sz w:val="24"/>
          <w:szCs w:val="24"/>
        </w:rPr>
        <w:t>but</w:t>
      </w:r>
      <w:r w:rsidR="00393ACA">
        <w:rPr>
          <w:rFonts w:ascii="Times New Roman" w:hAnsi="Times New Roman"/>
          <w:color w:val="000000"/>
          <w:sz w:val="24"/>
          <w:szCs w:val="24"/>
        </w:rPr>
        <w:t xml:space="preserve"> the </w:t>
      </w:r>
      <w:r w:rsidR="00A9637F">
        <w:rPr>
          <w:rFonts w:ascii="Times New Roman" w:hAnsi="Times New Roman"/>
          <w:color w:val="000000"/>
          <w:sz w:val="24"/>
          <w:szCs w:val="24"/>
        </w:rPr>
        <w:t>Commission does not have a “Common Law Board of Arbitration</w:t>
      </w:r>
      <w:r w:rsidR="008C5CE4">
        <w:rPr>
          <w:rFonts w:ascii="Times New Roman" w:hAnsi="Times New Roman"/>
          <w:color w:val="000000"/>
          <w:sz w:val="24"/>
          <w:szCs w:val="24"/>
        </w:rPr>
        <w:t>.</w:t>
      </w:r>
      <w:r w:rsidR="00A9637F">
        <w:rPr>
          <w:rFonts w:ascii="Times New Roman" w:hAnsi="Times New Roman"/>
          <w:color w:val="000000"/>
          <w:sz w:val="24"/>
          <w:szCs w:val="24"/>
        </w:rPr>
        <w:t>”</w:t>
      </w:r>
    </w:p>
    <w:p w14:paraId="7C69826F" w14:textId="4E402398" w:rsidR="00393ACA" w:rsidRDefault="00A9637F" w:rsidP="00353E64">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  </w:t>
      </w:r>
    </w:p>
    <w:p w14:paraId="78B09F77" w14:textId="2BE4F2A4" w:rsidR="00C57BDD" w:rsidRDefault="00393ACA" w:rsidP="00353E64">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4.</w:t>
      </w:r>
      <w:r w:rsidR="00C57BDD">
        <w:rPr>
          <w:rFonts w:ascii="Times New Roman" w:hAnsi="Times New Roman"/>
          <w:color w:val="000000"/>
          <w:sz w:val="24"/>
          <w:szCs w:val="24"/>
        </w:rPr>
        <w:t xml:space="preserve">  Neither I nor the Commission have the authority to transfer this matter to an “Article III” judge</w:t>
      </w:r>
      <w:r w:rsidR="008C5CE4">
        <w:rPr>
          <w:rFonts w:ascii="Times New Roman" w:hAnsi="Times New Roman"/>
          <w:color w:val="000000"/>
          <w:sz w:val="24"/>
          <w:szCs w:val="24"/>
        </w:rPr>
        <w:t xml:space="preserve">.  </w:t>
      </w:r>
      <w:r w:rsidR="00C57BDD">
        <w:rPr>
          <w:rFonts w:ascii="Times New Roman" w:hAnsi="Times New Roman"/>
          <w:color w:val="000000"/>
          <w:sz w:val="24"/>
          <w:szCs w:val="24"/>
        </w:rPr>
        <w:t xml:space="preserve"> </w:t>
      </w:r>
      <w:r>
        <w:rPr>
          <w:rFonts w:ascii="Times New Roman" w:hAnsi="Times New Roman"/>
          <w:color w:val="000000"/>
          <w:sz w:val="24"/>
          <w:szCs w:val="24"/>
        </w:rPr>
        <w:t xml:space="preserve">  </w:t>
      </w:r>
    </w:p>
    <w:p w14:paraId="4E9D7313" w14:textId="77777777" w:rsidR="00C57BDD" w:rsidRDefault="00C57BDD" w:rsidP="00353E64">
      <w:pPr>
        <w:spacing w:after="0" w:line="360" w:lineRule="auto"/>
        <w:ind w:firstLine="1440"/>
        <w:rPr>
          <w:rFonts w:ascii="Times New Roman" w:hAnsi="Times New Roman"/>
          <w:color w:val="000000"/>
          <w:sz w:val="24"/>
          <w:szCs w:val="24"/>
        </w:rPr>
      </w:pPr>
    </w:p>
    <w:p w14:paraId="0CDEED51" w14:textId="2F0D33CB" w:rsidR="008E4131" w:rsidRDefault="00C57BDD" w:rsidP="00353E64">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5.  </w:t>
      </w:r>
      <w:r w:rsidR="00A9637F">
        <w:rPr>
          <w:rFonts w:ascii="Times New Roman" w:hAnsi="Times New Roman"/>
          <w:color w:val="000000"/>
          <w:sz w:val="24"/>
          <w:szCs w:val="24"/>
        </w:rPr>
        <w:t xml:space="preserve">Complainant </w:t>
      </w:r>
      <w:r w:rsidR="008E4131">
        <w:rPr>
          <w:rFonts w:ascii="Times New Roman" w:hAnsi="Times New Roman"/>
          <w:color w:val="000000"/>
          <w:sz w:val="24"/>
          <w:szCs w:val="24"/>
        </w:rPr>
        <w:t xml:space="preserve">expressly </w:t>
      </w:r>
      <w:r w:rsidR="00A9637F">
        <w:rPr>
          <w:rFonts w:ascii="Times New Roman" w:hAnsi="Times New Roman"/>
          <w:color w:val="000000"/>
          <w:sz w:val="24"/>
          <w:szCs w:val="24"/>
        </w:rPr>
        <w:t xml:space="preserve">refuses to acknowledge my authority </w:t>
      </w:r>
      <w:r w:rsidR="00376818">
        <w:rPr>
          <w:rFonts w:ascii="Times New Roman" w:hAnsi="Times New Roman"/>
          <w:color w:val="000000"/>
          <w:sz w:val="24"/>
          <w:szCs w:val="24"/>
        </w:rPr>
        <w:t>to adjudicate his Complaint</w:t>
      </w:r>
      <w:r w:rsidR="008C5CE4">
        <w:rPr>
          <w:rFonts w:ascii="Times New Roman" w:hAnsi="Times New Roman"/>
          <w:color w:val="000000"/>
          <w:sz w:val="24"/>
          <w:szCs w:val="24"/>
        </w:rPr>
        <w:t>, indicates he does not consent to these proceedings, and express</w:t>
      </w:r>
      <w:r w:rsidR="00E60C49">
        <w:rPr>
          <w:rFonts w:ascii="Times New Roman" w:hAnsi="Times New Roman"/>
          <w:color w:val="000000"/>
          <w:sz w:val="24"/>
          <w:szCs w:val="24"/>
        </w:rPr>
        <w:t xml:space="preserve">ed his intent not to comply with my Orders.  Unless Complainant acknowledges my authority to adjudicate his Complainant and agrees to comply with my Orders, I </w:t>
      </w:r>
      <w:r w:rsidR="000C2B69">
        <w:rPr>
          <w:rFonts w:ascii="Times New Roman" w:hAnsi="Times New Roman"/>
          <w:color w:val="000000"/>
          <w:sz w:val="24"/>
          <w:szCs w:val="24"/>
        </w:rPr>
        <w:t xml:space="preserve">cannot </w:t>
      </w:r>
      <w:r w:rsidR="00E60C49">
        <w:rPr>
          <w:rFonts w:ascii="Times New Roman" w:hAnsi="Times New Roman"/>
          <w:color w:val="000000"/>
          <w:sz w:val="24"/>
          <w:szCs w:val="24"/>
        </w:rPr>
        <w:t xml:space="preserve">proceed with his Complaint, consistent with the Commission’s rules.  </w:t>
      </w:r>
    </w:p>
    <w:p w14:paraId="29D1F5AA" w14:textId="76CA52B8" w:rsidR="00376818" w:rsidRDefault="00376818" w:rsidP="00353E64">
      <w:pPr>
        <w:spacing w:after="0" w:line="360" w:lineRule="auto"/>
        <w:ind w:firstLine="1440"/>
        <w:rPr>
          <w:rFonts w:ascii="Times New Roman" w:hAnsi="Times New Roman"/>
          <w:color w:val="000000"/>
          <w:sz w:val="24"/>
          <w:szCs w:val="24"/>
        </w:rPr>
      </w:pPr>
    </w:p>
    <w:p w14:paraId="7DB2D0EB" w14:textId="400EB0E4" w:rsidR="008E4131" w:rsidRDefault="00E60C49" w:rsidP="00353E64">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6</w:t>
      </w:r>
      <w:r w:rsidR="00393ACA">
        <w:rPr>
          <w:rFonts w:ascii="Times New Roman" w:hAnsi="Times New Roman"/>
          <w:color w:val="000000"/>
          <w:sz w:val="24"/>
          <w:szCs w:val="24"/>
        </w:rPr>
        <w:t xml:space="preserve">.  </w:t>
      </w:r>
      <w:r>
        <w:rPr>
          <w:rFonts w:ascii="Times New Roman" w:hAnsi="Times New Roman"/>
          <w:color w:val="000000"/>
          <w:sz w:val="24"/>
          <w:szCs w:val="24"/>
        </w:rPr>
        <w:t xml:space="preserve">It appears </w:t>
      </w:r>
      <w:r w:rsidR="00376818">
        <w:rPr>
          <w:rFonts w:ascii="Times New Roman" w:hAnsi="Times New Roman"/>
          <w:color w:val="000000"/>
          <w:sz w:val="24"/>
          <w:szCs w:val="24"/>
        </w:rPr>
        <w:t xml:space="preserve">Complainant is requesting an adjudicatory process that the Commission cannot provide </w:t>
      </w:r>
      <w:r>
        <w:rPr>
          <w:rFonts w:ascii="Times New Roman" w:hAnsi="Times New Roman"/>
          <w:color w:val="000000"/>
          <w:sz w:val="24"/>
          <w:szCs w:val="24"/>
        </w:rPr>
        <w:t>(a “Common Law Board of Arbitration”) presided over by</w:t>
      </w:r>
      <w:r w:rsidR="00376818">
        <w:rPr>
          <w:rFonts w:ascii="Times New Roman" w:hAnsi="Times New Roman"/>
          <w:color w:val="000000"/>
          <w:sz w:val="24"/>
          <w:szCs w:val="24"/>
        </w:rPr>
        <w:t xml:space="preserve"> an arbitrator that the Commission cannot provide</w:t>
      </w:r>
      <w:r>
        <w:rPr>
          <w:rFonts w:ascii="Times New Roman" w:hAnsi="Times New Roman"/>
          <w:color w:val="000000"/>
          <w:sz w:val="24"/>
          <w:szCs w:val="24"/>
        </w:rPr>
        <w:t xml:space="preserve"> (an individual not employed by the Commission).  </w:t>
      </w:r>
    </w:p>
    <w:p w14:paraId="37D72A23" w14:textId="35AD2DC7" w:rsidR="00C57BDD" w:rsidRDefault="00E60C49" w:rsidP="00353E64">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7</w:t>
      </w:r>
      <w:r w:rsidR="00C57BDD">
        <w:rPr>
          <w:rFonts w:ascii="Times New Roman" w:hAnsi="Times New Roman"/>
          <w:color w:val="000000"/>
          <w:sz w:val="24"/>
          <w:szCs w:val="24"/>
        </w:rPr>
        <w:t xml:space="preserve">.  </w:t>
      </w:r>
      <w:r>
        <w:rPr>
          <w:rFonts w:ascii="Times New Roman" w:hAnsi="Times New Roman"/>
          <w:color w:val="000000"/>
          <w:sz w:val="24"/>
          <w:szCs w:val="24"/>
        </w:rPr>
        <w:t xml:space="preserve">It appears </w:t>
      </w:r>
      <w:r w:rsidR="00C57BDD">
        <w:rPr>
          <w:rFonts w:ascii="Times New Roman" w:hAnsi="Times New Roman"/>
          <w:color w:val="000000"/>
          <w:sz w:val="24"/>
          <w:szCs w:val="24"/>
        </w:rPr>
        <w:t>C</w:t>
      </w:r>
      <w:r w:rsidR="001E3EC8">
        <w:rPr>
          <w:rFonts w:ascii="Times New Roman" w:hAnsi="Times New Roman"/>
          <w:color w:val="000000"/>
          <w:sz w:val="24"/>
          <w:szCs w:val="24"/>
        </w:rPr>
        <w:t>omplainant</w:t>
      </w:r>
      <w:r w:rsidR="00376818">
        <w:rPr>
          <w:rFonts w:ascii="Times New Roman" w:hAnsi="Times New Roman"/>
          <w:color w:val="000000"/>
          <w:sz w:val="24"/>
          <w:szCs w:val="24"/>
        </w:rPr>
        <w:t xml:space="preserve"> is simultaneously requesting relief from </w:t>
      </w:r>
      <w:r w:rsidR="00C57BDD">
        <w:rPr>
          <w:rFonts w:ascii="Times New Roman" w:hAnsi="Times New Roman"/>
          <w:color w:val="000000"/>
          <w:sz w:val="24"/>
          <w:szCs w:val="24"/>
        </w:rPr>
        <w:t>the Commission</w:t>
      </w:r>
      <w:r>
        <w:rPr>
          <w:rFonts w:ascii="Times New Roman" w:hAnsi="Times New Roman"/>
          <w:color w:val="000000"/>
          <w:sz w:val="24"/>
          <w:szCs w:val="24"/>
        </w:rPr>
        <w:t>,</w:t>
      </w:r>
      <w:r w:rsidR="00376818">
        <w:rPr>
          <w:rFonts w:ascii="Times New Roman" w:hAnsi="Times New Roman"/>
          <w:color w:val="000000"/>
          <w:sz w:val="24"/>
          <w:szCs w:val="24"/>
        </w:rPr>
        <w:t xml:space="preserve"> while </w:t>
      </w:r>
      <w:r w:rsidR="00A858B0">
        <w:rPr>
          <w:rFonts w:ascii="Times New Roman" w:hAnsi="Times New Roman"/>
          <w:color w:val="000000"/>
          <w:sz w:val="24"/>
          <w:szCs w:val="24"/>
        </w:rPr>
        <w:t xml:space="preserve">arguing </w:t>
      </w:r>
      <w:r w:rsidR="00376818">
        <w:rPr>
          <w:rFonts w:ascii="Times New Roman" w:hAnsi="Times New Roman"/>
          <w:color w:val="000000"/>
          <w:sz w:val="24"/>
          <w:szCs w:val="24"/>
        </w:rPr>
        <w:t xml:space="preserve">that </w:t>
      </w:r>
      <w:r w:rsidR="00C57BDD">
        <w:rPr>
          <w:rFonts w:ascii="Times New Roman" w:hAnsi="Times New Roman"/>
          <w:color w:val="000000"/>
          <w:sz w:val="24"/>
          <w:szCs w:val="24"/>
        </w:rPr>
        <w:t>the Commission</w:t>
      </w:r>
      <w:r w:rsidR="00376818">
        <w:rPr>
          <w:rFonts w:ascii="Times New Roman" w:hAnsi="Times New Roman"/>
          <w:color w:val="000000"/>
          <w:sz w:val="24"/>
          <w:szCs w:val="24"/>
        </w:rPr>
        <w:t xml:space="preserve"> </w:t>
      </w:r>
      <w:r w:rsidR="00A858B0">
        <w:rPr>
          <w:rFonts w:ascii="Times New Roman" w:hAnsi="Times New Roman"/>
          <w:color w:val="000000"/>
          <w:sz w:val="24"/>
          <w:szCs w:val="24"/>
        </w:rPr>
        <w:t>does not have</w:t>
      </w:r>
      <w:r w:rsidR="00376818">
        <w:rPr>
          <w:rFonts w:ascii="Times New Roman" w:hAnsi="Times New Roman"/>
          <w:color w:val="000000"/>
          <w:sz w:val="24"/>
          <w:szCs w:val="24"/>
        </w:rPr>
        <w:t xml:space="preserve"> jurisdiction to adjudicate his Complaint</w:t>
      </w:r>
      <w:r>
        <w:rPr>
          <w:rFonts w:ascii="Times New Roman" w:hAnsi="Times New Roman"/>
          <w:color w:val="000000"/>
          <w:sz w:val="24"/>
          <w:szCs w:val="24"/>
        </w:rPr>
        <w:t xml:space="preserve">. </w:t>
      </w:r>
    </w:p>
    <w:p w14:paraId="6ABF571F" w14:textId="38BE0355" w:rsidR="00B85096" w:rsidRDefault="00530229" w:rsidP="00C57BDD">
      <w:pPr>
        <w:spacing w:after="0" w:line="360" w:lineRule="auto"/>
        <w:rPr>
          <w:rFonts w:ascii="Times New Roman" w:hAnsi="Times New Roman"/>
          <w:color w:val="000000"/>
          <w:sz w:val="24"/>
          <w:szCs w:val="24"/>
        </w:rPr>
      </w:pPr>
      <w:r>
        <w:rPr>
          <w:rFonts w:ascii="Times New Roman" w:hAnsi="Times New Roman"/>
          <w:color w:val="000000"/>
          <w:sz w:val="24"/>
          <w:szCs w:val="24"/>
        </w:rPr>
        <w:lastRenderedPageBreak/>
        <w:tab/>
      </w:r>
      <w:r>
        <w:rPr>
          <w:rFonts w:ascii="Times New Roman" w:hAnsi="Times New Roman"/>
          <w:color w:val="000000"/>
          <w:sz w:val="24"/>
          <w:szCs w:val="24"/>
        </w:rPr>
        <w:tab/>
      </w:r>
      <w:r w:rsidR="00360275" w:rsidRPr="0003658F">
        <w:rPr>
          <w:rFonts w:ascii="Times New Roman" w:hAnsi="Times New Roman"/>
          <w:b/>
          <w:bCs/>
          <w:color w:val="000000"/>
          <w:sz w:val="24"/>
          <w:szCs w:val="24"/>
        </w:rPr>
        <w:t xml:space="preserve">Complainant must submit a response to this Rule such that it is received by my office by July </w:t>
      </w:r>
      <w:r w:rsidRPr="0003658F">
        <w:rPr>
          <w:rFonts w:ascii="Times New Roman" w:hAnsi="Times New Roman"/>
          <w:b/>
          <w:bCs/>
          <w:color w:val="000000"/>
          <w:sz w:val="24"/>
          <w:szCs w:val="24"/>
        </w:rPr>
        <w:t>8</w:t>
      </w:r>
      <w:r w:rsidR="00360275" w:rsidRPr="0003658F">
        <w:rPr>
          <w:rFonts w:ascii="Times New Roman" w:hAnsi="Times New Roman"/>
          <w:b/>
          <w:bCs/>
          <w:color w:val="000000"/>
          <w:sz w:val="24"/>
          <w:szCs w:val="24"/>
        </w:rPr>
        <w:t xml:space="preserve">, 2019.  Complainant must submit a copy of his response to Respondent such that it is received by Respondent by July </w:t>
      </w:r>
      <w:r w:rsidRPr="0003658F">
        <w:rPr>
          <w:rFonts w:ascii="Times New Roman" w:hAnsi="Times New Roman"/>
          <w:b/>
          <w:bCs/>
          <w:color w:val="000000"/>
          <w:sz w:val="24"/>
          <w:szCs w:val="24"/>
        </w:rPr>
        <w:t>8</w:t>
      </w:r>
      <w:r w:rsidR="00360275" w:rsidRPr="0003658F">
        <w:rPr>
          <w:rFonts w:ascii="Times New Roman" w:hAnsi="Times New Roman"/>
          <w:b/>
          <w:bCs/>
          <w:color w:val="000000"/>
          <w:sz w:val="24"/>
          <w:szCs w:val="24"/>
        </w:rPr>
        <w:t>, 2019.</w:t>
      </w:r>
      <w:r w:rsidR="00360275">
        <w:rPr>
          <w:rFonts w:ascii="Times New Roman" w:hAnsi="Times New Roman"/>
          <w:color w:val="000000"/>
          <w:sz w:val="24"/>
          <w:szCs w:val="24"/>
        </w:rPr>
        <w:t xml:space="preserve">  </w:t>
      </w:r>
    </w:p>
    <w:p w14:paraId="0B53A8B7" w14:textId="77777777" w:rsidR="00B85096" w:rsidRDefault="00B85096" w:rsidP="00C57BDD">
      <w:pPr>
        <w:spacing w:after="0" w:line="360" w:lineRule="auto"/>
        <w:rPr>
          <w:rFonts w:ascii="Times New Roman" w:hAnsi="Times New Roman"/>
          <w:color w:val="000000"/>
          <w:sz w:val="24"/>
          <w:szCs w:val="24"/>
        </w:rPr>
      </w:pPr>
    </w:p>
    <w:p w14:paraId="30DF5E8F" w14:textId="77777777" w:rsidR="00B85096" w:rsidRDefault="00B85096" w:rsidP="00C57BDD">
      <w:pPr>
        <w:spacing w:after="0" w:line="360" w:lineRule="auto"/>
        <w:rPr>
          <w:rFonts w:ascii="Times New Roman" w:hAnsi="Times New Roman"/>
          <w:b/>
          <w:bCs/>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sidR="00360275" w:rsidRPr="0003658F">
        <w:rPr>
          <w:rFonts w:ascii="Times New Roman" w:hAnsi="Times New Roman"/>
          <w:b/>
          <w:bCs/>
          <w:color w:val="000000"/>
          <w:sz w:val="24"/>
          <w:szCs w:val="24"/>
        </w:rPr>
        <w:t xml:space="preserve">Any response received by my office after July </w:t>
      </w:r>
      <w:r w:rsidR="00530229" w:rsidRPr="0003658F">
        <w:rPr>
          <w:rFonts w:ascii="Times New Roman" w:hAnsi="Times New Roman"/>
          <w:b/>
          <w:bCs/>
          <w:color w:val="000000"/>
          <w:sz w:val="24"/>
          <w:szCs w:val="24"/>
        </w:rPr>
        <w:t>8</w:t>
      </w:r>
      <w:r w:rsidR="00360275" w:rsidRPr="0003658F">
        <w:rPr>
          <w:rFonts w:ascii="Times New Roman" w:hAnsi="Times New Roman"/>
          <w:b/>
          <w:bCs/>
          <w:color w:val="000000"/>
          <w:sz w:val="24"/>
          <w:szCs w:val="24"/>
        </w:rPr>
        <w:t xml:space="preserve">, 2019, will be considered untimely and will result in Complainant’s Complaint being dismissed with prejudice.  </w:t>
      </w:r>
    </w:p>
    <w:p w14:paraId="751B3C23" w14:textId="77777777" w:rsidR="00B85096" w:rsidRDefault="00B85096" w:rsidP="00C57BDD">
      <w:pPr>
        <w:spacing w:after="0" w:line="360" w:lineRule="auto"/>
        <w:rPr>
          <w:rFonts w:ascii="Times New Roman" w:hAnsi="Times New Roman"/>
          <w:b/>
          <w:bCs/>
          <w:color w:val="000000"/>
          <w:sz w:val="24"/>
          <w:szCs w:val="24"/>
        </w:rPr>
      </w:pPr>
    </w:p>
    <w:p w14:paraId="4AD4667D" w14:textId="73741C00" w:rsidR="00376818" w:rsidRDefault="00B85096" w:rsidP="00C57BDD">
      <w:pPr>
        <w:spacing w:after="0" w:line="360" w:lineRule="auto"/>
        <w:rPr>
          <w:rFonts w:ascii="Times New Roman" w:hAnsi="Times New Roman"/>
          <w:color w:val="000000"/>
          <w:sz w:val="24"/>
          <w:szCs w:val="24"/>
        </w:rPr>
      </w:pPr>
      <w:r>
        <w:rPr>
          <w:rFonts w:ascii="Times New Roman" w:hAnsi="Times New Roman"/>
          <w:b/>
          <w:bCs/>
          <w:color w:val="000000"/>
          <w:sz w:val="24"/>
          <w:szCs w:val="24"/>
        </w:rPr>
        <w:tab/>
      </w:r>
      <w:r>
        <w:rPr>
          <w:rFonts w:ascii="Times New Roman" w:hAnsi="Times New Roman"/>
          <w:b/>
          <w:bCs/>
          <w:color w:val="000000"/>
          <w:sz w:val="24"/>
          <w:szCs w:val="24"/>
        </w:rPr>
        <w:tab/>
      </w:r>
      <w:r w:rsidR="00360275" w:rsidRPr="0003658F">
        <w:rPr>
          <w:rFonts w:ascii="Times New Roman" w:hAnsi="Times New Roman"/>
          <w:b/>
          <w:bCs/>
          <w:color w:val="000000"/>
          <w:sz w:val="24"/>
          <w:szCs w:val="24"/>
        </w:rPr>
        <w:t xml:space="preserve">If Complainant does not submit a response to the Rule such that it is received by my office by July </w:t>
      </w:r>
      <w:r w:rsidR="00530229" w:rsidRPr="0003658F">
        <w:rPr>
          <w:rFonts w:ascii="Times New Roman" w:hAnsi="Times New Roman"/>
          <w:b/>
          <w:bCs/>
          <w:color w:val="000000"/>
          <w:sz w:val="24"/>
          <w:szCs w:val="24"/>
        </w:rPr>
        <w:t>8</w:t>
      </w:r>
      <w:r w:rsidR="00360275" w:rsidRPr="0003658F">
        <w:rPr>
          <w:rFonts w:ascii="Times New Roman" w:hAnsi="Times New Roman"/>
          <w:b/>
          <w:bCs/>
          <w:color w:val="000000"/>
          <w:sz w:val="24"/>
          <w:szCs w:val="24"/>
        </w:rPr>
        <w:t xml:space="preserve">, 2019, </w:t>
      </w:r>
      <w:r w:rsidR="0003658F" w:rsidRPr="0003658F">
        <w:rPr>
          <w:rFonts w:ascii="Times New Roman" w:hAnsi="Times New Roman"/>
          <w:b/>
          <w:bCs/>
          <w:color w:val="000000"/>
          <w:sz w:val="24"/>
          <w:szCs w:val="24"/>
        </w:rPr>
        <w:t>the Complaint will be dismissed with prejudice.</w:t>
      </w:r>
      <w:r w:rsidR="0003658F">
        <w:rPr>
          <w:rFonts w:ascii="Times New Roman" w:hAnsi="Times New Roman"/>
          <w:color w:val="000000"/>
          <w:sz w:val="24"/>
          <w:szCs w:val="24"/>
        </w:rPr>
        <w:t xml:space="preserve"> </w:t>
      </w:r>
      <w:r w:rsidR="00C57BDD">
        <w:rPr>
          <w:rFonts w:ascii="Times New Roman" w:hAnsi="Times New Roman"/>
          <w:color w:val="000000"/>
          <w:sz w:val="24"/>
          <w:szCs w:val="24"/>
        </w:rPr>
        <w:t xml:space="preserve"> </w:t>
      </w:r>
      <w:r w:rsidR="00393ACA">
        <w:rPr>
          <w:rFonts w:ascii="Times New Roman" w:hAnsi="Times New Roman"/>
          <w:color w:val="000000"/>
          <w:sz w:val="24"/>
          <w:szCs w:val="24"/>
        </w:rPr>
        <w:t xml:space="preserve"> </w:t>
      </w:r>
      <w:r w:rsidR="007553C5">
        <w:rPr>
          <w:rFonts w:ascii="Times New Roman" w:hAnsi="Times New Roman"/>
          <w:color w:val="000000"/>
          <w:sz w:val="24"/>
          <w:szCs w:val="24"/>
        </w:rPr>
        <w:t xml:space="preserve">  </w:t>
      </w:r>
    </w:p>
    <w:p w14:paraId="32C94FC5" w14:textId="77777777" w:rsidR="00A858B0" w:rsidRDefault="00A858B0" w:rsidP="007E17ED">
      <w:pPr>
        <w:rPr>
          <w:rFonts w:ascii="Times New Roman" w:hAnsi="Times New Roman"/>
          <w:color w:val="000000"/>
          <w:sz w:val="24"/>
          <w:szCs w:val="24"/>
        </w:rPr>
      </w:pPr>
    </w:p>
    <w:p w14:paraId="0A09B813" w14:textId="62069D31" w:rsidR="00CF37D5" w:rsidRPr="002A5BBA" w:rsidRDefault="00B21748" w:rsidP="007E17ED">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F37D5" w:rsidRPr="002A5BBA">
        <w:rPr>
          <w:rFonts w:ascii="Times New Roman" w:hAnsi="Times New Roman"/>
          <w:sz w:val="24"/>
          <w:szCs w:val="24"/>
        </w:rPr>
        <w:t>THEREFORE,</w:t>
      </w:r>
    </w:p>
    <w:p w14:paraId="31E75DA3" w14:textId="77777777" w:rsidR="00CF37D5" w:rsidRPr="002A5BBA" w:rsidRDefault="00CF37D5" w:rsidP="00CF37D5">
      <w:pPr>
        <w:tabs>
          <w:tab w:val="left" w:pos="2160"/>
        </w:tabs>
        <w:spacing w:after="0" w:line="360" w:lineRule="auto"/>
        <w:ind w:firstLine="1440"/>
        <w:rPr>
          <w:rFonts w:ascii="Times New Roman" w:hAnsi="Times New Roman"/>
          <w:sz w:val="24"/>
          <w:szCs w:val="24"/>
        </w:rPr>
      </w:pPr>
    </w:p>
    <w:p w14:paraId="13FFFA8D" w14:textId="77777777" w:rsidR="00CF37D5" w:rsidRPr="002A5BBA" w:rsidRDefault="00CF37D5" w:rsidP="00CF37D5">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5E3BBFDF" w14:textId="77777777" w:rsidR="00CF37D5" w:rsidRPr="002A5BBA" w:rsidRDefault="00CF37D5" w:rsidP="00CF37D5">
      <w:pPr>
        <w:tabs>
          <w:tab w:val="left" w:pos="2160"/>
        </w:tabs>
        <w:spacing w:after="0" w:line="240" w:lineRule="auto"/>
        <w:ind w:firstLine="1440"/>
        <w:rPr>
          <w:rFonts w:ascii="Times New Roman" w:hAnsi="Times New Roman"/>
          <w:sz w:val="24"/>
          <w:szCs w:val="24"/>
        </w:rPr>
      </w:pPr>
    </w:p>
    <w:p w14:paraId="353CC73F" w14:textId="77777777" w:rsidR="00CF37D5" w:rsidRPr="002A5BBA" w:rsidRDefault="00CF37D5" w:rsidP="00CF37D5">
      <w:pPr>
        <w:spacing w:after="0" w:line="240" w:lineRule="auto"/>
        <w:ind w:left="3600"/>
        <w:rPr>
          <w:rFonts w:ascii="Times New Roman" w:hAnsi="Times New Roman"/>
          <w:sz w:val="24"/>
          <w:szCs w:val="24"/>
        </w:rPr>
      </w:pPr>
    </w:p>
    <w:p w14:paraId="6C1B46EF" w14:textId="4ED9D22A" w:rsidR="00353E64" w:rsidRPr="00A858B0" w:rsidRDefault="00CF37D5" w:rsidP="00CF37D5">
      <w:pPr>
        <w:pStyle w:val="ListParagraph"/>
        <w:numPr>
          <w:ilvl w:val="0"/>
          <w:numId w:val="2"/>
        </w:numPr>
        <w:ind w:left="0" w:firstLine="1440"/>
        <w:rPr>
          <w:szCs w:val="24"/>
        </w:rPr>
      </w:pPr>
      <w:r w:rsidRPr="002A5BBA">
        <w:rPr>
          <w:color w:val="000000"/>
          <w:szCs w:val="24"/>
        </w:rPr>
        <w:t xml:space="preserve">That </w:t>
      </w:r>
      <w:r w:rsidR="00353E64">
        <w:rPr>
          <w:color w:val="000000"/>
          <w:szCs w:val="24"/>
        </w:rPr>
        <w:t>Complainant</w:t>
      </w:r>
      <w:r w:rsidR="00A858B0">
        <w:rPr>
          <w:color w:val="000000"/>
          <w:szCs w:val="24"/>
        </w:rPr>
        <w:t xml:space="preserve"> </w:t>
      </w:r>
      <w:r w:rsidR="0003658F">
        <w:rPr>
          <w:color w:val="000000"/>
          <w:szCs w:val="24"/>
        </w:rPr>
        <w:t xml:space="preserve">shall </w:t>
      </w:r>
      <w:r w:rsidR="00A858B0">
        <w:rPr>
          <w:color w:val="000000"/>
          <w:szCs w:val="24"/>
        </w:rPr>
        <w:t xml:space="preserve">submit a response to this </w:t>
      </w:r>
      <w:r w:rsidR="006632A5">
        <w:rPr>
          <w:szCs w:val="24"/>
        </w:rPr>
        <w:t>Rule to Show Cause</w:t>
      </w:r>
      <w:r w:rsidR="00A858B0">
        <w:rPr>
          <w:color w:val="000000"/>
          <w:szCs w:val="24"/>
        </w:rPr>
        <w:t xml:space="preserve"> such that it is received by my office by July </w:t>
      </w:r>
      <w:r w:rsidR="00530229">
        <w:rPr>
          <w:color w:val="000000"/>
          <w:szCs w:val="24"/>
        </w:rPr>
        <w:t>8</w:t>
      </w:r>
      <w:r w:rsidR="00A858B0">
        <w:rPr>
          <w:color w:val="000000"/>
          <w:szCs w:val="24"/>
        </w:rPr>
        <w:t xml:space="preserve">, 2019.  </w:t>
      </w:r>
    </w:p>
    <w:p w14:paraId="03F0EBDE" w14:textId="77777777" w:rsidR="00A858B0" w:rsidRPr="00A858B0" w:rsidRDefault="00A858B0" w:rsidP="00A858B0">
      <w:pPr>
        <w:pStyle w:val="ListParagraph"/>
        <w:ind w:left="1440"/>
        <w:rPr>
          <w:szCs w:val="24"/>
        </w:rPr>
      </w:pPr>
    </w:p>
    <w:p w14:paraId="6D282B4F" w14:textId="14D939DC" w:rsidR="00A858B0" w:rsidRPr="00247256" w:rsidRDefault="00A858B0" w:rsidP="00CF37D5">
      <w:pPr>
        <w:pStyle w:val="ListParagraph"/>
        <w:numPr>
          <w:ilvl w:val="0"/>
          <w:numId w:val="2"/>
        </w:numPr>
        <w:ind w:left="0" w:firstLine="1440"/>
        <w:rPr>
          <w:szCs w:val="24"/>
        </w:rPr>
      </w:pPr>
      <w:r>
        <w:rPr>
          <w:color w:val="000000"/>
          <w:szCs w:val="24"/>
        </w:rPr>
        <w:t xml:space="preserve">That Complainant </w:t>
      </w:r>
      <w:r w:rsidR="0003658F">
        <w:rPr>
          <w:color w:val="000000"/>
          <w:szCs w:val="24"/>
        </w:rPr>
        <w:t xml:space="preserve">shall </w:t>
      </w:r>
      <w:r>
        <w:rPr>
          <w:color w:val="000000"/>
          <w:szCs w:val="24"/>
        </w:rPr>
        <w:t xml:space="preserve">submit a copy of his response to this </w:t>
      </w:r>
      <w:r w:rsidR="006632A5">
        <w:rPr>
          <w:szCs w:val="24"/>
        </w:rPr>
        <w:t>Rule to Show Cause</w:t>
      </w:r>
      <w:r>
        <w:rPr>
          <w:color w:val="000000"/>
          <w:szCs w:val="24"/>
        </w:rPr>
        <w:t xml:space="preserve"> to Respondent such that it is received by Respondent by July </w:t>
      </w:r>
      <w:r w:rsidR="00530229">
        <w:rPr>
          <w:color w:val="000000"/>
          <w:szCs w:val="24"/>
        </w:rPr>
        <w:t>8</w:t>
      </w:r>
      <w:r>
        <w:rPr>
          <w:color w:val="000000"/>
          <w:szCs w:val="24"/>
        </w:rPr>
        <w:t xml:space="preserve">, 2019.  </w:t>
      </w:r>
    </w:p>
    <w:p w14:paraId="710977C0" w14:textId="77777777" w:rsidR="00247256" w:rsidRPr="00353E64" w:rsidRDefault="00247256" w:rsidP="00247256">
      <w:pPr>
        <w:pStyle w:val="ListParagraph"/>
        <w:ind w:left="1440"/>
        <w:rPr>
          <w:szCs w:val="24"/>
        </w:rPr>
      </w:pPr>
    </w:p>
    <w:p w14:paraId="3D362EFF" w14:textId="74B46FB2" w:rsidR="00353E64" w:rsidRPr="002A5BBA" w:rsidRDefault="00353E64" w:rsidP="00CF37D5">
      <w:pPr>
        <w:pStyle w:val="ListParagraph"/>
        <w:numPr>
          <w:ilvl w:val="0"/>
          <w:numId w:val="2"/>
        </w:numPr>
        <w:ind w:left="0" w:firstLine="1440"/>
        <w:rPr>
          <w:szCs w:val="24"/>
        </w:rPr>
      </w:pPr>
      <w:r>
        <w:rPr>
          <w:color w:val="000000"/>
          <w:szCs w:val="24"/>
        </w:rPr>
        <w:t xml:space="preserve">That the prehearing conference scheduled for July 22, 2019 shall, as of this time, remain scheduled.  </w:t>
      </w:r>
    </w:p>
    <w:p w14:paraId="65459939" w14:textId="3E557F46" w:rsidR="00CF37D5" w:rsidRDefault="00CF37D5" w:rsidP="00CF37D5">
      <w:pPr>
        <w:pStyle w:val="ListParagraph"/>
        <w:ind w:left="0"/>
        <w:rPr>
          <w:szCs w:val="24"/>
        </w:rPr>
      </w:pPr>
    </w:p>
    <w:p w14:paraId="71006EBA" w14:textId="77777777" w:rsidR="00FA48D8" w:rsidRPr="002A5BBA" w:rsidRDefault="00FA48D8" w:rsidP="00CF37D5">
      <w:pPr>
        <w:pStyle w:val="ListParagraph"/>
        <w:ind w:left="0"/>
        <w:rPr>
          <w:szCs w:val="24"/>
        </w:rPr>
      </w:pPr>
    </w:p>
    <w:p w14:paraId="4648834A" w14:textId="3E26E69A" w:rsidR="00FA48D8" w:rsidRPr="00FA48D8" w:rsidRDefault="00FA48D8" w:rsidP="00FA48D8">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bookmarkStart w:id="0" w:name="_Hlk10719696"/>
      <w:r w:rsidRPr="00FA48D8">
        <w:rPr>
          <w:rFonts w:ascii="Times New Roman" w:eastAsia="Times New Roman" w:hAnsi="Times New Roman"/>
          <w:sz w:val="24"/>
          <w:szCs w:val="24"/>
        </w:rPr>
        <w:t xml:space="preserve">Date:  </w:t>
      </w:r>
      <w:r>
        <w:rPr>
          <w:rFonts w:ascii="Times New Roman" w:eastAsia="Times New Roman" w:hAnsi="Times New Roman"/>
          <w:sz w:val="24"/>
          <w:szCs w:val="24"/>
          <w:u w:val="single"/>
        </w:rPr>
        <w:t>June 17, 2019</w:t>
      </w:r>
      <w:r>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u w:val="single"/>
        </w:rPr>
        <w:tab/>
      </w:r>
      <w:r w:rsidRPr="00FA48D8">
        <w:rPr>
          <w:rFonts w:ascii="Times New Roman" w:eastAsia="Times New Roman" w:hAnsi="Times New Roman"/>
          <w:sz w:val="24"/>
          <w:szCs w:val="24"/>
          <w:u w:val="single"/>
        </w:rPr>
        <w:tab/>
        <w:t>/s/</w:t>
      </w:r>
      <w:r w:rsidRPr="00FA48D8">
        <w:rPr>
          <w:rFonts w:ascii="Times New Roman" w:eastAsia="Times New Roman" w:hAnsi="Times New Roman"/>
          <w:sz w:val="24"/>
          <w:szCs w:val="24"/>
          <w:u w:val="single"/>
        </w:rPr>
        <w:tab/>
      </w:r>
      <w:r w:rsidRPr="00FA48D8">
        <w:rPr>
          <w:rFonts w:ascii="Times New Roman" w:eastAsia="Times New Roman" w:hAnsi="Times New Roman"/>
          <w:sz w:val="24"/>
          <w:szCs w:val="24"/>
          <w:u w:val="single"/>
        </w:rPr>
        <w:tab/>
      </w:r>
      <w:r w:rsidRPr="00FA48D8">
        <w:rPr>
          <w:rFonts w:ascii="Times New Roman" w:eastAsia="Times New Roman" w:hAnsi="Times New Roman"/>
          <w:sz w:val="24"/>
          <w:szCs w:val="24"/>
          <w:u w:val="single"/>
        </w:rPr>
        <w:tab/>
      </w:r>
    </w:p>
    <w:p w14:paraId="66E1828D" w14:textId="77777777" w:rsidR="00FA48D8" w:rsidRPr="00FA48D8" w:rsidRDefault="00FA48D8" w:rsidP="00FA48D8">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t>Emily I. DeVoe</w:t>
      </w:r>
    </w:p>
    <w:p w14:paraId="745A3ECD" w14:textId="77777777" w:rsidR="00FA48D8" w:rsidRPr="00FA48D8" w:rsidRDefault="00FA48D8" w:rsidP="00FA48D8">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r>
      <w:r w:rsidRPr="00FA48D8">
        <w:rPr>
          <w:rFonts w:ascii="Times New Roman" w:eastAsia="Times New Roman" w:hAnsi="Times New Roman"/>
          <w:sz w:val="24"/>
          <w:szCs w:val="24"/>
        </w:rPr>
        <w:tab/>
        <w:t>Administrative Law Judge</w:t>
      </w:r>
    </w:p>
    <w:bookmarkEnd w:id="0"/>
    <w:p w14:paraId="77A471A4" w14:textId="77777777" w:rsidR="003351F7" w:rsidRDefault="003351F7" w:rsidP="00FA48D8">
      <w:pPr>
        <w:spacing w:after="0" w:line="240" w:lineRule="auto"/>
        <w:jc w:val="both"/>
        <w:sectPr w:rsidR="003351F7" w:rsidSect="00143B2B">
          <w:footerReference w:type="default" r:id="rId8"/>
          <w:pgSz w:w="12240" w:h="15840"/>
          <w:pgMar w:top="1440" w:right="1440" w:bottom="1440" w:left="1440" w:header="720" w:footer="720" w:gutter="0"/>
          <w:cols w:space="720"/>
          <w:titlePg/>
          <w:docGrid w:linePitch="360"/>
        </w:sectPr>
      </w:pPr>
    </w:p>
    <w:p w14:paraId="7AA89730" w14:textId="77777777" w:rsidR="003351F7" w:rsidRPr="003351F7" w:rsidRDefault="003351F7" w:rsidP="003351F7">
      <w:pPr>
        <w:spacing w:after="0" w:line="240" w:lineRule="auto"/>
        <w:contextualSpacing/>
        <w:rPr>
          <w:rFonts w:eastAsia="Times New Roman"/>
        </w:rPr>
      </w:pPr>
      <w:r w:rsidRPr="003351F7">
        <w:rPr>
          <w:rFonts w:ascii="Microsoft Sans Serif" w:eastAsia="Times New Roman"/>
          <w:b/>
          <w:sz w:val="24"/>
          <w:u w:val="single"/>
        </w:rPr>
        <w:lastRenderedPageBreak/>
        <w:t>C-2017-2630649 - MICHAEL W CHATTIN v. PENNSYLVANIA ELECTRIC COMPANY</w:t>
      </w:r>
      <w:r w:rsidRPr="003351F7">
        <w:rPr>
          <w:rFonts w:ascii="Microsoft Sans Serif" w:eastAsia="Times New Roman"/>
          <w:b/>
          <w:sz w:val="24"/>
          <w:u w:val="single"/>
        </w:rPr>
        <w:cr/>
      </w:r>
      <w:r w:rsidRPr="003351F7">
        <w:rPr>
          <w:rFonts w:ascii="Microsoft Sans Serif" w:eastAsia="Times New Roman"/>
          <w:b/>
          <w:sz w:val="24"/>
          <w:u w:val="single"/>
        </w:rPr>
        <w:cr/>
      </w:r>
      <w:r w:rsidRPr="003351F7">
        <w:rPr>
          <w:rFonts w:ascii="Microsoft Sans Serif" w:eastAsia="Times New Roman"/>
          <w:sz w:val="24"/>
        </w:rPr>
        <w:t xml:space="preserve"> </w:t>
      </w:r>
      <w:r w:rsidRPr="003351F7">
        <w:rPr>
          <w:rFonts w:ascii="Microsoft Sans Serif" w:eastAsia="Times New Roman"/>
          <w:sz w:val="24"/>
        </w:rPr>
        <w:cr/>
        <w:t>MICHAEL W CHATTIN</w:t>
      </w:r>
      <w:r w:rsidRPr="003351F7">
        <w:rPr>
          <w:rFonts w:ascii="Microsoft Sans Serif" w:eastAsia="Times New Roman"/>
          <w:sz w:val="24"/>
        </w:rPr>
        <w:cr/>
        <w:t>58 ROCKY TOP LANE</w:t>
      </w:r>
      <w:r w:rsidRPr="003351F7">
        <w:rPr>
          <w:rFonts w:ascii="Microsoft Sans Serif" w:eastAsia="Times New Roman"/>
          <w:sz w:val="24"/>
        </w:rPr>
        <w:cr/>
        <w:t>ROME PA  18837</w:t>
      </w:r>
      <w:r w:rsidRPr="003351F7">
        <w:rPr>
          <w:rFonts w:ascii="Microsoft Sans Serif" w:eastAsia="Times New Roman"/>
          <w:sz w:val="24"/>
        </w:rPr>
        <w:cr/>
        <w:t>570.731.0114</w:t>
      </w:r>
      <w:r w:rsidRPr="003351F7">
        <w:rPr>
          <w:rFonts w:ascii="Microsoft Sans Serif" w:eastAsia="Times New Roman"/>
          <w:sz w:val="24"/>
        </w:rPr>
        <w:cr/>
      </w:r>
    </w:p>
    <w:p w14:paraId="30BCFAF5" w14:textId="77777777" w:rsidR="003351F7" w:rsidRPr="003351F7" w:rsidRDefault="003351F7" w:rsidP="003351F7">
      <w:pPr>
        <w:spacing w:after="0" w:line="240" w:lineRule="auto"/>
        <w:contextualSpacing/>
        <w:rPr>
          <w:rFonts w:ascii="Microsoft Sans Serif" w:eastAsia="Times New Roman"/>
          <w:sz w:val="24"/>
        </w:rPr>
      </w:pPr>
      <w:r w:rsidRPr="003351F7">
        <w:rPr>
          <w:rFonts w:ascii="Microsoft Sans Serif" w:eastAsia="Times New Roman"/>
          <w:sz w:val="24"/>
        </w:rPr>
        <w:t xml:space="preserve">LAUREN MARISSA </w:t>
      </w:r>
      <w:proofErr w:type="spellStart"/>
      <w:r w:rsidRPr="003351F7">
        <w:rPr>
          <w:rFonts w:ascii="Microsoft Sans Serif" w:eastAsia="Times New Roman"/>
          <w:sz w:val="24"/>
        </w:rPr>
        <w:t>LEPKOSKI</w:t>
      </w:r>
      <w:proofErr w:type="spellEnd"/>
      <w:r w:rsidRPr="003351F7">
        <w:rPr>
          <w:rFonts w:ascii="Microsoft Sans Serif" w:eastAsia="Times New Roman"/>
          <w:sz w:val="24"/>
        </w:rPr>
        <w:t xml:space="preserve"> ESQUIRE</w:t>
      </w:r>
      <w:r w:rsidRPr="003351F7">
        <w:rPr>
          <w:rFonts w:ascii="Microsoft Sans Serif" w:eastAsia="Times New Roman"/>
          <w:sz w:val="24"/>
        </w:rPr>
        <w:cr/>
        <w:t xml:space="preserve">TORI L </w:t>
      </w:r>
      <w:proofErr w:type="spellStart"/>
      <w:r w:rsidRPr="003351F7">
        <w:rPr>
          <w:rFonts w:ascii="Microsoft Sans Serif" w:eastAsia="Times New Roman"/>
          <w:sz w:val="24"/>
        </w:rPr>
        <w:t>GIESLER</w:t>
      </w:r>
      <w:proofErr w:type="spellEnd"/>
      <w:r w:rsidRPr="003351F7">
        <w:rPr>
          <w:rFonts w:ascii="Microsoft Sans Serif" w:eastAsia="Times New Roman"/>
          <w:sz w:val="24"/>
        </w:rPr>
        <w:t xml:space="preserve"> ESQUIRE</w:t>
      </w:r>
    </w:p>
    <w:p w14:paraId="5CF45FD8" w14:textId="77777777" w:rsidR="003351F7" w:rsidRPr="003351F7" w:rsidRDefault="003351F7" w:rsidP="003351F7">
      <w:pPr>
        <w:spacing w:after="0" w:line="240" w:lineRule="auto"/>
        <w:contextualSpacing/>
        <w:rPr>
          <w:rFonts w:ascii="Microsoft Sans Serif" w:eastAsia="Times New Roman"/>
          <w:sz w:val="24"/>
        </w:rPr>
      </w:pPr>
      <w:r w:rsidRPr="003351F7">
        <w:rPr>
          <w:rFonts w:ascii="Microsoft Sans Serif" w:eastAsia="Times New Roman"/>
          <w:sz w:val="24"/>
        </w:rPr>
        <w:t>FIRSTENERGY SERVICE CO</w:t>
      </w:r>
      <w:r w:rsidRPr="003351F7">
        <w:rPr>
          <w:rFonts w:ascii="Microsoft Sans Serif" w:eastAsia="Times New Roman"/>
          <w:sz w:val="24"/>
        </w:rPr>
        <w:cr/>
        <w:t>2800 POTTSVILLE PIKE</w:t>
      </w:r>
      <w:r w:rsidRPr="003351F7">
        <w:rPr>
          <w:rFonts w:ascii="Microsoft Sans Serif" w:eastAsia="Times New Roman"/>
          <w:sz w:val="24"/>
        </w:rPr>
        <w:cr/>
        <w:t>PO BOX 16001</w:t>
      </w:r>
      <w:r w:rsidRPr="003351F7">
        <w:rPr>
          <w:rFonts w:ascii="Microsoft Sans Serif" w:eastAsia="Times New Roman"/>
          <w:sz w:val="24"/>
        </w:rPr>
        <w:cr/>
        <w:t>READING PA  19612</w:t>
      </w:r>
      <w:r w:rsidRPr="003351F7">
        <w:rPr>
          <w:rFonts w:ascii="Microsoft Sans Serif" w:eastAsia="Times New Roman"/>
          <w:sz w:val="24"/>
        </w:rPr>
        <w:cr/>
        <w:t>610.921.6203</w:t>
      </w:r>
      <w:r w:rsidRPr="003351F7">
        <w:rPr>
          <w:rFonts w:ascii="Microsoft Sans Serif" w:eastAsia="Times New Roman"/>
          <w:sz w:val="24"/>
        </w:rPr>
        <w:cr/>
        <w:t>610.921.6658</w:t>
      </w:r>
    </w:p>
    <w:p w14:paraId="260DCF51" w14:textId="77777777" w:rsidR="003351F7" w:rsidRPr="003351F7" w:rsidRDefault="003351F7" w:rsidP="003351F7">
      <w:pPr>
        <w:spacing w:after="0" w:line="240" w:lineRule="auto"/>
        <w:contextualSpacing/>
        <w:rPr>
          <w:rFonts w:eastAsia="Times New Roman"/>
          <w:b/>
        </w:rPr>
      </w:pPr>
      <w:r w:rsidRPr="003351F7">
        <w:rPr>
          <w:rFonts w:ascii="Microsoft Sans Serif" w:eastAsia="Times New Roman"/>
          <w:b/>
          <w:i/>
          <w:sz w:val="24"/>
          <w:u w:val="single"/>
        </w:rPr>
        <w:t>-E-SERVE-</w:t>
      </w:r>
    </w:p>
    <w:p w14:paraId="14051C9B" w14:textId="71E84B7A" w:rsidR="00DC28A6" w:rsidRDefault="003F465B" w:rsidP="00FA48D8">
      <w:pPr>
        <w:spacing w:after="0" w:line="240" w:lineRule="auto"/>
        <w:jc w:val="both"/>
      </w:pPr>
      <w:bookmarkStart w:id="1" w:name="_GoBack"/>
      <w:bookmarkEnd w:id="1"/>
    </w:p>
    <w:sectPr w:rsidR="00DC28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1BBA2" w14:textId="77777777" w:rsidR="003F465B" w:rsidRDefault="003F465B" w:rsidP="00143B2B">
      <w:pPr>
        <w:spacing w:after="0" w:line="240" w:lineRule="auto"/>
      </w:pPr>
      <w:r>
        <w:separator/>
      </w:r>
    </w:p>
  </w:endnote>
  <w:endnote w:type="continuationSeparator" w:id="0">
    <w:p w14:paraId="7319262F" w14:textId="77777777" w:rsidR="003F465B" w:rsidRDefault="003F465B"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4"/>
        <w:szCs w:val="24"/>
      </w:rPr>
    </w:sdtEndPr>
    <w:sdtContent>
      <w:p w14:paraId="146043C4" w14:textId="77777777" w:rsidR="00143B2B" w:rsidRPr="00143B2B" w:rsidRDefault="00143B2B">
        <w:pPr>
          <w:pStyle w:val="Footer"/>
          <w:jc w:val="center"/>
          <w:rPr>
            <w:rFonts w:ascii="Times New Roman" w:hAnsi="Times New Roman"/>
            <w:sz w:val="24"/>
            <w:szCs w:val="24"/>
          </w:rPr>
        </w:pPr>
        <w:r w:rsidRPr="00FA48D8">
          <w:rPr>
            <w:rFonts w:ascii="Times New Roman" w:hAnsi="Times New Roman"/>
            <w:sz w:val="20"/>
            <w:szCs w:val="20"/>
          </w:rPr>
          <w:fldChar w:fldCharType="begin"/>
        </w:r>
        <w:r w:rsidRPr="00FA48D8">
          <w:rPr>
            <w:rFonts w:ascii="Times New Roman" w:hAnsi="Times New Roman"/>
            <w:sz w:val="20"/>
            <w:szCs w:val="20"/>
          </w:rPr>
          <w:instrText xml:space="preserve"> PAGE   \* MERGEFORMAT </w:instrText>
        </w:r>
        <w:r w:rsidRPr="00FA48D8">
          <w:rPr>
            <w:rFonts w:ascii="Times New Roman" w:hAnsi="Times New Roman"/>
            <w:sz w:val="20"/>
            <w:szCs w:val="20"/>
          </w:rPr>
          <w:fldChar w:fldCharType="separate"/>
        </w:r>
        <w:r w:rsidRPr="00FA48D8">
          <w:rPr>
            <w:rFonts w:ascii="Times New Roman" w:hAnsi="Times New Roman"/>
            <w:noProof/>
            <w:sz w:val="20"/>
            <w:szCs w:val="20"/>
          </w:rPr>
          <w:t>2</w:t>
        </w:r>
        <w:r w:rsidRPr="00FA48D8">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BF640" w14:textId="1872E201" w:rsidR="003351F7" w:rsidRPr="00143B2B" w:rsidRDefault="003351F7">
    <w:pPr>
      <w:pStyle w:val="Footer"/>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6E8F3" w14:textId="77777777" w:rsidR="003F465B" w:rsidRDefault="003F465B" w:rsidP="00143B2B">
      <w:pPr>
        <w:spacing w:after="0" w:line="240" w:lineRule="auto"/>
      </w:pPr>
      <w:r>
        <w:separator/>
      </w:r>
    </w:p>
  </w:footnote>
  <w:footnote w:type="continuationSeparator" w:id="0">
    <w:p w14:paraId="03B40A60" w14:textId="77777777" w:rsidR="003F465B" w:rsidRDefault="003F465B"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3658F"/>
    <w:rsid w:val="0004709D"/>
    <w:rsid w:val="00052728"/>
    <w:rsid w:val="00081F4F"/>
    <w:rsid w:val="000C2B69"/>
    <w:rsid w:val="00122351"/>
    <w:rsid w:val="00143B2B"/>
    <w:rsid w:val="0019617F"/>
    <w:rsid w:val="001E3EC8"/>
    <w:rsid w:val="002267ED"/>
    <w:rsid w:val="00245AC2"/>
    <w:rsid w:val="00247256"/>
    <w:rsid w:val="002820C6"/>
    <w:rsid w:val="00286AD5"/>
    <w:rsid w:val="0029306A"/>
    <w:rsid w:val="002C2417"/>
    <w:rsid w:val="003351F7"/>
    <w:rsid w:val="00353E64"/>
    <w:rsid w:val="00360275"/>
    <w:rsid w:val="00376818"/>
    <w:rsid w:val="00382F48"/>
    <w:rsid w:val="00393ACA"/>
    <w:rsid w:val="003F465B"/>
    <w:rsid w:val="00416B02"/>
    <w:rsid w:val="00436C26"/>
    <w:rsid w:val="004A6A93"/>
    <w:rsid w:val="00512646"/>
    <w:rsid w:val="0051557C"/>
    <w:rsid w:val="00530229"/>
    <w:rsid w:val="005610D2"/>
    <w:rsid w:val="0059502D"/>
    <w:rsid w:val="005E2049"/>
    <w:rsid w:val="006632A5"/>
    <w:rsid w:val="00683216"/>
    <w:rsid w:val="00684C37"/>
    <w:rsid w:val="00690B79"/>
    <w:rsid w:val="00696801"/>
    <w:rsid w:val="006B1C68"/>
    <w:rsid w:val="006D2DB2"/>
    <w:rsid w:val="007108A4"/>
    <w:rsid w:val="00720A20"/>
    <w:rsid w:val="00752ECE"/>
    <w:rsid w:val="007553C5"/>
    <w:rsid w:val="00762FDD"/>
    <w:rsid w:val="007A5A1C"/>
    <w:rsid w:val="007B5C79"/>
    <w:rsid w:val="007D1AEC"/>
    <w:rsid w:val="007E17ED"/>
    <w:rsid w:val="00865A2A"/>
    <w:rsid w:val="008956B8"/>
    <w:rsid w:val="008B5CFC"/>
    <w:rsid w:val="008C5CE4"/>
    <w:rsid w:val="008E1735"/>
    <w:rsid w:val="008E4131"/>
    <w:rsid w:val="00932058"/>
    <w:rsid w:val="0094123A"/>
    <w:rsid w:val="009B01C3"/>
    <w:rsid w:val="009D7590"/>
    <w:rsid w:val="009E59D8"/>
    <w:rsid w:val="009F266A"/>
    <w:rsid w:val="00A13CF4"/>
    <w:rsid w:val="00A14390"/>
    <w:rsid w:val="00A4696D"/>
    <w:rsid w:val="00A858B0"/>
    <w:rsid w:val="00A9637F"/>
    <w:rsid w:val="00AF7CB2"/>
    <w:rsid w:val="00B21748"/>
    <w:rsid w:val="00B3248A"/>
    <w:rsid w:val="00B85096"/>
    <w:rsid w:val="00BB1546"/>
    <w:rsid w:val="00BC4FBE"/>
    <w:rsid w:val="00C06DCB"/>
    <w:rsid w:val="00C3355D"/>
    <w:rsid w:val="00C540B6"/>
    <w:rsid w:val="00C57BDD"/>
    <w:rsid w:val="00C65286"/>
    <w:rsid w:val="00C828DD"/>
    <w:rsid w:val="00CA4E11"/>
    <w:rsid w:val="00CF37D5"/>
    <w:rsid w:val="00D336E8"/>
    <w:rsid w:val="00D66C70"/>
    <w:rsid w:val="00DC5650"/>
    <w:rsid w:val="00E0640E"/>
    <w:rsid w:val="00E12EAC"/>
    <w:rsid w:val="00E60C49"/>
    <w:rsid w:val="00EB605F"/>
    <w:rsid w:val="00EC20A9"/>
    <w:rsid w:val="00EE4662"/>
    <w:rsid w:val="00F41F31"/>
    <w:rsid w:val="00F52AB5"/>
    <w:rsid w:val="00FA48D8"/>
    <w:rsid w:val="00FF3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 w:type="paragraph" w:styleId="FootnoteText">
    <w:name w:val="footnote text"/>
    <w:basedOn w:val="Normal"/>
    <w:link w:val="FootnoteTextChar"/>
    <w:uiPriority w:val="99"/>
    <w:semiHidden/>
    <w:unhideWhenUsed/>
    <w:rsid w:val="00416B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B0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16B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CC067-2FCA-4070-88BB-897661A7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cp:lastPrinted>2019-04-12T16:04:00Z</cp:lastPrinted>
  <dcterms:created xsi:type="dcterms:W3CDTF">2019-06-17T18:30:00Z</dcterms:created>
  <dcterms:modified xsi:type="dcterms:W3CDTF">2019-06-17T19:29:00Z</dcterms:modified>
</cp:coreProperties>
</file>