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019B7" w14:textId="77777777" w:rsidR="00CF37D5" w:rsidRPr="002A5BBA" w:rsidRDefault="00CF37D5" w:rsidP="003B3B6B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caps/>
          <w:sz w:val="24"/>
          <w:szCs w:val="24"/>
        </w:rPr>
        <w:t>Before the</w:t>
      </w:r>
    </w:p>
    <w:p w14:paraId="1B1752EE" w14:textId="77777777" w:rsidR="00CF37D5" w:rsidRPr="002A5BBA" w:rsidRDefault="00CF37D5" w:rsidP="003B3B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sz w:val="24"/>
          <w:szCs w:val="24"/>
        </w:rPr>
        <w:t>PENNSYLVANIA PUBLIC UTILITY COMMISSION</w:t>
      </w:r>
    </w:p>
    <w:p w14:paraId="68D538F1" w14:textId="77777777" w:rsidR="00CF37D5" w:rsidRPr="002A5BBA" w:rsidRDefault="00CF37D5" w:rsidP="003B3B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F67680" w14:textId="77777777" w:rsidR="00CF37D5" w:rsidRPr="002A5BBA" w:rsidRDefault="00CF37D5" w:rsidP="003B3B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2CFD7E" w14:textId="77777777" w:rsidR="00CF37D5" w:rsidRPr="002A5BBA" w:rsidRDefault="00CF37D5" w:rsidP="003B3B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B845F7E" w14:textId="77777777" w:rsidR="009D7590" w:rsidRDefault="009D7590" w:rsidP="003B3B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Liza Mousios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r>
        <w:rPr>
          <w:rFonts w:ascii="Times New Roman" w:hAnsi="Times New Roman"/>
          <w:sz w:val="24"/>
          <w:szCs w:val="24"/>
        </w:rPr>
        <w:t>C-2019-3007989</w:t>
      </w:r>
      <w:bookmarkEnd w:id="0"/>
    </w:p>
    <w:p w14:paraId="30503B18" w14:textId="77777777" w:rsidR="009D7590" w:rsidRDefault="009D7590" w:rsidP="003B3B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10F7C4CA" w14:textId="77777777" w:rsidR="009D7590" w:rsidRDefault="009D7590" w:rsidP="003B3B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0C452E49" w14:textId="77777777" w:rsidR="009D7590" w:rsidRDefault="009D7590" w:rsidP="003B3B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550D6323" w14:textId="77777777" w:rsidR="009D7590" w:rsidRPr="00A078E2" w:rsidRDefault="009D7590" w:rsidP="003B3B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Metropolitan Edison Company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7DA10D87" w14:textId="77777777" w:rsidR="009D7590" w:rsidRPr="000F1D2C" w:rsidRDefault="009D7590" w:rsidP="003B3B6B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3"/>
          <w:sz w:val="24"/>
          <w:szCs w:val="24"/>
        </w:rPr>
      </w:pP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0F1D2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F1D2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F1D2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F1D2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F1D2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F1D2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F1D2C">
        <w:rPr>
          <w:rFonts w:ascii="Times New Roman" w:eastAsia="Times New Roman" w:hAnsi="Times New Roman"/>
          <w:spacing w:val="-3"/>
          <w:sz w:val="24"/>
          <w:szCs w:val="24"/>
        </w:rPr>
        <w:tab/>
      </w:r>
    </w:p>
    <w:p w14:paraId="2690EFC0" w14:textId="77777777" w:rsidR="009D7590" w:rsidRDefault="009D7590" w:rsidP="003B3B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4A6E65" w14:textId="77777777" w:rsidR="009D7590" w:rsidRPr="00A078E2" w:rsidRDefault="009D7590" w:rsidP="003B3B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Roy Cumming</w:t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>:</w:t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C-2019-3007995</w:t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  <w:t>:</w:t>
      </w:r>
    </w:p>
    <w:p w14:paraId="3F79E3C5" w14:textId="77777777" w:rsidR="009D7590" w:rsidRPr="00A078E2" w:rsidRDefault="009D7590" w:rsidP="003B3B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8E2">
        <w:rPr>
          <w:rFonts w:ascii="Times New Roman" w:hAnsi="Times New Roman"/>
          <w:sz w:val="24"/>
          <w:szCs w:val="24"/>
        </w:rPr>
        <w:tab/>
        <w:t>v.</w:t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  <w:t>:</w:t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</w:p>
    <w:p w14:paraId="4223D68E" w14:textId="77777777" w:rsidR="009D7590" w:rsidRPr="00A078E2" w:rsidRDefault="009D7590" w:rsidP="003B3B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3EAE531" w14:textId="77777777" w:rsidR="009D7590" w:rsidRDefault="009D7590" w:rsidP="003B3B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8E2">
        <w:rPr>
          <w:rFonts w:ascii="Times New Roman" w:hAnsi="Times New Roman"/>
          <w:sz w:val="24"/>
          <w:szCs w:val="24"/>
        </w:rPr>
        <w:t xml:space="preserve">Metropolitan Edison Company     </w:t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  <w:t>:</w:t>
      </w:r>
    </w:p>
    <w:p w14:paraId="4DBB93CE" w14:textId="77777777" w:rsidR="00CF37D5" w:rsidRPr="002A5BBA" w:rsidRDefault="00CF37D5" w:rsidP="003B3B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222020" w14:textId="77777777" w:rsidR="00CF37D5" w:rsidRPr="002A5BBA" w:rsidRDefault="00CF37D5" w:rsidP="003B3B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283740BF" w14:textId="77777777" w:rsidR="00CF37D5" w:rsidRPr="002A5BBA" w:rsidRDefault="00CF37D5" w:rsidP="003B3B6B">
      <w:pPr>
        <w:pStyle w:val="Style"/>
        <w:jc w:val="center"/>
        <w:rPr>
          <w:b/>
          <w:bCs/>
          <w:color w:val="000000"/>
        </w:rPr>
      </w:pPr>
      <w:r w:rsidRPr="002A5BBA">
        <w:rPr>
          <w:b/>
          <w:bCs/>
          <w:color w:val="000000"/>
        </w:rPr>
        <w:t>INTERIM ORDER</w:t>
      </w:r>
    </w:p>
    <w:p w14:paraId="7574E8D9" w14:textId="77777777" w:rsidR="00341ABD" w:rsidRPr="00341ABD" w:rsidRDefault="00341ABD" w:rsidP="003B3B6B">
      <w:pPr>
        <w:pStyle w:val="Style"/>
        <w:jc w:val="center"/>
        <w:rPr>
          <w:b/>
          <w:bCs/>
          <w:color w:val="000000"/>
        </w:rPr>
      </w:pPr>
      <w:r w:rsidRPr="00341ABD">
        <w:rPr>
          <w:b/>
          <w:bCs/>
          <w:color w:val="000000"/>
        </w:rPr>
        <w:t xml:space="preserve">ORDERING PARTIES TO APPEAR FOR AND PARTICIPATE IN </w:t>
      </w:r>
    </w:p>
    <w:p w14:paraId="6ABBA00C" w14:textId="3EAC5CE7" w:rsidR="00CF37D5" w:rsidRPr="002A5BBA" w:rsidRDefault="00341ABD" w:rsidP="003B3B6B">
      <w:pPr>
        <w:pStyle w:val="Style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THE PREHEARING CONFERENCE</w:t>
      </w:r>
    </w:p>
    <w:p w14:paraId="52D3D226" w14:textId="77777777" w:rsidR="00CF37D5" w:rsidRDefault="00CF37D5" w:rsidP="003B3B6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331E59B" w14:textId="29226234" w:rsidR="00CF37D5" w:rsidRDefault="00CF37D5" w:rsidP="0068321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17ED" w:rsidRPr="007E17ED">
        <w:rPr>
          <w:rFonts w:ascii="Times New Roman" w:hAnsi="Times New Roman"/>
          <w:sz w:val="24"/>
          <w:szCs w:val="24"/>
        </w:rPr>
        <w:t xml:space="preserve">The parties are directed to read this Interim Order in its entirety, as it contains important information regarding </w:t>
      </w:r>
      <w:r w:rsidR="00EC20A9">
        <w:rPr>
          <w:rFonts w:ascii="Times New Roman" w:hAnsi="Times New Roman"/>
          <w:sz w:val="24"/>
          <w:szCs w:val="24"/>
        </w:rPr>
        <w:t>the above-captioned matters</w:t>
      </w:r>
      <w:r w:rsidR="007E17ED" w:rsidRPr="007E17ED">
        <w:rPr>
          <w:rFonts w:ascii="Times New Roman" w:hAnsi="Times New Roman"/>
          <w:sz w:val="24"/>
          <w:szCs w:val="24"/>
        </w:rPr>
        <w:t>.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4C423111" w14:textId="77777777" w:rsidR="00CF37D5" w:rsidRPr="002A5BBA" w:rsidRDefault="00CF37D5" w:rsidP="0094123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F33FCC5" w14:textId="432B5D49" w:rsidR="009D7590" w:rsidRDefault="009D7590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February 11, 2019, Liza Mousios</w:t>
      </w:r>
      <w:r w:rsidRPr="008230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Roy Cumming </w:t>
      </w:r>
      <w:r w:rsidRPr="0082300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Complainants</w:t>
      </w:r>
      <w:r w:rsidRPr="00823000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each </w:t>
      </w:r>
      <w:r w:rsidRPr="00823000">
        <w:rPr>
          <w:rFonts w:ascii="Times New Roman" w:hAnsi="Times New Roman"/>
          <w:sz w:val="24"/>
          <w:szCs w:val="24"/>
        </w:rPr>
        <w:t xml:space="preserve">filed a Formal Complaint with the Pennsylvania Public Utility Commission (Commission) against </w:t>
      </w:r>
      <w:r>
        <w:rPr>
          <w:rFonts w:ascii="Times New Roman" w:hAnsi="Times New Roman"/>
          <w:sz w:val="24"/>
          <w:szCs w:val="24"/>
        </w:rPr>
        <w:t>Metropolitan Edison</w:t>
      </w:r>
      <w:r w:rsidRPr="00823000">
        <w:rPr>
          <w:rFonts w:ascii="Times New Roman" w:hAnsi="Times New Roman"/>
          <w:sz w:val="24"/>
          <w:szCs w:val="24"/>
        </w:rPr>
        <w:t xml:space="preserve"> Company (Respondent)</w:t>
      </w:r>
      <w:r>
        <w:rPr>
          <w:rFonts w:ascii="Times New Roman" w:hAnsi="Times New Roman"/>
          <w:sz w:val="24"/>
          <w:szCs w:val="24"/>
        </w:rPr>
        <w:t xml:space="preserve">, objecting to the installation of a smart meter at their residence located at 68 Marienstein Road, Revere, PA 18953 (service location).  </w:t>
      </w:r>
    </w:p>
    <w:p w14:paraId="71A6935B" w14:textId="1E700219" w:rsidR="009D7590" w:rsidRDefault="009D7590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6D90498F" w14:textId="77777777" w:rsidR="009D7590" w:rsidRDefault="009D7590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823000"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z w:val="24"/>
          <w:szCs w:val="24"/>
        </w:rPr>
        <w:t>March 13, 2019</w:t>
      </w:r>
      <w:r w:rsidRPr="00823000">
        <w:rPr>
          <w:rFonts w:ascii="Times New Roman" w:hAnsi="Times New Roman"/>
          <w:sz w:val="24"/>
          <w:szCs w:val="24"/>
        </w:rPr>
        <w:t>, Respondent filed Answer</w:t>
      </w:r>
      <w:r>
        <w:rPr>
          <w:rFonts w:ascii="Times New Roman" w:hAnsi="Times New Roman"/>
          <w:sz w:val="24"/>
          <w:szCs w:val="24"/>
        </w:rPr>
        <w:t>s</w:t>
      </w:r>
      <w:r w:rsidRPr="00823000">
        <w:rPr>
          <w:rFonts w:ascii="Times New Roman" w:hAnsi="Times New Roman"/>
          <w:sz w:val="24"/>
          <w:szCs w:val="24"/>
        </w:rPr>
        <w:t xml:space="preserve"> and New Matter</w:t>
      </w:r>
      <w:r>
        <w:rPr>
          <w:rFonts w:ascii="Times New Roman" w:hAnsi="Times New Roman"/>
          <w:sz w:val="24"/>
          <w:szCs w:val="24"/>
        </w:rPr>
        <w:t>s</w:t>
      </w:r>
      <w:r w:rsidRPr="00823000">
        <w:rPr>
          <w:rFonts w:ascii="Times New Roman" w:hAnsi="Times New Roman"/>
          <w:sz w:val="24"/>
          <w:szCs w:val="24"/>
        </w:rPr>
        <w:t xml:space="preserve"> to </w:t>
      </w:r>
      <w:r>
        <w:rPr>
          <w:rFonts w:ascii="Times New Roman" w:hAnsi="Times New Roman"/>
          <w:sz w:val="24"/>
          <w:szCs w:val="24"/>
        </w:rPr>
        <w:t>each Complaint</w:t>
      </w:r>
      <w:r w:rsidRPr="00823000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The Answers contained requests for a prehearing conference.  </w:t>
      </w:r>
      <w:r w:rsidRPr="00823000"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z w:val="24"/>
          <w:szCs w:val="24"/>
        </w:rPr>
        <w:t xml:space="preserve">March 13, 2019, </w:t>
      </w:r>
      <w:r w:rsidRPr="00823000">
        <w:rPr>
          <w:rFonts w:ascii="Times New Roman" w:hAnsi="Times New Roman"/>
          <w:sz w:val="24"/>
          <w:szCs w:val="24"/>
        </w:rPr>
        <w:t xml:space="preserve">Respondent also filed </w:t>
      </w:r>
      <w:r>
        <w:rPr>
          <w:rFonts w:ascii="Times New Roman" w:hAnsi="Times New Roman"/>
          <w:sz w:val="24"/>
          <w:szCs w:val="24"/>
        </w:rPr>
        <w:t>P</w:t>
      </w:r>
      <w:r w:rsidRPr="00823000">
        <w:rPr>
          <w:rFonts w:ascii="Times New Roman" w:hAnsi="Times New Roman"/>
          <w:sz w:val="24"/>
          <w:szCs w:val="24"/>
        </w:rPr>
        <w:t xml:space="preserve">reliminary </w:t>
      </w:r>
      <w:r>
        <w:rPr>
          <w:rFonts w:ascii="Times New Roman" w:hAnsi="Times New Roman"/>
          <w:sz w:val="24"/>
          <w:szCs w:val="24"/>
        </w:rPr>
        <w:t>O</w:t>
      </w:r>
      <w:r w:rsidRPr="00823000">
        <w:rPr>
          <w:rFonts w:ascii="Times New Roman" w:hAnsi="Times New Roman"/>
          <w:sz w:val="24"/>
          <w:szCs w:val="24"/>
        </w:rPr>
        <w:t xml:space="preserve">bjections to </w:t>
      </w:r>
      <w:r>
        <w:rPr>
          <w:rFonts w:ascii="Times New Roman" w:hAnsi="Times New Roman"/>
          <w:sz w:val="24"/>
          <w:szCs w:val="24"/>
        </w:rPr>
        <w:t>the Complaints</w:t>
      </w:r>
      <w:r w:rsidRPr="00823000">
        <w:rPr>
          <w:rFonts w:ascii="Times New Roman" w:hAnsi="Times New Roman"/>
          <w:sz w:val="24"/>
          <w:szCs w:val="24"/>
        </w:rPr>
        <w:t xml:space="preserve">.  </w:t>
      </w:r>
    </w:p>
    <w:p w14:paraId="3C9F50AD" w14:textId="2975333A" w:rsidR="002607C3" w:rsidRDefault="002607C3">
      <w:pPr>
        <w:rPr>
          <w:rFonts w:ascii="Times New Roman" w:hAnsi="Times New Roman"/>
          <w:sz w:val="24"/>
          <w:szCs w:val="24"/>
        </w:rPr>
      </w:pPr>
    </w:p>
    <w:p w14:paraId="4A0D2C42" w14:textId="76EEA791" w:rsidR="009D7590" w:rsidRDefault="009D7590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March 28, 2019, each Complainant filed a document styled as “Response to Answer and New Matter of Metropolitan Edison Company and Rejection of Prehearing </w:t>
      </w:r>
      <w:r>
        <w:rPr>
          <w:rFonts w:ascii="Times New Roman" w:hAnsi="Times New Roman"/>
          <w:sz w:val="24"/>
          <w:szCs w:val="24"/>
        </w:rPr>
        <w:lastRenderedPageBreak/>
        <w:t>Conference,” and the filings are nearly word-for-word identical.  In their March 28, 2019 filings, Complainants express</w:t>
      </w:r>
      <w:r w:rsidR="00EC20A9">
        <w:rPr>
          <w:rFonts w:ascii="Times New Roman" w:hAnsi="Times New Roman"/>
          <w:sz w:val="24"/>
          <w:szCs w:val="24"/>
        </w:rPr>
        <w:t xml:space="preserve"> their desire not to have a prehearing conference</w:t>
      </w:r>
      <w:r>
        <w:rPr>
          <w:rFonts w:ascii="Times New Roman" w:hAnsi="Times New Roman"/>
          <w:sz w:val="24"/>
          <w:szCs w:val="24"/>
        </w:rPr>
        <w:t xml:space="preserve">.  </w:t>
      </w:r>
    </w:p>
    <w:p w14:paraId="583E0A75" w14:textId="5F240730" w:rsidR="009D7590" w:rsidRDefault="009D7590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0434B0BB" w14:textId="5C6B5F4C" w:rsidR="009D7590" w:rsidRDefault="009D7590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April 20, 2019, Complainants filed a joint pleading styled “Response and Preliminary Objections to Metropolitan Edison Company” in response to Respondent’s Preliminary Objections</w:t>
      </w:r>
      <w:r w:rsidR="00436C26">
        <w:rPr>
          <w:rFonts w:ascii="Times New Roman" w:hAnsi="Times New Roman"/>
          <w:sz w:val="24"/>
          <w:szCs w:val="24"/>
        </w:rPr>
        <w:t xml:space="preserve"> and raising their own preliminary objections.</w:t>
      </w:r>
    </w:p>
    <w:p w14:paraId="7D026AB1" w14:textId="60C3FD69" w:rsidR="009D7590" w:rsidRDefault="009D7590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59DDA1C0" w14:textId="586EEF9E" w:rsidR="009D7590" w:rsidRPr="00436C26" w:rsidRDefault="009D7590" w:rsidP="00436C2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On April 23, 2019, the Commission issued a Motion Judge Assignment Notice, assigning this proceeding to me.  On May 14, 2019, I issued an Interim Order</w:t>
      </w:r>
      <w:r w:rsidR="00436C2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consolidating these Complaints.  On May 15, 2019, I issued </w:t>
      </w:r>
      <w:r w:rsidR="00436C26">
        <w:rPr>
          <w:rFonts w:ascii="Times New Roman" w:hAnsi="Times New Roman"/>
          <w:sz w:val="24"/>
          <w:szCs w:val="24"/>
        </w:rPr>
        <w:t xml:space="preserve">a Corrected Interim Order, granting in part and denying in part Respondent’s Preliminary Objections, and on May 16, 2019, I issued an Interim Order, dismissing Complainant’s Preliminary Objections.  </w:t>
      </w:r>
    </w:p>
    <w:p w14:paraId="7C2F3BCB" w14:textId="58FDC695" w:rsidR="009D7590" w:rsidRDefault="009D7590" w:rsidP="00CF37D5">
      <w:pPr>
        <w:spacing w:after="0" w:line="360" w:lineRule="auto"/>
        <w:ind w:firstLine="144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5897760A" w14:textId="5300A0F7" w:rsidR="00C54C41" w:rsidRDefault="00C54C41" w:rsidP="00C54C41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On May 22, 2019, I issued an Interim Order advising the parties that, due to the specific, and potentially complex issues involved in this case, I was exercising my authority under 52 Pa.Code § 5.222 and directing the parties to appear for and participate in a telephonic prehearing conference on July 23, 2019, at 10:00 a.m.  I explained that the purposes of the prehearing conference included, but were not limited to: </w:t>
      </w:r>
      <w:r>
        <w:rPr>
          <w:rFonts w:ascii="Times New Roman" w:hAnsi="Times New Roman"/>
          <w:sz w:val="24"/>
          <w:szCs w:val="24"/>
        </w:rPr>
        <w:t xml:space="preserve">expediting the orderly conduct and disposition of the proceedings; discussing the possibilities for settlement; discussing the litigation schedule; and addressing any questions, concerns, and/or issues either party has with regard to this matter and these proceedings.  I also explained that Complainants’ failure to attend and fully participate in the prehearing conference would result in the Complaints being dismissed with prejudice.  </w:t>
      </w:r>
    </w:p>
    <w:p w14:paraId="1AB82ACE" w14:textId="5A2C0CB4" w:rsidR="00C54C41" w:rsidRDefault="00C54C41" w:rsidP="00CF37D5">
      <w:pPr>
        <w:spacing w:after="0" w:line="360" w:lineRule="auto"/>
        <w:ind w:firstLine="1440"/>
        <w:rPr>
          <w:rFonts w:ascii="Times New Roman" w:hAnsi="Times New Roman"/>
          <w:bCs/>
          <w:color w:val="000000"/>
          <w:sz w:val="24"/>
          <w:szCs w:val="24"/>
        </w:rPr>
      </w:pPr>
    </w:p>
    <w:p w14:paraId="66F04196" w14:textId="00B39DCD" w:rsidR="00C54C41" w:rsidRDefault="000D6748" w:rsidP="00CF37D5">
      <w:pPr>
        <w:spacing w:after="0" w:line="360" w:lineRule="auto"/>
        <w:ind w:firstLine="144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It appears the parties are engaged in discovery.  Respondent filed a certificate of service dated May 31, 2019, regarding its service of Interrogatories and Requests for Production of Documents (discovery requests).  </w:t>
      </w:r>
    </w:p>
    <w:p w14:paraId="05B984D7" w14:textId="3929D008" w:rsidR="000D6748" w:rsidRDefault="000D6748" w:rsidP="00CF37D5">
      <w:pPr>
        <w:spacing w:after="0" w:line="360" w:lineRule="auto"/>
        <w:ind w:firstLine="1440"/>
        <w:rPr>
          <w:rFonts w:ascii="Times New Roman" w:hAnsi="Times New Roman"/>
          <w:bCs/>
          <w:color w:val="000000"/>
          <w:sz w:val="24"/>
          <w:szCs w:val="24"/>
        </w:rPr>
      </w:pPr>
    </w:p>
    <w:p w14:paraId="26F9D849" w14:textId="75160A14" w:rsidR="00586431" w:rsidRDefault="000D6748" w:rsidP="00CF37D5">
      <w:pPr>
        <w:spacing w:after="0" w:line="360" w:lineRule="auto"/>
        <w:ind w:firstLine="144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On June 17, 2019, I received correspondence from Complainants dated June 9, 2019</w:t>
      </w:r>
      <w:r w:rsidR="002C0A91">
        <w:rPr>
          <w:rFonts w:ascii="Times New Roman" w:hAnsi="Times New Roman"/>
          <w:bCs/>
          <w:color w:val="000000"/>
          <w:sz w:val="24"/>
          <w:szCs w:val="24"/>
        </w:rPr>
        <w:t>.  In their correspondence, Complainants request that the prehearing conference be cancelled and the matter proceed to a hearing.  As the basis for their request, Complainants argue</w:t>
      </w:r>
      <w:r w:rsidR="00586431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586431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inter </w:t>
      </w:r>
      <w:r w:rsidR="00586431">
        <w:rPr>
          <w:rFonts w:ascii="Times New Roman" w:hAnsi="Times New Roman"/>
          <w:bCs/>
          <w:i/>
          <w:iCs/>
          <w:color w:val="000000"/>
          <w:sz w:val="24"/>
          <w:szCs w:val="24"/>
        </w:rPr>
        <w:lastRenderedPageBreak/>
        <w:t>alia</w:t>
      </w:r>
      <w:r w:rsidR="00586431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2C0A91">
        <w:rPr>
          <w:rFonts w:ascii="Times New Roman" w:hAnsi="Times New Roman"/>
          <w:bCs/>
          <w:color w:val="000000"/>
          <w:sz w:val="24"/>
          <w:szCs w:val="24"/>
        </w:rPr>
        <w:t xml:space="preserve"> that I previously “requested” a prehearing conference, and then “demanded” a prehearing conference, and, by doing so, I am “unilaterally changing the rules and moving the legal goal post.”  </w:t>
      </w:r>
    </w:p>
    <w:p w14:paraId="2F01F041" w14:textId="77777777" w:rsidR="00586431" w:rsidRDefault="00586431" w:rsidP="00CF37D5">
      <w:pPr>
        <w:spacing w:after="0" w:line="360" w:lineRule="auto"/>
        <w:ind w:firstLine="1440"/>
        <w:rPr>
          <w:rFonts w:ascii="Times New Roman" w:hAnsi="Times New Roman"/>
          <w:bCs/>
          <w:color w:val="000000"/>
          <w:sz w:val="24"/>
          <w:szCs w:val="24"/>
        </w:rPr>
      </w:pPr>
    </w:p>
    <w:p w14:paraId="1335EFAE" w14:textId="70D4CE81" w:rsidR="00586431" w:rsidRDefault="00586431" w:rsidP="00CF37D5">
      <w:pPr>
        <w:spacing w:after="0" w:line="360" w:lineRule="auto"/>
        <w:ind w:firstLine="144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Complainants also aver that, due to “state-mandated homelessness,” Complainant Liza Mousios will be unable to be near the phone </w:t>
      </w:r>
      <w:r w:rsidR="00E244DE">
        <w:rPr>
          <w:rFonts w:ascii="Times New Roman" w:hAnsi="Times New Roman"/>
          <w:bCs/>
          <w:color w:val="000000"/>
          <w:sz w:val="24"/>
          <w:szCs w:val="24"/>
        </w:rPr>
        <w:t xml:space="preserve">in her house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for the scheduled date and time of the prehearing conference.  </w:t>
      </w:r>
    </w:p>
    <w:p w14:paraId="715E6741" w14:textId="77777777" w:rsidR="00586431" w:rsidRDefault="00586431" w:rsidP="00CF37D5">
      <w:pPr>
        <w:spacing w:after="0" w:line="360" w:lineRule="auto"/>
        <w:ind w:firstLine="1440"/>
        <w:rPr>
          <w:rFonts w:ascii="Times New Roman" w:hAnsi="Times New Roman"/>
          <w:bCs/>
          <w:color w:val="000000"/>
          <w:sz w:val="24"/>
          <w:szCs w:val="24"/>
        </w:rPr>
      </w:pPr>
    </w:p>
    <w:p w14:paraId="361D8CC1" w14:textId="698D9088" w:rsidR="002C0A91" w:rsidRDefault="00586431" w:rsidP="00CF37D5">
      <w:pPr>
        <w:spacing w:after="0" w:line="360" w:lineRule="auto"/>
        <w:ind w:firstLine="144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Complainants also aver that the phone conference was referred to as a telephone conference and then as a hearing, and they “should no</w:t>
      </w:r>
      <w:r w:rsidR="002607C3">
        <w:rPr>
          <w:rFonts w:ascii="Times New Roman" w:hAnsi="Times New Roman"/>
          <w:bCs/>
          <w:color w:val="000000"/>
          <w:sz w:val="24"/>
          <w:szCs w:val="24"/>
        </w:rPr>
        <w:t>t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be subjected to such double-speak.”  </w:t>
      </w:r>
      <w:r w:rsidR="002C0A9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6C2E1633" w14:textId="77777777" w:rsidR="002C0A91" w:rsidRDefault="002C0A91" w:rsidP="00CF37D5">
      <w:pPr>
        <w:spacing w:after="0" w:line="360" w:lineRule="auto"/>
        <w:ind w:firstLine="1440"/>
        <w:rPr>
          <w:rFonts w:ascii="Times New Roman" w:hAnsi="Times New Roman"/>
          <w:bCs/>
          <w:color w:val="000000"/>
          <w:sz w:val="24"/>
          <w:szCs w:val="24"/>
        </w:rPr>
      </w:pPr>
    </w:p>
    <w:p w14:paraId="6FA78E44" w14:textId="587154E6" w:rsidR="00CF37D5" w:rsidRDefault="00586431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After carefully reading Complainants’ correspondence, I believe that a prehearing conference is even more imperative to not only </w:t>
      </w:r>
      <w:r w:rsidR="006333B3">
        <w:rPr>
          <w:rFonts w:ascii="Times New Roman" w:hAnsi="Times New Roman"/>
          <w:bCs/>
          <w:color w:val="000000"/>
          <w:sz w:val="24"/>
          <w:szCs w:val="24"/>
        </w:rPr>
        <w:t xml:space="preserve">address the issues </w:t>
      </w:r>
      <w:r w:rsidR="00D26864">
        <w:rPr>
          <w:rFonts w:ascii="Times New Roman" w:hAnsi="Times New Roman"/>
          <w:bCs/>
          <w:color w:val="000000"/>
          <w:sz w:val="24"/>
          <w:szCs w:val="24"/>
        </w:rPr>
        <w:t xml:space="preserve">as </w:t>
      </w:r>
      <w:r w:rsidR="006333B3">
        <w:rPr>
          <w:rFonts w:ascii="Times New Roman" w:hAnsi="Times New Roman"/>
          <w:bCs/>
          <w:color w:val="000000"/>
          <w:sz w:val="24"/>
          <w:szCs w:val="24"/>
        </w:rPr>
        <w:t xml:space="preserve">stated in </w:t>
      </w:r>
      <w:r w:rsidR="00E244DE">
        <w:rPr>
          <w:rFonts w:ascii="Times New Roman" w:hAnsi="Times New Roman"/>
          <w:bCs/>
          <w:color w:val="000000"/>
          <w:sz w:val="24"/>
          <w:szCs w:val="24"/>
        </w:rPr>
        <w:t>my</w:t>
      </w:r>
      <w:r w:rsidR="006333B3">
        <w:rPr>
          <w:rFonts w:ascii="Times New Roman" w:hAnsi="Times New Roman"/>
          <w:bCs/>
          <w:color w:val="000000"/>
          <w:sz w:val="24"/>
          <w:szCs w:val="24"/>
        </w:rPr>
        <w:t xml:space="preserve"> May 22, 2019 Interim Order, but to also discuss matters such as the parties</w:t>
      </w:r>
      <w:r w:rsidR="00D26864">
        <w:rPr>
          <w:rFonts w:ascii="Times New Roman" w:hAnsi="Times New Roman"/>
          <w:bCs/>
          <w:color w:val="000000"/>
          <w:sz w:val="24"/>
          <w:szCs w:val="24"/>
        </w:rPr>
        <w:t>’</w:t>
      </w:r>
      <w:r w:rsidR="006333B3">
        <w:rPr>
          <w:rFonts w:ascii="Times New Roman" w:hAnsi="Times New Roman"/>
          <w:bCs/>
          <w:color w:val="000000"/>
          <w:sz w:val="24"/>
          <w:szCs w:val="24"/>
        </w:rPr>
        <w:t xml:space="preserve"> progress with discovery, answer Complainants’ questions (if possible) regarding discovery, discuss Complainants’ burden to prove their case by substantial evidence at a hearing, </w:t>
      </w:r>
      <w:r w:rsidR="00D26864">
        <w:rPr>
          <w:rFonts w:ascii="Times New Roman" w:hAnsi="Times New Roman"/>
          <w:bCs/>
          <w:color w:val="000000"/>
          <w:sz w:val="24"/>
          <w:szCs w:val="24"/>
        </w:rPr>
        <w:t xml:space="preserve">advise Complainants of the procedure at a hearing, </w:t>
      </w:r>
      <w:r w:rsidR="006333B3">
        <w:rPr>
          <w:rFonts w:ascii="Times New Roman" w:hAnsi="Times New Roman"/>
          <w:bCs/>
          <w:color w:val="000000"/>
          <w:sz w:val="24"/>
          <w:szCs w:val="24"/>
        </w:rPr>
        <w:t xml:space="preserve">and clear up any confusion the Complainants have regarding my Orders.  The prehearing conference is not being held </w:t>
      </w:r>
      <w:r w:rsidR="006333B3" w:rsidRPr="00E244DE">
        <w:rPr>
          <w:rFonts w:ascii="Times New Roman" w:hAnsi="Times New Roman"/>
          <w:bCs/>
          <w:color w:val="000000"/>
          <w:sz w:val="24"/>
          <w:szCs w:val="24"/>
        </w:rPr>
        <w:t>in lieu</w:t>
      </w:r>
      <w:r w:rsidR="006333B3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 w:rsidR="006333B3">
        <w:rPr>
          <w:rFonts w:ascii="Times New Roman" w:hAnsi="Times New Roman"/>
          <w:bCs/>
          <w:color w:val="000000"/>
          <w:sz w:val="24"/>
          <w:szCs w:val="24"/>
        </w:rPr>
        <w:t>of a hearing; it is being held</w:t>
      </w:r>
      <w:r w:rsidR="00E244DE">
        <w:rPr>
          <w:rFonts w:ascii="Times New Roman" w:hAnsi="Times New Roman"/>
          <w:bCs/>
          <w:color w:val="000000"/>
          <w:sz w:val="24"/>
          <w:szCs w:val="24"/>
        </w:rPr>
        <w:t xml:space="preserve"> because it is a necessary step on the path toward a hearing.  </w:t>
      </w:r>
    </w:p>
    <w:p w14:paraId="24E8FBC2" w14:textId="190F0E5B" w:rsidR="00E244DE" w:rsidRDefault="00E244DE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bCs/>
          <w:color w:val="000000"/>
          <w:sz w:val="24"/>
          <w:szCs w:val="24"/>
        </w:rPr>
      </w:pPr>
    </w:p>
    <w:p w14:paraId="71A67A78" w14:textId="4EC328AB" w:rsidR="00E244DE" w:rsidRDefault="00E244DE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To be clear, the proceeding on July 23, 2019 is a call-in telephone prehearing conference, not a hearing.  Ms. Mousios may call in to the conference bridge from any telephone; she does not need to call in from the telephone at her house.  Again, I caution Complainants’ that </w:t>
      </w:r>
      <w:r>
        <w:rPr>
          <w:rFonts w:ascii="Times New Roman" w:hAnsi="Times New Roman"/>
          <w:sz w:val="24"/>
          <w:szCs w:val="24"/>
        </w:rPr>
        <w:t xml:space="preserve">their failure to attend and fully participate in the prehearing conference </w:t>
      </w:r>
      <w:r w:rsidR="00E4003D">
        <w:rPr>
          <w:rFonts w:ascii="Times New Roman" w:hAnsi="Times New Roman"/>
          <w:sz w:val="24"/>
          <w:szCs w:val="24"/>
        </w:rPr>
        <w:t>will</w:t>
      </w:r>
      <w:r>
        <w:rPr>
          <w:rFonts w:ascii="Times New Roman" w:hAnsi="Times New Roman"/>
          <w:sz w:val="24"/>
          <w:szCs w:val="24"/>
        </w:rPr>
        <w:t xml:space="preserve"> result in the Complaints being dismissed with prejudice.  </w:t>
      </w:r>
    </w:p>
    <w:p w14:paraId="4BFA96B6" w14:textId="593B73F7" w:rsidR="00D26864" w:rsidRDefault="00D26864">
      <w:pPr>
        <w:rPr>
          <w:rFonts w:ascii="Times New Roman" w:hAnsi="Times New Roman"/>
          <w:sz w:val="24"/>
          <w:szCs w:val="24"/>
        </w:rPr>
      </w:pPr>
    </w:p>
    <w:p w14:paraId="5EBA9067" w14:textId="0ED2E728" w:rsidR="00233EC0" w:rsidRDefault="00E4003D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Finally, I note that Complainants’ correspondence dated June 9, 2019 and filed June 17, 2019, does not contain a certificate of service, or any other evidence, showing that Respondent received a copy.  </w:t>
      </w:r>
      <w:r w:rsidR="002607C3">
        <w:rPr>
          <w:rFonts w:ascii="Times New Roman" w:hAnsi="Times New Roman"/>
          <w:sz w:val="24"/>
          <w:szCs w:val="24"/>
        </w:rPr>
        <w:t>A</w:t>
      </w:r>
      <w:r w:rsidR="00233EC0">
        <w:rPr>
          <w:rFonts w:ascii="Times New Roman" w:hAnsi="Times New Roman"/>
          <w:sz w:val="24"/>
          <w:szCs w:val="24"/>
        </w:rPr>
        <w:t>s a one-time curtesy to Complainants, a</w:t>
      </w:r>
      <w:r w:rsidR="002607C3">
        <w:rPr>
          <w:rFonts w:ascii="Times New Roman" w:hAnsi="Times New Roman"/>
          <w:sz w:val="24"/>
          <w:szCs w:val="24"/>
        </w:rPr>
        <w:t xml:space="preserve"> copy of the correspondence has been forwarded to the Commission’s Secretary and counsel for Respondent to cure this </w:t>
      </w:r>
      <w:r w:rsidR="002607C3">
        <w:rPr>
          <w:rFonts w:ascii="Times New Roman" w:hAnsi="Times New Roman"/>
          <w:i/>
          <w:iCs/>
          <w:sz w:val="24"/>
          <w:szCs w:val="24"/>
        </w:rPr>
        <w:t xml:space="preserve">ex parte </w:t>
      </w:r>
      <w:r w:rsidR="002607C3">
        <w:rPr>
          <w:rFonts w:ascii="Times New Roman" w:hAnsi="Times New Roman"/>
          <w:sz w:val="24"/>
          <w:szCs w:val="24"/>
        </w:rPr>
        <w:t xml:space="preserve">communication.  </w:t>
      </w:r>
    </w:p>
    <w:p w14:paraId="40B0E387" w14:textId="31168260" w:rsidR="00E4003D" w:rsidRPr="006333B3" w:rsidRDefault="00E4003D" w:rsidP="00B700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The parties are reminded that any correspondence sent directly to me must also be copied to the opposing party.  If a party files correspondence with the Commission’s Secretary, it must be served upon me directly, by first class mail, and copied to the opposing party.  If a party either files correspondence with the Commission’s Secretary or sends correspondence directly to me, and the correspondence does not contain evidence, such as a certificate of service, that a copy was also sent to the opposing party, the correspondence will be not be read, will be </w:t>
      </w:r>
      <w:r w:rsidR="003B3B6B">
        <w:rPr>
          <w:rFonts w:ascii="Times New Roman" w:hAnsi="Times New Roman"/>
          <w:sz w:val="24"/>
          <w:szCs w:val="24"/>
        </w:rPr>
        <w:t>returned</w:t>
      </w:r>
      <w:r>
        <w:rPr>
          <w:rFonts w:ascii="Times New Roman" w:hAnsi="Times New Roman"/>
          <w:sz w:val="24"/>
          <w:szCs w:val="24"/>
        </w:rPr>
        <w:t xml:space="preserve"> to the party, and will be treated as if it had never been sent.  </w:t>
      </w:r>
    </w:p>
    <w:p w14:paraId="1E52FBDD" w14:textId="77777777" w:rsidR="00586431" w:rsidRDefault="00586431" w:rsidP="00B700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0A09B813" w14:textId="6AAD3636" w:rsidR="00CF37D5" w:rsidRPr="002A5BBA" w:rsidRDefault="007E17ED" w:rsidP="00B700F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F37D5" w:rsidRPr="002A5BBA">
        <w:rPr>
          <w:rFonts w:ascii="Times New Roman" w:hAnsi="Times New Roman"/>
          <w:sz w:val="24"/>
          <w:szCs w:val="24"/>
        </w:rPr>
        <w:t>THEREFORE,</w:t>
      </w:r>
    </w:p>
    <w:p w14:paraId="31E75DA3" w14:textId="77777777" w:rsidR="00CF37D5" w:rsidRPr="002A5BBA" w:rsidRDefault="00CF37D5" w:rsidP="00B700FB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3FFFA8D" w14:textId="77777777" w:rsidR="00CF37D5" w:rsidRPr="002A5BBA" w:rsidRDefault="00CF37D5" w:rsidP="00B700FB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IT IS ORDERED:</w:t>
      </w:r>
    </w:p>
    <w:p w14:paraId="353CC73F" w14:textId="77777777" w:rsidR="00CF37D5" w:rsidRPr="002A5BBA" w:rsidRDefault="00CF37D5" w:rsidP="00B700FB">
      <w:pPr>
        <w:spacing w:after="0" w:line="360" w:lineRule="auto"/>
        <w:ind w:left="3600"/>
        <w:rPr>
          <w:rFonts w:ascii="Times New Roman" w:hAnsi="Times New Roman"/>
          <w:sz w:val="24"/>
          <w:szCs w:val="24"/>
        </w:rPr>
      </w:pPr>
    </w:p>
    <w:p w14:paraId="77B491AD" w14:textId="43A1EF31" w:rsidR="00CF37D5" w:rsidRPr="002A5BBA" w:rsidRDefault="00CF37D5" w:rsidP="00B700FB">
      <w:pPr>
        <w:pStyle w:val="ListParagraph"/>
        <w:numPr>
          <w:ilvl w:val="0"/>
          <w:numId w:val="2"/>
        </w:numPr>
        <w:ind w:left="0" w:firstLine="1440"/>
        <w:rPr>
          <w:szCs w:val="24"/>
        </w:rPr>
      </w:pPr>
      <w:r w:rsidRPr="002A5BBA">
        <w:rPr>
          <w:color w:val="000000"/>
          <w:szCs w:val="24"/>
        </w:rPr>
        <w:t xml:space="preserve">That the parties shall </w:t>
      </w:r>
      <w:r w:rsidR="009E59D8">
        <w:rPr>
          <w:color w:val="000000"/>
          <w:szCs w:val="24"/>
        </w:rPr>
        <w:t>attend and participate in a</w:t>
      </w:r>
      <w:r w:rsidRPr="002A5BBA">
        <w:rPr>
          <w:color w:val="000000"/>
          <w:szCs w:val="24"/>
        </w:rPr>
        <w:t xml:space="preserve"> </w:t>
      </w:r>
      <w:r w:rsidR="009E59D8">
        <w:rPr>
          <w:color w:val="000000"/>
          <w:szCs w:val="24"/>
        </w:rPr>
        <w:t>telephone</w:t>
      </w:r>
      <w:r w:rsidRPr="002A5BBA">
        <w:rPr>
          <w:color w:val="000000"/>
          <w:szCs w:val="24"/>
        </w:rPr>
        <w:t xml:space="preserve"> prehearing conference on </w:t>
      </w:r>
      <w:r w:rsidR="00C828DD">
        <w:rPr>
          <w:color w:val="000000"/>
          <w:szCs w:val="24"/>
        </w:rPr>
        <w:t>July 23, 2019</w:t>
      </w:r>
      <w:r w:rsidRPr="002A5BBA">
        <w:rPr>
          <w:color w:val="000000"/>
          <w:szCs w:val="24"/>
        </w:rPr>
        <w:t xml:space="preserve"> at </w:t>
      </w:r>
      <w:r w:rsidR="00C828DD">
        <w:rPr>
          <w:color w:val="000000"/>
          <w:szCs w:val="24"/>
        </w:rPr>
        <w:t>10:00 a.m.</w:t>
      </w:r>
      <w:r w:rsidRPr="002A5BBA">
        <w:rPr>
          <w:szCs w:val="24"/>
        </w:rPr>
        <w:t xml:space="preserve"> and shall be fully prepared for the conference, consistent with the terms set forth above.</w:t>
      </w:r>
    </w:p>
    <w:p w14:paraId="65459939" w14:textId="77777777" w:rsidR="00CF37D5" w:rsidRPr="002A5BBA" w:rsidRDefault="00CF37D5" w:rsidP="00B700FB">
      <w:pPr>
        <w:pStyle w:val="ListParagraph"/>
        <w:ind w:left="0"/>
        <w:rPr>
          <w:szCs w:val="24"/>
        </w:rPr>
      </w:pPr>
    </w:p>
    <w:p w14:paraId="37A661D1" w14:textId="2BA0B16B" w:rsidR="00CF37D5" w:rsidRPr="002A5BBA" w:rsidRDefault="00CF37D5" w:rsidP="00B700FB">
      <w:pPr>
        <w:numPr>
          <w:ilvl w:val="0"/>
          <w:numId w:val="2"/>
        </w:numPr>
        <w:spacing w:after="0"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That t</w:t>
      </w:r>
      <w:r w:rsidR="00E4003D">
        <w:rPr>
          <w:rFonts w:ascii="Times New Roman" w:hAnsi="Times New Roman"/>
          <w:sz w:val="24"/>
          <w:szCs w:val="24"/>
        </w:rPr>
        <w:t xml:space="preserve">he parties shall abide by the terms of the May 22, 2019 Interim Order that are not inconsistent with this Order.  </w:t>
      </w:r>
    </w:p>
    <w:p w14:paraId="776F7BCA" w14:textId="77777777" w:rsidR="00CF37D5" w:rsidRPr="002A5BBA" w:rsidRDefault="00CF37D5" w:rsidP="00B700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AECFE2E" w14:textId="77777777" w:rsidR="00CF37D5" w:rsidRPr="002A5BBA" w:rsidRDefault="00CF37D5" w:rsidP="00B700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679B699" w14:textId="26D5C8F7" w:rsidR="00B700FB" w:rsidRPr="00B700FB" w:rsidRDefault="00B700FB" w:rsidP="00B700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bookmarkStart w:id="1" w:name="_Hlk10719696"/>
      <w:r w:rsidRPr="00B700FB">
        <w:rPr>
          <w:rFonts w:ascii="Times New Roman" w:eastAsia="Times New Roman" w:hAnsi="Times New Roman"/>
          <w:sz w:val="24"/>
          <w:szCs w:val="24"/>
        </w:rPr>
        <w:t xml:space="preserve">Date:  </w:t>
      </w:r>
      <w:r>
        <w:rPr>
          <w:rFonts w:ascii="Times New Roman" w:eastAsia="Times New Roman" w:hAnsi="Times New Roman"/>
          <w:sz w:val="24"/>
          <w:szCs w:val="24"/>
          <w:u w:val="single"/>
        </w:rPr>
        <w:t>June 20, 2019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B700FB">
        <w:rPr>
          <w:rFonts w:ascii="Times New Roman" w:eastAsia="Times New Roman" w:hAnsi="Times New Roman"/>
          <w:sz w:val="24"/>
          <w:szCs w:val="24"/>
        </w:rPr>
        <w:tab/>
      </w:r>
      <w:r w:rsidRPr="00B700FB">
        <w:rPr>
          <w:rFonts w:ascii="Times New Roman" w:eastAsia="Times New Roman" w:hAnsi="Times New Roman"/>
          <w:sz w:val="24"/>
          <w:szCs w:val="24"/>
        </w:rPr>
        <w:tab/>
      </w:r>
      <w:r w:rsidRPr="00B700FB">
        <w:rPr>
          <w:rFonts w:ascii="Times New Roman" w:eastAsia="Times New Roman" w:hAnsi="Times New Roman"/>
          <w:sz w:val="24"/>
          <w:szCs w:val="24"/>
        </w:rPr>
        <w:tab/>
      </w:r>
      <w:r w:rsidRPr="00B700FB">
        <w:rPr>
          <w:rFonts w:ascii="Times New Roman" w:eastAsia="Times New Roman" w:hAnsi="Times New Roman"/>
          <w:sz w:val="24"/>
          <w:szCs w:val="24"/>
        </w:rPr>
        <w:tab/>
      </w:r>
      <w:r w:rsidRPr="00B700FB">
        <w:rPr>
          <w:rFonts w:ascii="Times New Roman" w:eastAsia="Times New Roman" w:hAnsi="Times New Roman"/>
          <w:sz w:val="24"/>
          <w:szCs w:val="24"/>
        </w:rPr>
        <w:tab/>
      </w:r>
      <w:r w:rsidRPr="00B700F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B700FB">
        <w:rPr>
          <w:rFonts w:ascii="Times New Roman" w:eastAsia="Times New Roman" w:hAnsi="Times New Roman"/>
          <w:sz w:val="24"/>
          <w:szCs w:val="24"/>
          <w:u w:val="single"/>
        </w:rPr>
        <w:tab/>
        <w:t>/s/</w:t>
      </w:r>
      <w:r w:rsidRPr="00B700F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B700F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B700FB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665F050A" w14:textId="77777777" w:rsidR="00B700FB" w:rsidRPr="00B700FB" w:rsidRDefault="00B700FB" w:rsidP="00B700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700FB">
        <w:rPr>
          <w:rFonts w:ascii="Times New Roman" w:eastAsia="Times New Roman" w:hAnsi="Times New Roman"/>
          <w:sz w:val="24"/>
          <w:szCs w:val="24"/>
        </w:rPr>
        <w:tab/>
      </w:r>
      <w:r w:rsidRPr="00B700FB">
        <w:rPr>
          <w:rFonts w:ascii="Times New Roman" w:eastAsia="Times New Roman" w:hAnsi="Times New Roman"/>
          <w:sz w:val="24"/>
          <w:szCs w:val="24"/>
        </w:rPr>
        <w:tab/>
      </w:r>
      <w:r w:rsidRPr="00B700FB">
        <w:rPr>
          <w:rFonts w:ascii="Times New Roman" w:eastAsia="Times New Roman" w:hAnsi="Times New Roman"/>
          <w:sz w:val="24"/>
          <w:szCs w:val="24"/>
        </w:rPr>
        <w:tab/>
      </w:r>
      <w:r w:rsidRPr="00B700FB">
        <w:rPr>
          <w:rFonts w:ascii="Times New Roman" w:eastAsia="Times New Roman" w:hAnsi="Times New Roman"/>
          <w:sz w:val="24"/>
          <w:szCs w:val="24"/>
        </w:rPr>
        <w:tab/>
      </w:r>
      <w:r w:rsidRPr="00B700FB">
        <w:rPr>
          <w:rFonts w:ascii="Times New Roman" w:eastAsia="Times New Roman" w:hAnsi="Times New Roman"/>
          <w:sz w:val="24"/>
          <w:szCs w:val="24"/>
        </w:rPr>
        <w:tab/>
      </w:r>
      <w:r w:rsidRPr="00B700FB">
        <w:rPr>
          <w:rFonts w:ascii="Times New Roman" w:eastAsia="Times New Roman" w:hAnsi="Times New Roman"/>
          <w:sz w:val="24"/>
          <w:szCs w:val="24"/>
        </w:rPr>
        <w:tab/>
      </w:r>
      <w:r w:rsidRPr="00B700FB">
        <w:rPr>
          <w:rFonts w:ascii="Times New Roman" w:eastAsia="Times New Roman" w:hAnsi="Times New Roman"/>
          <w:sz w:val="24"/>
          <w:szCs w:val="24"/>
        </w:rPr>
        <w:tab/>
      </w:r>
      <w:r w:rsidRPr="00B700FB">
        <w:rPr>
          <w:rFonts w:ascii="Times New Roman" w:eastAsia="Times New Roman" w:hAnsi="Times New Roman"/>
          <w:sz w:val="24"/>
          <w:szCs w:val="24"/>
        </w:rPr>
        <w:tab/>
        <w:t>Emily I. DeVoe</w:t>
      </w:r>
    </w:p>
    <w:p w14:paraId="66513B54" w14:textId="77777777" w:rsidR="00B700FB" w:rsidRPr="00B700FB" w:rsidRDefault="00B700FB" w:rsidP="00B700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700FB">
        <w:rPr>
          <w:rFonts w:ascii="Times New Roman" w:eastAsia="Times New Roman" w:hAnsi="Times New Roman"/>
          <w:sz w:val="24"/>
          <w:szCs w:val="24"/>
        </w:rPr>
        <w:tab/>
      </w:r>
      <w:r w:rsidRPr="00B700FB">
        <w:rPr>
          <w:rFonts w:ascii="Times New Roman" w:eastAsia="Times New Roman" w:hAnsi="Times New Roman"/>
          <w:sz w:val="24"/>
          <w:szCs w:val="24"/>
        </w:rPr>
        <w:tab/>
      </w:r>
      <w:r w:rsidRPr="00B700FB">
        <w:rPr>
          <w:rFonts w:ascii="Times New Roman" w:eastAsia="Times New Roman" w:hAnsi="Times New Roman"/>
          <w:sz w:val="24"/>
          <w:szCs w:val="24"/>
        </w:rPr>
        <w:tab/>
      </w:r>
      <w:r w:rsidRPr="00B700FB">
        <w:rPr>
          <w:rFonts w:ascii="Times New Roman" w:eastAsia="Times New Roman" w:hAnsi="Times New Roman"/>
          <w:sz w:val="24"/>
          <w:szCs w:val="24"/>
        </w:rPr>
        <w:tab/>
      </w:r>
      <w:r w:rsidRPr="00B700FB">
        <w:rPr>
          <w:rFonts w:ascii="Times New Roman" w:eastAsia="Times New Roman" w:hAnsi="Times New Roman"/>
          <w:sz w:val="24"/>
          <w:szCs w:val="24"/>
        </w:rPr>
        <w:tab/>
      </w:r>
      <w:r w:rsidRPr="00B700FB">
        <w:rPr>
          <w:rFonts w:ascii="Times New Roman" w:eastAsia="Times New Roman" w:hAnsi="Times New Roman"/>
          <w:sz w:val="24"/>
          <w:szCs w:val="24"/>
        </w:rPr>
        <w:tab/>
      </w:r>
      <w:r w:rsidRPr="00B700FB">
        <w:rPr>
          <w:rFonts w:ascii="Times New Roman" w:eastAsia="Times New Roman" w:hAnsi="Times New Roman"/>
          <w:sz w:val="24"/>
          <w:szCs w:val="24"/>
        </w:rPr>
        <w:tab/>
      </w:r>
      <w:r w:rsidRPr="00B700FB">
        <w:rPr>
          <w:rFonts w:ascii="Times New Roman" w:eastAsia="Times New Roman" w:hAnsi="Times New Roman"/>
          <w:sz w:val="24"/>
          <w:szCs w:val="24"/>
        </w:rPr>
        <w:tab/>
        <w:t>Administrative Law Judge</w:t>
      </w:r>
    </w:p>
    <w:bookmarkEnd w:id="1"/>
    <w:p w14:paraId="3B2E0327" w14:textId="77777777" w:rsidR="00B700FB" w:rsidRDefault="00B700FB" w:rsidP="00B700FB">
      <w:pPr>
        <w:spacing w:after="0" w:line="240" w:lineRule="auto"/>
        <w:jc w:val="both"/>
        <w:sectPr w:rsidR="00B700FB" w:rsidSect="00143B2B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F3BB8B5" w14:textId="77777777" w:rsidR="00B700FB" w:rsidRPr="00B700FB" w:rsidRDefault="00B700FB" w:rsidP="00B700FB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</w:pPr>
      <w:r w:rsidRPr="00B700FB"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  <w:lastRenderedPageBreak/>
        <w:t>C-2019-3007989 – LIZA MOUSIOS v. METROPOLITAN EDISON COMPANY</w:t>
      </w:r>
    </w:p>
    <w:p w14:paraId="6129EF7D" w14:textId="77777777" w:rsidR="00B700FB" w:rsidRPr="00B700FB" w:rsidRDefault="00B700FB" w:rsidP="00B700FB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</w:pPr>
    </w:p>
    <w:p w14:paraId="20D57271" w14:textId="77777777" w:rsidR="00B700FB" w:rsidRPr="00B700FB" w:rsidRDefault="00B700FB" w:rsidP="00B700FB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</w:pPr>
      <w:r w:rsidRPr="00B700FB"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  <w:t>C-2019-3007995 – ROY CUMMING v. METROPOLITAN EDISON COMPANY</w:t>
      </w:r>
    </w:p>
    <w:p w14:paraId="37941F56" w14:textId="77777777" w:rsidR="00B700FB" w:rsidRPr="00B700FB" w:rsidRDefault="00B700FB" w:rsidP="00B700FB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</w:pPr>
    </w:p>
    <w:p w14:paraId="4882E841" w14:textId="77777777" w:rsidR="00B700FB" w:rsidRPr="00B700FB" w:rsidRDefault="00B700FB" w:rsidP="00B700FB">
      <w:pPr>
        <w:spacing w:after="0" w:line="240" w:lineRule="auto"/>
        <w:rPr>
          <w:rFonts w:ascii="Microsoft Sans Serif" w:eastAsia="Microsoft Sans Serif" w:hAnsi="Microsoft Sans Serif" w:cs="Microsoft Sans Serif"/>
          <w:i/>
          <w:sz w:val="24"/>
          <w:szCs w:val="20"/>
        </w:rPr>
      </w:pPr>
      <w:r w:rsidRPr="00B700FB">
        <w:rPr>
          <w:rFonts w:ascii="Microsoft Sans Serif" w:eastAsia="Microsoft Sans Serif" w:hAnsi="Microsoft Sans Serif" w:cs="Microsoft Sans Serif"/>
          <w:i/>
          <w:sz w:val="24"/>
          <w:szCs w:val="20"/>
        </w:rPr>
        <w:t>Revised 5/14/19</w:t>
      </w:r>
    </w:p>
    <w:p w14:paraId="6114E06D" w14:textId="77777777" w:rsidR="00B700FB" w:rsidRPr="00B700FB" w:rsidRDefault="00B700FB" w:rsidP="00B700FB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</w:pPr>
    </w:p>
    <w:p w14:paraId="78F29521" w14:textId="77777777" w:rsidR="00B700FB" w:rsidRPr="00B700FB" w:rsidRDefault="00B700FB" w:rsidP="00B700FB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0"/>
        </w:rPr>
      </w:pPr>
      <w:bookmarkStart w:id="2" w:name="_Hlk11917309"/>
      <w:r w:rsidRPr="00B700FB">
        <w:rPr>
          <w:rFonts w:ascii="Microsoft Sans Serif" w:eastAsia="Microsoft Sans Serif" w:hAnsi="Microsoft Sans Serif" w:cs="Microsoft Sans Serif"/>
          <w:sz w:val="24"/>
          <w:szCs w:val="20"/>
        </w:rPr>
        <w:t>LIZA MOUSIOS</w:t>
      </w:r>
      <w:r w:rsidRPr="00B700FB">
        <w:rPr>
          <w:rFonts w:ascii="Microsoft Sans Serif" w:eastAsia="Microsoft Sans Serif" w:hAnsi="Microsoft Sans Serif" w:cs="Microsoft Sans Serif"/>
          <w:sz w:val="24"/>
          <w:szCs w:val="20"/>
        </w:rPr>
        <w:br/>
        <w:t>PO BOX 116</w:t>
      </w:r>
    </w:p>
    <w:p w14:paraId="0D500389" w14:textId="77777777" w:rsidR="00B700FB" w:rsidRPr="00B700FB" w:rsidRDefault="00B700FB" w:rsidP="00B700FB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0"/>
        </w:rPr>
      </w:pPr>
      <w:r w:rsidRPr="00B700FB">
        <w:rPr>
          <w:rFonts w:ascii="Microsoft Sans Serif" w:eastAsia="Microsoft Sans Serif" w:hAnsi="Microsoft Sans Serif" w:cs="Microsoft Sans Serif"/>
          <w:sz w:val="24"/>
          <w:szCs w:val="20"/>
        </w:rPr>
        <w:t>68 MARIENSTEIN RD</w:t>
      </w:r>
      <w:r w:rsidRPr="00B700FB">
        <w:rPr>
          <w:rFonts w:ascii="Microsoft Sans Serif" w:eastAsia="Microsoft Sans Serif" w:hAnsi="Microsoft Sans Serif" w:cs="Microsoft Sans Serif"/>
          <w:sz w:val="24"/>
          <w:szCs w:val="20"/>
        </w:rPr>
        <w:br/>
        <w:t>REVERE PA 18953</w:t>
      </w:r>
      <w:r w:rsidRPr="00B700FB">
        <w:rPr>
          <w:rFonts w:ascii="Microsoft Sans Serif" w:eastAsia="Microsoft Sans Serif" w:hAnsi="Microsoft Sans Serif" w:cs="Microsoft Sans Serif"/>
          <w:sz w:val="24"/>
          <w:szCs w:val="20"/>
        </w:rPr>
        <w:br/>
      </w:r>
      <w:bookmarkEnd w:id="2"/>
      <w:r w:rsidRPr="00B700FB">
        <w:rPr>
          <w:rFonts w:ascii="Microsoft Sans Serif" w:eastAsia="Microsoft Sans Serif" w:hAnsi="Microsoft Sans Serif" w:cs="Microsoft Sans Serif"/>
          <w:b/>
          <w:sz w:val="24"/>
          <w:szCs w:val="20"/>
        </w:rPr>
        <w:t>610.847.2744</w:t>
      </w:r>
    </w:p>
    <w:p w14:paraId="51A44BA7" w14:textId="77777777" w:rsidR="00B700FB" w:rsidRPr="00B700FB" w:rsidRDefault="00B700FB" w:rsidP="00B700FB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0"/>
        </w:rPr>
      </w:pPr>
    </w:p>
    <w:p w14:paraId="26F717F1" w14:textId="77777777" w:rsidR="00B700FB" w:rsidRPr="00B700FB" w:rsidRDefault="00B700FB" w:rsidP="00B700FB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0"/>
        </w:rPr>
      </w:pPr>
      <w:bookmarkStart w:id="3" w:name="_Hlk11917325"/>
      <w:r w:rsidRPr="00B700FB">
        <w:rPr>
          <w:rFonts w:ascii="Microsoft Sans Serif" w:eastAsia="Microsoft Sans Serif" w:hAnsi="Microsoft Sans Serif" w:cs="Microsoft Sans Serif"/>
          <w:sz w:val="24"/>
          <w:szCs w:val="20"/>
        </w:rPr>
        <w:t>ROY CUMMING</w:t>
      </w:r>
      <w:r w:rsidRPr="00B700FB">
        <w:rPr>
          <w:rFonts w:ascii="Microsoft Sans Serif" w:eastAsia="Microsoft Sans Serif" w:hAnsi="Microsoft Sans Serif" w:cs="Microsoft Sans Serif"/>
          <w:sz w:val="24"/>
          <w:szCs w:val="20"/>
        </w:rPr>
        <w:br/>
        <w:t>PO BOX 396</w:t>
      </w:r>
    </w:p>
    <w:p w14:paraId="705E3CF5" w14:textId="77777777" w:rsidR="00B700FB" w:rsidRPr="00B700FB" w:rsidRDefault="00B700FB" w:rsidP="00B700FB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0"/>
        </w:rPr>
      </w:pPr>
      <w:r w:rsidRPr="00B700FB">
        <w:rPr>
          <w:rFonts w:ascii="Microsoft Sans Serif" w:eastAsia="Microsoft Sans Serif" w:hAnsi="Microsoft Sans Serif" w:cs="Microsoft Sans Serif"/>
          <w:sz w:val="24"/>
          <w:szCs w:val="20"/>
        </w:rPr>
        <w:t>68 MARIENSTEIN RD</w:t>
      </w:r>
      <w:r w:rsidRPr="00B700FB">
        <w:rPr>
          <w:rFonts w:ascii="Microsoft Sans Serif" w:eastAsia="Microsoft Sans Serif" w:hAnsi="Microsoft Sans Serif" w:cs="Microsoft Sans Serif"/>
          <w:sz w:val="24"/>
          <w:szCs w:val="20"/>
        </w:rPr>
        <w:br/>
        <w:t>REVERE PA 18953</w:t>
      </w:r>
      <w:r w:rsidRPr="00B700FB">
        <w:rPr>
          <w:rFonts w:ascii="Microsoft Sans Serif" w:eastAsia="Microsoft Sans Serif" w:hAnsi="Microsoft Sans Serif" w:cs="Microsoft Sans Serif"/>
          <w:sz w:val="24"/>
          <w:szCs w:val="20"/>
        </w:rPr>
        <w:br/>
      </w:r>
      <w:bookmarkEnd w:id="3"/>
      <w:r w:rsidRPr="00B700FB">
        <w:rPr>
          <w:rFonts w:ascii="Microsoft Sans Serif" w:eastAsia="Microsoft Sans Serif" w:hAnsi="Microsoft Sans Serif" w:cs="Microsoft Sans Serif"/>
          <w:b/>
          <w:sz w:val="24"/>
          <w:szCs w:val="20"/>
        </w:rPr>
        <w:t>610.847.2744</w:t>
      </w:r>
    </w:p>
    <w:p w14:paraId="6A557CFC" w14:textId="77777777" w:rsidR="00B700FB" w:rsidRPr="00B700FB" w:rsidRDefault="00B700FB" w:rsidP="00B700FB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0"/>
        </w:rPr>
      </w:pPr>
    </w:p>
    <w:p w14:paraId="6CA8C4A8" w14:textId="77777777" w:rsidR="00B700FB" w:rsidRPr="00B700FB" w:rsidRDefault="00B700FB" w:rsidP="00B700FB">
      <w:pPr>
        <w:spacing w:after="0" w:line="240" w:lineRule="auto"/>
        <w:rPr>
          <w:rFonts w:ascii="Microsoft Sans Serif" w:eastAsia="Times New Roman"/>
          <w:sz w:val="24"/>
          <w:szCs w:val="20"/>
        </w:rPr>
      </w:pPr>
      <w:r w:rsidRPr="00B700FB">
        <w:rPr>
          <w:rFonts w:ascii="Microsoft Sans Serif" w:eastAsia="Times New Roman" w:hAnsi="Times New Roman"/>
          <w:sz w:val="24"/>
          <w:szCs w:val="20"/>
        </w:rPr>
        <w:t xml:space="preserve">LAUREN MARISSA </w:t>
      </w:r>
      <w:proofErr w:type="spellStart"/>
      <w:r w:rsidRPr="00B700FB">
        <w:rPr>
          <w:rFonts w:ascii="Microsoft Sans Serif" w:eastAsia="Times New Roman" w:hAnsi="Times New Roman"/>
          <w:sz w:val="24"/>
          <w:szCs w:val="20"/>
        </w:rPr>
        <w:t>LEPKOSKI</w:t>
      </w:r>
      <w:proofErr w:type="spellEnd"/>
      <w:r w:rsidRPr="00B700FB">
        <w:rPr>
          <w:rFonts w:ascii="Microsoft Sans Serif" w:eastAsia="Times New Roman" w:hAnsi="Times New Roman"/>
          <w:sz w:val="24"/>
          <w:szCs w:val="20"/>
        </w:rPr>
        <w:t xml:space="preserve"> ESQUIRE</w:t>
      </w:r>
    </w:p>
    <w:p w14:paraId="218D5D90" w14:textId="77777777" w:rsidR="00B700FB" w:rsidRPr="00B700FB" w:rsidRDefault="00B700FB" w:rsidP="00B700FB">
      <w:pPr>
        <w:spacing w:after="0" w:line="240" w:lineRule="auto"/>
        <w:rPr>
          <w:rFonts w:ascii="Microsoft Sans Serif" w:eastAsia="Times New Roman"/>
          <w:sz w:val="24"/>
          <w:szCs w:val="20"/>
        </w:rPr>
      </w:pPr>
      <w:r w:rsidRPr="00B700FB">
        <w:rPr>
          <w:rFonts w:ascii="Microsoft Sans Serif" w:eastAsia="Times New Roman" w:hAnsi="Times New Roman"/>
          <w:sz w:val="24"/>
          <w:szCs w:val="20"/>
        </w:rPr>
        <w:t xml:space="preserve">TORI L </w:t>
      </w:r>
      <w:proofErr w:type="spellStart"/>
      <w:r w:rsidRPr="00B700FB">
        <w:rPr>
          <w:rFonts w:ascii="Microsoft Sans Serif" w:eastAsia="Times New Roman" w:hAnsi="Times New Roman"/>
          <w:sz w:val="24"/>
          <w:szCs w:val="20"/>
        </w:rPr>
        <w:t>GIESLER</w:t>
      </w:r>
      <w:proofErr w:type="spellEnd"/>
      <w:r w:rsidRPr="00B700FB">
        <w:rPr>
          <w:rFonts w:ascii="Microsoft Sans Serif" w:eastAsia="Times New Roman" w:hAnsi="Times New Roman"/>
          <w:sz w:val="24"/>
          <w:szCs w:val="20"/>
        </w:rPr>
        <w:t xml:space="preserve"> ESQUIRE</w:t>
      </w:r>
    </w:p>
    <w:p w14:paraId="474B32F5" w14:textId="77777777" w:rsidR="00B700FB" w:rsidRPr="00B700FB" w:rsidRDefault="00B700FB" w:rsidP="00B700FB">
      <w:pPr>
        <w:spacing w:after="0" w:line="240" w:lineRule="auto"/>
        <w:rPr>
          <w:rFonts w:ascii="Microsoft Sans Serif" w:eastAsia="Times New Roman" w:hAnsi="Times New Roman"/>
          <w:sz w:val="24"/>
          <w:szCs w:val="20"/>
        </w:rPr>
      </w:pPr>
      <w:r w:rsidRPr="00B700FB">
        <w:rPr>
          <w:rFonts w:ascii="Microsoft Sans Serif" w:eastAsia="Times New Roman" w:hAnsi="Times New Roman"/>
          <w:sz w:val="24"/>
          <w:szCs w:val="20"/>
        </w:rPr>
        <w:t>FIRSTENERGY SERVICES CO</w:t>
      </w:r>
    </w:p>
    <w:p w14:paraId="2AEEAC15" w14:textId="77777777" w:rsidR="00B700FB" w:rsidRPr="00B700FB" w:rsidRDefault="00B700FB" w:rsidP="00B700FB">
      <w:pPr>
        <w:spacing w:after="0" w:line="240" w:lineRule="auto"/>
        <w:rPr>
          <w:rFonts w:ascii="Microsoft Sans Serif" w:eastAsia="Times New Roman" w:hAnsi="Times New Roman"/>
          <w:sz w:val="24"/>
          <w:szCs w:val="20"/>
        </w:rPr>
      </w:pPr>
      <w:r w:rsidRPr="00B700FB">
        <w:rPr>
          <w:rFonts w:ascii="Microsoft Sans Serif" w:eastAsia="Times New Roman" w:hAnsi="Times New Roman"/>
          <w:sz w:val="24"/>
          <w:szCs w:val="20"/>
        </w:rPr>
        <w:t>2800 POTTSVILLE PIKE</w:t>
      </w:r>
    </w:p>
    <w:p w14:paraId="214C7B9F" w14:textId="77777777" w:rsidR="00B700FB" w:rsidRPr="00B700FB" w:rsidRDefault="00B700FB" w:rsidP="00B700FB">
      <w:pPr>
        <w:spacing w:after="0" w:line="240" w:lineRule="auto"/>
        <w:rPr>
          <w:rFonts w:ascii="Microsoft Sans Serif" w:eastAsia="Times New Roman" w:hAnsi="Times New Roman"/>
          <w:sz w:val="24"/>
          <w:szCs w:val="20"/>
        </w:rPr>
      </w:pPr>
      <w:r w:rsidRPr="00B700FB">
        <w:rPr>
          <w:rFonts w:ascii="Microsoft Sans Serif" w:eastAsia="Times New Roman" w:hAnsi="Times New Roman"/>
          <w:sz w:val="24"/>
          <w:szCs w:val="20"/>
        </w:rPr>
        <w:t>PO BOX 16001</w:t>
      </w:r>
    </w:p>
    <w:p w14:paraId="0E2F3C03" w14:textId="77777777" w:rsidR="00B700FB" w:rsidRPr="00B700FB" w:rsidRDefault="00B700FB" w:rsidP="00B700FB">
      <w:pPr>
        <w:spacing w:after="0" w:line="240" w:lineRule="auto"/>
        <w:rPr>
          <w:rFonts w:ascii="Microsoft Sans Serif" w:eastAsia="Times New Roman" w:hAnsi="Times New Roman"/>
          <w:sz w:val="24"/>
          <w:szCs w:val="20"/>
        </w:rPr>
      </w:pPr>
      <w:r w:rsidRPr="00B700FB">
        <w:rPr>
          <w:rFonts w:ascii="Microsoft Sans Serif" w:eastAsia="Times New Roman" w:hAnsi="Times New Roman"/>
          <w:sz w:val="24"/>
          <w:szCs w:val="20"/>
        </w:rPr>
        <w:t>READING PA  19612</w:t>
      </w:r>
    </w:p>
    <w:p w14:paraId="451DE9E0" w14:textId="77777777" w:rsidR="00B700FB" w:rsidRPr="00B700FB" w:rsidRDefault="00B700FB" w:rsidP="00B700FB">
      <w:pPr>
        <w:spacing w:after="0" w:line="240" w:lineRule="auto"/>
        <w:rPr>
          <w:rFonts w:ascii="Microsoft Sans Serif" w:eastAsia="Times New Roman" w:hAnsi="Times New Roman"/>
          <w:sz w:val="24"/>
          <w:szCs w:val="20"/>
        </w:rPr>
      </w:pPr>
      <w:r w:rsidRPr="00B700FB">
        <w:rPr>
          <w:rFonts w:ascii="Microsoft Sans Serif" w:eastAsia="Times New Roman" w:hAnsi="Times New Roman"/>
          <w:b/>
          <w:sz w:val="24"/>
          <w:szCs w:val="20"/>
        </w:rPr>
        <w:t>610.921.6203</w:t>
      </w:r>
    </w:p>
    <w:p w14:paraId="27A2055A" w14:textId="77777777" w:rsidR="00B700FB" w:rsidRPr="00B700FB" w:rsidRDefault="00B700FB" w:rsidP="00B700FB">
      <w:pPr>
        <w:spacing w:after="0" w:line="240" w:lineRule="auto"/>
        <w:rPr>
          <w:rFonts w:ascii="Microsoft Sans Serif" w:eastAsia="Times New Roman" w:hAnsi="Times New Roman"/>
          <w:sz w:val="24"/>
          <w:szCs w:val="20"/>
        </w:rPr>
      </w:pPr>
      <w:r w:rsidRPr="00B700FB">
        <w:rPr>
          <w:rFonts w:ascii="Microsoft Sans Serif" w:eastAsia="Times New Roman" w:hAnsi="Times New Roman"/>
          <w:b/>
          <w:sz w:val="24"/>
          <w:szCs w:val="20"/>
        </w:rPr>
        <w:t>610.921.6658</w:t>
      </w:r>
    </w:p>
    <w:p w14:paraId="0DB41268" w14:textId="77777777" w:rsidR="00B700FB" w:rsidRPr="00B700FB" w:rsidRDefault="00B700FB" w:rsidP="00B700FB">
      <w:pPr>
        <w:spacing w:after="0" w:line="240" w:lineRule="auto"/>
        <w:rPr>
          <w:rFonts w:eastAsia="Times New Roman" w:hAnsi="Times New Roman"/>
          <w:b/>
          <w:i/>
          <w:szCs w:val="20"/>
          <w:u w:val="single"/>
        </w:rPr>
      </w:pPr>
      <w:r w:rsidRPr="00B700FB">
        <w:rPr>
          <w:rFonts w:ascii="Microsoft Sans Serif" w:eastAsia="Times New Roman" w:hAnsi="Times New Roman"/>
          <w:b/>
          <w:i/>
          <w:sz w:val="24"/>
          <w:szCs w:val="20"/>
          <w:u w:val="single"/>
        </w:rPr>
        <w:t>ACCEPTS E-SERVICE</w:t>
      </w:r>
    </w:p>
    <w:p w14:paraId="14051C9B" w14:textId="22CA04FC" w:rsidR="00DC28A6" w:rsidRDefault="00BB7E1F" w:rsidP="00B700FB">
      <w:pPr>
        <w:spacing w:after="0" w:line="240" w:lineRule="auto"/>
        <w:jc w:val="both"/>
      </w:pPr>
    </w:p>
    <w:sectPr w:rsidR="00DC28A6" w:rsidSect="00143B2B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955F5" w14:textId="77777777" w:rsidR="00BB7E1F" w:rsidRDefault="00BB7E1F" w:rsidP="00143B2B">
      <w:pPr>
        <w:spacing w:after="0" w:line="240" w:lineRule="auto"/>
      </w:pPr>
      <w:r>
        <w:separator/>
      </w:r>
    </w:p>
  </w:endnote>
  <w:endnote w:type="continuationSeparator" w:id="0">
    <w:p w14:paraId="76902134" w14:textId="77777777" w:rsidR="00BB7E1F" w:rsidRDefault="00BB7E1F" w:rsidP="0014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95943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146043C4" w14:textId="77777777" w:rsidR="00143B2B" w:rsidRPr="00B700FB" w:rsidRDefault="00143B2B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B700FB">
          <w:rPr>
            <w:rFonts w:ascii="Times New Roman" w:hAnsi="Times New Roman"/>
            <w:sz w:val="20"/>
            <w:szCs w:val="20"/>
          </w:rPr>
          <w:fldChar w:fldCharType="begin"/>
        </w:r>
        <w:r w:rsidRPr="00B700FB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B700FB">
          <w:rPr>
            <w:rFonts w:ascii="Times New Roman" w:hAnsi="Times New Roman"/>
            <w:sz w:val="20"/>
            <w:szCs w:val="20"/>
          </w:rPr>
          <w:fldChar w:fldCharType="separate"/>
        </w:r>
        <w:r w:rsidRPr="00B700FB">
          <w:rPr>
            <w:rFonts w:ascii="Times New Roman" w:hAnsi="Times New Roman"/>
            <w:noProof/>
            <w:sz w:val="20"/>
            <w:szCs w:val="20"/>
          </w:rPr>
          <w:t>2</w:t>
        </w:r>
        <w:r w:rsidRPr="00B700FB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35EB9" w14:textId="77777777" w:rsidR="00BB7E1F" w:rsidRDefault="00BB7E1F" w:rsidP="00143B2B">
      <w:pPr>
        <w:spacing w:after="0" w:line="240" w:lineRule="auto"/>
      </w:pPr>
      <w:r>
        <w:separator/>
      </w:r>
    </w:p>
  </w:footnote>
  <w:footnote w:type="continuationSeparator" w:id="0">
    <w:p w14:paraId="323A6947" w14:textId="77777777" w:rsidR="00BB7E1F" w:rsidRDefault="00BB7E1F" w:rsidP="00143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D5"/>
    <w:rsid w:val="0004709D"/>
    <w:rsid w:val="000D6748"/>
    <w:rsid w:val="00122351"/>
    <w:rsid w:val="00143B2B"/>
    <w:rsid w:val="0019617F"/>
    <w:rsid w:val="00233EC0"/>
    <w:rsid w:val="002607C3"/>
    <w:rsid w:val="0029306A"/>
    <w:rsid w:val="002C0A91"/>
    <w:rsid w:val="002C2417"/>
    <w:rsid w:val="00341ABD"/>
    <w:rsid w:val="00382F48"/>
    <w:rsid w:val="003B3B6B"/>
    <w:rsid w:val="00436C26"/>
    <w:rsid w:val="004A6A93"/>
    <w:rsid w:val="004E5CB8"/>
    <w:rsid w:val="00512646"/>
    <w:rsid w:val="00586431"/>
    <w:rsid w:val="0059502D"/>
    <w:rsid w:val="006333B3"/>
    <w:rsid w:val="00683216"/>
    <w:rsid w:val="00684C37"/>
    <w:rsid w:val="00696801"/>
    <w:rsid w:val="006D2DB2"/>
    <w:rsid w:val="00752ECE"/>
    <w:rsid w:val="007A018B"/>
    <w:rsid w:val="007A5A1C"/>
    <w:rsid w:val="007B5C79"/>
    <w:rsid w:val="007D1AEC"/>
    <w:rsid w:val="007E17ED"/>
    <w:rsid w:val="0081517D"/>
    <w:rsid w:val="008B5CFC"/>
    <w:rsid w:val="00932058"/>
    <w:rsid w:val="0094123A"/>
    <w:rsid w:val="009B01C3"/>
    <w:rsid w:val="009D7590"/>
    <w:rsid w:val="009E59D8"/>
    <w:rsid w:val="009F266A"/>
    <w:rsid w:val="00A4696D"/>
    <w:rsid w:val="00AF7CB2"/>
    <w:rsid w:val="00B700FB"/>
    <w:rsid w:val="00BB7E1F"/>
    <w:rsid w:val="00BC4FBE"/>
    <w:rsid w:val="00C06DCB"/>
    <w:rsid w:val="00C3355D"/>
    <w:rsid w:val="00C54C41"/>
    <w:rsid w:val="00C828DD"/>
    <w:rsid w:val="00CA4E11"/>
    <w:rsid w:val="00CF37D5"/>
    <w:rsid w:val="00D26864"/>
    <w:rsid w:val="00E244DE"/>
    <w:rsid w:val="00E4003D"/>
    <w:rsid w:val="00EC20A9"/>
    <w:rsid w:val="00EE4662"/>
    <w:rsid w:val="00F3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DC421"/>
  <w15:chartTrackingRefBased/>
  <w15:docId w15:val="{E2337373-0098-4660-B226-30DE5024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D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customStyle="1" w:styleId="Style">
    <w:name w:val="Style"/>
    <w:rsid w:val="00CF37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B2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B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Pallas, Dan</cp:lastModifiedBy>
  <cp:revision>2</cp:revision>
  <cp:lastPrinted>2019-06-20T14:02:00Z</cp:lastPrinted>
  <dcterms:created xsi:type="dcterms:W3CDTF">2019-06-20T14:03:00Z</dcterms:created>
  <dcterms:modified xsi:type="dcterms:W3CDTF">2019-06-20T14:03:00Z</dcterms:modified>
</cp:coreProperties>
</file>