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53CB" w14:textId="77777777" w:rsidR="00173C72" w:rsidRPr="00173C72" w:rsidRDefault="00173C72" w:rsidP="00173C72">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173C72">
        <w:rPr>
          <w:rFonts w:ascii="Times New Roman" w:eastAsia="Calibri" w:hAnsi="Times New Roman" w:cs="Times New Roman"/>
          <w:b/>
          <w:caps/>
          <w:sz w:val="24"/>
          <w:szCs w:val="24"/>
        </w:rPr>
        <w:t>Before the</w:t>
      </w:r>
    </w:p>
    <w:p w14:paraId="5D9F4DCA" w14:textId="77777777" w:rsidR="00173C72" w:rsidRPr="00173C72" w:rsidRDefault="00173C72" w:rsidP="00173C72">
      <w:pPr>
        <w:spacing w:after="0" w:line="240" w:lineRule="auto"/>
        <w:jc w:val="center"/>
        <w:rPr>
          <w:rFonts w:ascii="Times New Roman" w:eastAsia="Calibri" w:hAnsi="Times New Roman" w:cs="Times New Roman"/>
          <w:b/>
          <w:sz w:val="24"/>
          <w:szCs w:val="24"/>
        </w:rPr>
      </w:pPr>
      <w:r w:rsidRPr="00173C72">
        <w:rPr>
          <w:rFonts w:ascii="Times New Roman" w:eastAsia="Calibri" w:hAnsi="Times New Roman" w:cs="Times New Roman"/>
          <w:b/>
          <w:sz w:val="24"/>
          <w:szCs w:val="24"/>
        </w:rPr>
        <w:t>PENNSYLVANIA PUBLIC UTILITY COMMISSION</w:t>
      </w:r>
    </w:p>
    <w:p w14:paraId="43781D51" w14:textId="77777777" w:rsidR="00173C72" w:rsidRPr="00173C72" w:rsidRDefault="00173C72" w:rsidP="00173C72">
      <w:pPr>
        <w:spacing w:after="0" w:line="240" w:lineRule="auto"/>
        <w:jc w:val="center"/>
        <w:rPr>
          <w:rFonts w:ascii="Times New Roman" w:eastAsia="Calibri" w:hAnsi="Times New Roman" w:cs="Times New Roman"/>
          <w:b/>
          <w:sz w:val="24"/>
          <w:szCs w:val="24"/>
        </w:rPr>
      </w:pPr>
    </w:p>
    <w:p w14:paraId="72098B95" w14:textId="77777777" w:rsidR="00173C72" w:rsidRPr="00173C72" w:rsidRDefault="00173C72" w:rsidP="00173C72">
      <w:pPr>
        <w:spacing w:after="0" w:line="240" w:lineRule="auto"/>
        <w:rPr>
          <w:rFonts w:ascii="Times New Roman" w:eastAsia="Times New Roman" w:hAnsi="Times New Roman" w:cs="Times New Roman"/>
          <w:sz w:val="24"/>
          <w:szCs w:val="24"/>
        </w:rPr>
      </w:pPr>
    </w:p>
    <w:p w14:paraId="733CC731" w14:textId="77777777" w:rsidR="00173C72" w:rsidRPr="00173C72" w:rsidRDefault="00173C72" w:rsidP="00173C72">
      <w:pPr>
        <w:spacing w:after="0" w:line="240" w:lineRule="auto"/>
        <w:rPr>
          <w:rFonts w:ascii="Times New Roman" w:eastAsia="Times New Roman" w:hAnsi="Times New Roman" w:cs="Times New Roman"/>
          <w:sz w:val="24"/>
          <w:szCs w:val="24"/>
        </w:rPr>
      </w:pPr>
    </w:p>
    <w:p w14:paraId="7DB28A93" w14:textId="00D4B151" w:rsidR="00173C72" w:rsidRPr="00A84B55" w:rsidRDefault="00173C72" w:rsidP="00173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Sage Gardner</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p>
    <w:p w14:paraId="457B1945" w14:textId="77777777" w:rsidR="00173C72" w:rsidRPr="00A84B55" w:rsidRDefault="00173C72" w:rsidP="00173C72">
      <w:pPr>
        <w:spacing w:after="0" w:line="240" w:lineRule="auto"/>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ab/>
        <w:t>v.</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C-2018-</w:t>
      </w:r>
      <w:r>
        <w:rPr>
          <w:rFonts w:ascii="Times New Roman" w:eastAsia="Times New Roman" w:hAnsi="Times New Roman" w:cs="Times New Roman"/>
          <w:sz w:val="24"/>
          <w:szCs w:val="24"/>
        </w:rPr>
        <w:t>3003550</w:t>
      </w:r>
    </w:p>
    <w:p w14:paraId="1E854D40" w14:textId="77777777" w:rsidR="00173C72" w:rsidRPr="00A84B55" w:rsidRDefault="00173C72" w:rsidP="00173C72">
      <w:pPr>
        <w:spacing w:after="0" w:line="240" w:lineRule="auto"/>
        <w:jc w:val="both"/>
        <w:rPr>
          <w:rFonts w:ascii="Times New Roman" w:eastAsia="Times New Roman" w:hAnsi="Times New Roman" w:cs="Times New Roman"/>
          <w:sz w:val="24"/>
          <w:szCs w:val="24"/>
        </w:rPr>
      </w:pP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sz w:val="24"/>
          <w:szCs w:val="24"/>
        </w:rPr>
        <w:t>:</w:t>
      </w:r>
    </w:p>
    <w:p w14:paraId="7AF15A47" w14:textId="77777777" w:rsidR="00173C72" w:rsidRPr="00A84B55" w:rsidRDefault="00173C72" w:rsidP="00173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Duquesne Light</w:t>
      </w:r>
      <w:r w:rsidRPr="00A84B55">
        <w:rPr>
          <w:rFonts w:ascii="Times New Roman" w:eastAsia="Times New Roman" w:hAnsi="Times New Roman" w:cs="Times New Roman"/>
          <w:sz w:val="24"/>
          <w:szCs w:val="24"/>
        </w:rPr>
        <w:t xml:space="preserve"> Company</w:t>
      </w:r>
      <w:r w:rsidRPr="00A84B55">
        <w:rPr>
          <w:rFonts w:ascii="Times New Roman" w:eastAsia="Times New Roman" w:hAnsi="Times New Roman" w:cs="Times New Roman"/>
          <w:sz w:val="24"/>
          <w:szCs w:val="24"/>
        </w:rPr>
        <w:tab/>
        <w:t xml:space="preserve"> </w:t>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p>
    <w:p w14:paraId="18214151" w14:textId="77777777" w:rsidR="00173C72" w:rsidRPr="00A84B55" w:rsidRDefault="00173C72" w:rsidP="00173C72">
      <w:pPr>
        <w:spacing w:after="0" w:line="240" w:lineRule="auto"/>
        <w:jc w:val="center"/>
        <w:rPr>
          <w:rFonts w:ascii="Times New Roman" w:eastAsia="Calibri" w:hAnsi="Times New Roman" w:cs="Times New Roman"/>
          <w:b/>
          <w:sz w:val="24"/>
          <w:szCs w:val="24"/>
          <w:u w:val="single"/>
        </w:rPr>
      </w:pPr>
    </w:p>
    <w:p w14:paraId="4ED38D14" w14:textId="77777777" w:rsidR="00173C72" w:rsidRPr="00173C72" w:rsidRDefault="00173C72" w:rsidP="00173C72">
      <w:pPr>
        <w:spacing w:after="0" w:line="240" w:lineRule="auto"/>
        <w:rPr>
          <w:rFonts w:ascii="Times New Roman" w:eastAsia="Times New Roman" w:hAnsi="Times New Roman" w:cs="Times New Roman"/>
          <w:sz w:val="24"/>
          <w:szCs w:val="24"/>
        </w:rPr>
      </w:pPr>
    </w:p>
    <w:p w14:paraId="24D80B23" w14:textId="77777777" w:rsidR="00173C72" w:rsidRPr="00173C72" w:rsidRDefault="00173C72" w:rsidP="00173C72">
      <w:pPr>
        <w:spacing w:after="0" w:line="240" w:lineRule="auto"/>
        <w:jc w:val="center"/>
        <w:rPr>
          <w:rFonts w:ascii="Times New Roman" w:eastAsia="Calibri" w:hAnsi="Times New Roman" w:cs="Times New Roman"/>
          <w:b/>
          <w:sz w:val="24"/>
          <w:szCs w:val="24"/>
          <w:u w:val="single"/>
        </w:rPr>
      </w:pPr>
    </w:p>
    <w:p w14:paraId="0F301383" w14:textId="77777777" w:rsidR="00173C72" w:rsidRPr="00173C72" w:rsidRDefault="00173C72" w:rsidP="00173C72">
      <w:pPr>
        <w:spacing w:after="0" w:line="240" w:lineRule="auto"/>
        <w:jc w:val="center"/>
        <w:rPr>
          <w:rFonts w:ascii="Times New Roman" w:eastAsia="Calibri" w:hAnsi="Times New Roman" w:cs="Times New Roman"/>
          <w:b/>
          <w:sz w:val="24"/>
          <w:szCs w:val="24"/>
          <w:u w:val="single"/>
        </w:rPr>
      </w:pPr>
    </w:p>
    <w:p w14:paraId="42693B3E" w14:textId="77777777" w:rsidR="00173C72" w:rsidRPr="00173C72" w:rsidRDefault="00173C72" w:rsidP="00173C72">
      <w:pPr>
        <w:spacing w:after="0" w:line="240" w:lineRule="auto"/>
        <w:jc w:val="center"/>
        <w:rPr>
          <w:rFonts w:ascii="Times New Roman" w:eastAsia="Calibri" w:hAnsi="Times New Roman" w:cs="Times New Roman"/>
          <w:b/>
          <w:sz w:val="24"/>
          <w:szCs w:val="24"/>
          <w:u w:val="single"/>
        </w:rPr>
      </w:pPr>
    </w:p>
    <w:p w14:paraId="5FBC258E" w14:textId="77777777" w:rsidR="00965528" w:rsidRPr="00965528" w:rsidRDefault="00173C72" w:rsidP="00173C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65528">
        <w:rPr>
          <w:rFonts w:ascii="Times New Roman" w:eastAsia="Times New Roman" w:hAnsi="Times New Roman" w:cs="Times New Roman"/>
          <w:b/>
          <w:bCs/>
          <w:color w:val="000000"/>
          <w:sz w:val="24"/>
          <w:szCs w:val="24"/>
        </w:rPr>
        <w:t>INTERIM ORDER</w:t>
      </w:r>
    </w:p>
    <w:p w14:paraId="5A128B45" w14:textId="7AA3247F" w:rsidR="00173C72" w:rsidRPr="00173C72" w:rsidRDefault="00173C72" w:rsidP="00173C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73C72">
        <w:rPr>
          <w:rFonts w:ascii="Times New Roman" w:eastAsia="Times New Roman" w:hAnsi="Times New Roman" w:cs="Times New Roman"/>
          <w:b/>
          <w:bCs/>
          <w:color w:val="000000"/>
          <w:sz w:val="24"/>
          <w:szCs w:val="24"/>
          <w:u w:val="single"/>
        </w:rPr>
        <w:t xml:space="preserve"> CLOSING EVIDENTIARY RECORD</w:t>
      </w:r>
    </w:p>
    <w:p w14:paraId="02E43DB5" w14:textId="77777777" w:rsidR="00173C72" w:rsidRPr="00173C72" w:rsidRDefault="00173C72" w:rsidP="00173C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91FEE85" w14:textId="4357C9DE" w:rsidR="00173C72" w:rsidRPr="00A84B55" w:rsidRDefault="00173C72" w:rsidP="00173C72">
      <w:pPr>
        <w:spacing w:after="0" w:line="360" w:lineRule="auto"/>
        <w:ind w:firstLine="1440"/>
        <w:rPr>
          <w:rFonts w:ascii="Times New Roman" w:hAnsi="Times New Roman" w:cs="Times New Roman"/>
          <w:sz w:val="24"/>
          <w:szCs w:val="24"/>
        </w:rPr>
      </w:pPr>
      <w:bookmarkStart w:id="1" w:name="_Hlk535993358"/>
      <w:r>
        <w:rPr>
          <w:rFonts w:ascii="Times New Roman" w:hAnsi="Times New Roman" w:cs="Times New Roman"/>
          <w:sz w:val="24"/>
          <w:szCs w:val="24"/>
        </w:rPr>
        <w:t>Sage Gardner</w:t>
      </w:r>
      <w:r w:rsidRPr="00A84B55">
        <w:rPr>
          <w:rFonts w:ascii="Times New Roman" w:hAnsi="Times New Roman" w:cs="Times New Roman"/>
          <w:sz w:val="24"/>
          <w:szCs w:val="24"/>
        </w:rPr>
        <w:t xml:space="preserve"> (Complainant) filed a Formal Complaint (Complaint) with the Pennsylvania Public Utility Commission (Commission) against </w:t>
      </w:r>
      <w:r>
        <w:rPr>
          <w:rFonts w:ascii="Times New Roman" w:hAnsi="Times New Roman" w:cs="Times New Roman"/>
          <w:sz w:val="24"/>
          <w:szCs w:val="24"/>
        </w:rPr>
        <w:t>Duquesne Light</w:t>
      </w:r>
      <w:r w:rsidRPr="00A84B55">
        <w:rPr>
          <w:rFonts w:ascii="Times New Roman" w:hAnsi="Times New Roman" w:cs="Times New Roman"/>
          <w:sz w:val="24"/>
          <w:szCs w:val="24"/>
        </w:rPr>
        <w:t xml:space="preserve"> Company (Respondent) on </w:t>
      </w:r>
      <w:r>
        <w:rPr>
          <w:rFonts w:ascii="Times New Roman" w:hAnsi="Times New Roman" w:cs="Times New Roman"/>
          <w:sz w:val="24"/>
          <w:szCs w:val="24"/>
        </w:rPr>
        <w:t>July 17</w:t>
      </w:r>
      <w:r w:rsidRPr="00A84B55">
        <w:rPr>
          <w:rFonts w:ascii="Times New Roman" w:hAnsi="Times New Roman" w:cs="Times New Roman"/>
          <w:sz w:val="24"/>
          <w:szCs w:val="24"/>
        </w:rPr>
        <w:t>, 2018, averring</w:t>
      </w:r>
      <w:r>
        <w:rPr>
          <w:rFonts w:ascii="Times New Roman" w:hAnsi="Times New Roman" w:cs="Times New Roman"/>
          <w:sz w:val="24"/>
          <w:szCs w:val="24"/>
        </w:rPr>
        <w:t xml:space="preserve"> that </w:t>
      </w:r>
      <w:r w:rsidRPr="00A84B55">
        <w:rPr>
          <w:rFonts w:ascii="Times New Roman" w:eastAsia="Calibri" w:hAnsi="Times New Roman" w:cs="Times New Roman"/>
          <w:sz w:val="24"/>
          <w:szCs w:val="24"/>
        </w:rPr>
        <w:t xml:space="preserve">Respondent was threatening to terminate </w:t>
      </w:r>
      <w:r>
        <w:rPr>
          <w:rFonts w:ascii="Times New Roman" w:eastAsia="Calibri" w:hAnsi="Times New Roman" w:cs="Times New Roman"/>
          <w:sz w:val="24"/>
          <w:szCs w:val="24"/>
        </w:rPr>
        <w:t>her</w:t>
      </w:r>
      <w:r w:rsidRPr="00A84B55">
        <w:rPr>
          <w:rFonts w:ascii="Times New Roman" w:eastAsia="Calibri" w:hAnsi="Times New Roman" w:cs="Times New Roman"/>
          <w:sz w:val="24"/>
          <w:szCs w:val="24"/>
        </w:rPr>
        <w:t xml:space="preserve"> electric service </w:t>
      </w:r>
      <w:r>
        <w:rPr>
          <w:rFonts w:ascii="Times New Roman" w:eastAsia="Calibri" w:hAnsi="Times New Roman" w:cs="Times New Roman"/>
          <w:sz w:val="24"/>
          <w:szCs w:val="24"/>
        </w:rPr>
        <w:t>at her residence at 4134 Gladstone Street, Pittsburgh, PA 15207 (</w:t>
      </w:r>
      <w:r w:rsidR="00965528">
        <w:rPr>
          <w:rFonts w:ascii="Times New Roman" w:eastAsia="Calibri" w:hAnsi="Times New Roman" w:cs="Times New Roman"/>
          <w:sz w:val="24"/>
          <w:szCs w:val="24"/>
        </w:rPr>
        <w:t>S</w:t>
      </w:r>
      <w:r>
        <w:rPr>
          <w:rFonts w:ascii="Times New Roman" w:eastAsia="Calibri" w:hAnsi="Times New Roman" w:cs="Times New Roman"/>
          <w:sz w:val="24"/>
          <w:szCs w:val="24"/>
        </w:rPr>
        <w:t xml:space="preserve">ervice </w:t>
      </w:r>
      <w:r w:rsidR="00965528">
        <w:rPr>
          <w:rFonts w:ascii="Times New Roman" w:eastAsia="Calibri" w:hAnsi="Times New Roman" w:cs="Times New Roman"/>
          <w:sz w:val="24"/>
          <w:szCs w:val="24"/>
        </w:rPr>
        <w:t>L</w:t>
      </w:r>
      <w:r>
        <w:rPr>
          <w:rFonts w:ascii="Times New Roman" w:eastAsia="Calibri" w:hAnsi="Times New Roman" w:cs="Times New Roman"/>
          <w:sz w:val="24"/>
          <w:szCs w:val="24"/>
        </w:rPr>
        <w:t>ocation) unless Complainant agreed to the installation of a smart meter; she does not want a smart meter installed on her property due to health, safety, and privacy concerns; and that “it would be a death trap to have one installed especially since [she] is hypersensitive to electromagnetic frequencies and microwave radiation….”</w:t>
      </w:r>
      <w:r w:rsidRPr="00A84B55">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Complainant also alleges that the installation of a smart meter would “go against the 4</w:t>
      </w:r>
      <w:r w:rsidRPr="0031338F">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Amendment and the commerce clause.”  </w:t>
      </w:r>
      <w:r w:rsidRPr="00A84B55">
        <w:rPr>
          <w:rFonts w:ascii="Times New Roman" w:eastAsia="Calibri" w:hAnsi="Times New Roman" w:cs="Times New Roman"/>
          <w:sz w:val="24"/>
          <w:szCs w:val="24"/>
        </w:rPr>
        <w:t>As relief, Complainant request</w:t>
      </w:r>
      <w:r>
        <w:rPr>
          <w:rFonts w:ascii="Times New Roman" w:eastAsia="Calibri" w:hAnsi="Times New Roman" w:cs="Times New Roman"/>
          <w:sz w:val="24"/>
          <w:szCs w:val="24"/>
        </w:rPr>
        <w:t>ed the Commission allow her to keep her analog meter.</w:t>
      </w:r>
      <w:r w:rsidRPr="00A84B55">
        <w:rPr>
          <w:rFonts w:ascii="Times New Roman" w:eastAsia="Calibri" w:hAnsi="Times New Roman" w:cs="Times New Roman"/>
          <w:sz w:val="24"/>
          <w:szCs w:val="24"/>
        </w:rPr>
        <w:t xml:space="preserve">    </w:t>
      </w:r>
    </w:p>
    <w:p w14:paraId="290E2CC7" w14:textId="77777777" w:rsidR="00173C72" w:rsidRDefault="00173C72" w:rsidP="00173C72">
      <w:pPr>
        <w:spacing w:after="0" w:line="360" w:lineRule="auto"/>
        <w:rPr>
          <w:rFonts w:ascii="Times New Roman" w:hAnsi="Times New Roman" w:cs="Times New Roman"/>
          <w:sz w:val="24"/>
          <w:szCs w:val="24"/>
        </w:rPr>
      </w:pPr>
    </w:p>
    <w:p w14:paraId="1FD88B34" w14:textId="361227F1" w:rsidR="00173C72" w:rsidRPr="003E0C4F" w:rsidRDefault="00173C72" w:rsidP="00173C7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84B55">
        <w:rPr>
          <w:rFonts w:ascii="Times New Roman" w:eastAsia="Calibri" w:hAnsi="Times New Roman" w:cs="Times New Roman"/>
          <w:sz w:val="24"/>
          <w:szCs w:val="24"/>
        </w:rPr>
        <w:t xml:space="preserve">On </w:t>
      </w:r>
      <w:r>
        <w:rPr>
          <w:rFonts w:ascii="Times New Roman" w:eastAsia="Calibri" w:hAnsi="Times New Roman" w:cs="Times New Roman"/>
          <w:sz w:val="24"/>
          <w:szCs w:val="24"/>
        </w:rPr>
        <w:t>August 13</w:t>
      </w:r>
      <w:r w:rsidRPr="00A84B55">
        <w:rPr>
          <w:rFonts w:ascii="Times New Roman" w:eastAsia="Calibri" w:hAnsi="Times New Roman" w:cs="Times New Roman"/>
          <w:sz w:val="24"/>
          <w:szCs w:val="24"/>
        </w:rPr>
        <w:t xml:space="preserve">, 2018, Respondent filed an Answer and New Matter to the Complaint, </w:t>
      </w:r>
      <w:r>
        <w:rPr>
          <w:rFonts w:ascii="Times New Roman" w:eastAsia="Calibri" w:hAnsi="Times New Roman" w:cs="Times New Roman"/>
          <w:sz w:val="24"/>
          <w:szCs w:val="24"/>
        </w:rPr>
        <w:t xml:space="preserve">admitting that </w:t>
      </w:r>
      <w:r w:rsidRPr="00A84B55">
        <w:rPr>
          <w:rFonts w:ascii="Times New Roman" w:eastAsia="Calibri" w:hAnsi="Times New Roman" w:cs="Times New Roman"/>
          <w:sz w:val="24"/>
          <w:szCs w:val="24"/>
        </w:rPr>
        <w:t xml:space="preserve">it provides residential electric service to Complainant at </w:t>
      </w:r>
      <w:r>
        <w:rPr>
          <w:rFonts w:ascii="Times New Roman" w:eastAsia="Calibri" w:hAnsi="Times New Roman" w:cs="Times New Roman"/>
          <w:sz w:val="24"/>
          <w:szCs w:val="24"/>
        </w:rPr>
        <w:t xml:space="preserve">the </w:t>
      </w:r>
      <w:r w:rsidR="00965528">
        <w:rPr>
          <w:rFonts w:ascii="Times New Roman" w:eastAsia="Calibri" w:hAnsi="Times New Roman" w:cs="Times New Roman"/>
          <w:sz w:val="24"/>
          <w:szCs w:val="24"/>
        </w:rPr>
        <w:t>S</w:t>
      </w:r>
      <w:r>
        <w:rPr>
          <w:rFonts w:ascii="Times New Roman" w:eastAsia="Calibri" w:hAnsi="Times New Roman" w:cs="Times New Roman"/>
          <w:sz w:val="24"/>
          <w:szCs w:val="24"/>
        </w:rPr>
        <w:t xml:space="preserve">ervice </w:t>
      </w:r>
      <w:r w:rsidR="00965528">
        <w:rPr>
          <w:rFonts w:ascii="Times New Roman" w:eastAsia="Calibri" w:hAnsi="Times New Roman" w:cs="Times New Roman"/>
          <w:sz w:val="24"/>
          <w:szCs w:val="24"/>
        </w:rPr>
        <w:t>L</w:t>
      </w:r>
      <w:r>
        <w:rPr>
          <w:rFonts w:ascii="Times New Roman" w:eastAsia="Calibri" w:hAnsi="Times New Roman" w:cs="Times New Roman"/>
          <w:sz w:val="24"/>
          <w:szCs w:val="24"/>
        </w:rPr>
        <w:t xml:space="preserve">ocation, and averring that it terminated Complainant’s service due to non-payment in July 2018, but restored service after Complainant made the required payments; </w:t>
      </w:r>
      <w:r w:rsidRPr="00A84B55">
        <w:rPr>
          <w:rFonts w:ascii="Times New Roman" w:eastAsia="Calibri" w:hAnsi="Times New Roman" w:cs="Times New Roman"/>
          <w:sz w:val="24"/>
          <w:szCs w:val="24"/>
        </w:rPr>
        <w:t xml:space="preserve">Complainant has refused the installation of a smart meter at the </w:t>
      </w:r>
      <w:r w:rsidR="00965528">
        <w:rPr>
          <w:rFonts w:ascii="Times New Roman" w:eastAsia="Calibri" w:hAnsi="Times New Roman" w:cs="Times New Roman"/>
          <w:sz w:val="24"/>
          <w:szCs w:val="24"/>
        </w:rPr>
        <w:t>S</w:t>
      </w:r>
      <w:r w:rsidRPr="00A84B55">
        <w:rPr>
          <w:rFonts w:ascii="Times New Roman" w:eastAsia="Calibri" w:hAnsi="Times New Roman" w:cs="Times New Roman"/>
          <w:sz w:val="24"/>
          <w:szCs w:val="24"/>
        </w:rPr>
        <w:t xml:space="preserve">ervice </w:t>
      </w:r>
      <w:r w:rsidR="00965528">
        <w:rPr>
          <w:rFonts w:ascii="Times New Roman" w:eastAsia="Calibri" w:hAnsi="Times New Roman" w:cs="Times New Roman"/>
          <w:sz w:val="24"/>
          <w:szCs w:val="24"/>
        </w:rPr>
        <w:t>L</w:t>
      </w:r>
      <w:r w:rsidRPr="00A84B55">
        <w:rPr>
          <w:rFonts w:ascii="Times New Roman" w:eastAsia="Calibri" w:hAnsi="Times New Roman" w:cs="Times New Roman"/>
          <w:sz w:val="24"/>
          <w:szCs w:val="24"/>
        </w:rPr>
        <w:t>ocation; Respondent is required by Act 129 of 2008</w:t>
      </w:r>
      <w:r w:rsidRPr="00A84B55">
        <w:rPr>
          <w:rFonts w:ascii="Times New Roman" w:eastAsia="Calibri" w:hAnsi="Times New Roman" w:cs="Times New Roman"/>
          <w:sz w:val="24"/>
          <w:szCs w:val="24"/>
          <w:vertAlign w:val="superscript"/>
        </w:rPr>
        <w:footnoteReference w:id="1"/>
      </w:r>
      <w:r w:rsidRPr="00A84B55">
        <w:rPr>
          <w:rFonts w:ascii="Times New Roman" w:eastAsia="Calibri" w:hAnsi="Times New Roman" w:cs="Times New Roman"/>
          <w:sz w:val="24"/>
          <w:szCs w:val="24"/>
        </w:rPr>
        <w:t xml:space="preserve"> (Act 129) </w:t>
      </w:r>
      <w:r>
        <w:rPr>
          <w:rFonts w:ascii="Times New Roman" w:eastAsia="Calibri" w:hAnsi="Times New Roman" w:cs="Times New Roman"/>
          <w:sz w:val="24"/>
          <w:szCs w:val="24"/>
        </w:rPr>
        <w:t xml:space="preserve">and Respondent’s Commission-approved Smart Meter Plan (SMP) </w:t>
      </w:r>
      <w:r w:rsidRPr="00A84B55">
        <w:rPr>
          <w:rFonts w:ascii="Times New Roman" w:eastAsia="Calibri" w:hAnsi="Times New Roman" w:cs="Times New Roman"/>
          <w:sz w:val="24"/>
          <w:szCs w:val="24"/>
        </w:rPr>
        <w:t>to install a smart meter at the service location</w:t>
      </w:r>
      <w:r>
        <w:rPr>
          <w:rFonts w:ascii="Times New Roman" w:eastAsia="Calibri" w:hAnsi="Times New Roman" w:cs="Times New Roman"/>
          <w:sz w:val="24"/>
          <w:szCs w:val="24"/>
        </w:rPr>
        <w:t xml:space="preserve">; state law does not permit the exemption sought by </w:t>
      </w:r>
      <w:r>
        <w:rPr>
          <w:rFonts w:ascii="Times New Roman" w:eastAsia="Calibri" w:hAnsi="Times New Roman" w:cs="Times New Roman"/>
          <w:sz w:val="24"/>
          <w:szCs w:val="24"/>
        </w:rPr>
        <w:lastRenderedPageBreak/>
        <w:t>Complainant; and Respondent’s smart meters are accurate, safe, and reliable</w:t>
      </w:r>
      <w:r w:rsidRPr="00A84B55">
        <w:rPr>
          <w:rFonts w:ascii="Times New Roman" w:eastAsia="Calibri" w:hAnsi="Times New Roman" w:cs="Times New Roman"/>
          <w:sz w:val="24"/>
          <w:szCs w:val="24"/>
        </w:rPr>
        <w:t xml:space="preserve">.  Respondent denied the remaining material allegations set forth in the Complaint.  </w:t>
      </w:r>
    </w:p>
    <w:p w14:paraId="516107F8" w14:textId="77777777" w:rsidR="00173C72" w:rsidRPr="00A84B55" w:rsidRDefault="00173C72" w:rsidP="00173C72">
      <w:pPr>
        <w:spacing w:after="0" w:line="360" w:lineRule="auto"/>
        <w:ind w:firstLine="1440"/>
        <w:rPr>
          <w:rFonts w:ascii="Times New Roman" w:hAnsi="Times New Roman" w:cs="Times New Roman"/>
          <w:sz w:val="24"/>
          <w:szCs w:val="24"/>
        </w:rPr>
      </w:pPr>
    </w:p>
    <w:p w14:paraId="127B8E86" w14:textId="06DBE7AB" w:rsidR="00173C72" w:rsidRDefault="00173C72" w:rsidP="00173C72">
      <w:pPr>
        <w:spacing w:after="0" w:line="360" w:lineRule="auto"/>
        <w:ind w:firstLine="1440"/>
        <w:rPr>
          <w:rFonts w:ascii="Times New Roman" w:eastAsia="Calibri" w:hAnsi="Times New Roman" w:cs="Times New Roman"/>
          <w:sz w:val="24"/>
          <w:szCs w:val="24"/>
        </w:rPr>
      </w:pPr>
      <w:r w:rsidRPr="00A84B55">
        <w:rPr>
          <w:rFonts w:ascii="Times New Roman" w:hAnsi="Times New Roman" w:cs="Times New Roman"/>
          <w:sz w:val="24"/>
          <w:szCs w:val="24"/>
        </w:rPr>
        <w:t xml:space="preserve">On </w:t>
      </w:r>
      <w:r>
        <w:rPr>
          <w:rFonts w:ascii="Times New Roman" w:eastAsia="Calibri" w:hAnsi="Times New Roman" w:cs="Times New Roman"/>
          <w:sz w:val="24"/>
          <w:szCs w:val="24"/>
        </w:rPr>
        <w:t>August 13</w:t>
      </w:r>
      <w:r w:rsidRPr="00A84B55">
        <w:rPr>
          <w:rFonts w:ascii="Times New Roman" w:eastAsia="Calibri" w:hAnsi="Times New Roman" w:cs="Times New Roman"/>
          <w:sz w:val="24"/>
          <w:szCs w:val="24"/>
        </w:rPr>
        <w:t>, 2018</w:t>
      </w:r>
      <w:r w:rsidRPr="00A84B55">
        <w:rPr>
          <w:rFonts w:ascii="Times New Roman" w:hAnsi="Times New Roman" w:cs="Times New Roman"/>
          <w:sz w:val="24"/>
          <w:szCs w:val="24"/>
        </w:rPr>
        <w:t>, Respondent also filed Preliminary Objections</w:t>
      </w:r>
      <w:r>
        <w:rPr>
          <w:rFonts w:ascii="Times New Roman" w:hAnsi="Times New Roman" w:cs="Times New Roman"/>
          <w:sz w:val="24"/>
          <w:szCs w:val="24"/>
        </w:rPr>
        <w:t xml:space="preserve"> to the Complaint</w:t>
      </w:r>
      <w:r w:rsidRPr="00A84B55">
        <w:rPr>
          <w:rFonts w:ascii="Times New Roman" w:hAnsi="Times New Roman" w:cs="Times New Roman"/>
          <w:sz w:val="24"/>
          <w:szCs w:val="24"/>
        </w:rPr>
        <w:t>, averring</w:t>
      </w:r>
      <w:r>
        <w:rPr>
          <w:rFonts w:ascii="Times New Roman" w:hAnsi="Times New Roman" w:cs="Times New Roman"/>
          <w:sz w:val="24"/>
          <w:szCs w:val="24"/>
        </w:rPr>
        <w:t xml:space="preserve"> that </w:t>
      </w:r>
      <w:r>
        <w:rPr>
          <w:rFonts w:ascii="Times New Roman" w:eastAsia="Calibri" w:hAnsi="Times New Roman" w:cs="Times New Roman"/>
          <w:sz w:val="24"/>
          <w:szCs w:val="24"/>
        </w:rPr>
        <w:t xml:space="preserve">portions of the Complaint should be dismissed as legally insufficient or for lack of jurisdiction.  </w:t>
      </w:r>
      <w:r>
        <w:rPr>
          <w:rFonts w:ascii="Times New Roman" w:hAnsi="Times New Roman" w:cs="Times New Roman"/>
          <w:sz w:val="24"/>
          <w:szCs w:val="24"/>
        </w:rPr>
        <w:t xml:space="preserve">Respondent </w:t>
      </w:r>
      <w:r>
        <w:rPr>
          <w:rFonts w:ascii="Times New Roman" w:eastAsia="Calibri" w:hAnsi="Times New Roman" w:cs="Times New Roman"/>
          <w:sz w:val="24"/>
          <w:szCs w:val="24"/>
        </w:rPr>
        <w:t xml:space="preserve">argued the Complaint is legally insufficient because,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w:t>
      </w:r>
      <w:r w:rsidRPr="005A1ED1">
        <w:rPr>
          <w:rFonts w:ascii="Times New Roman" w:eastAsia="Calibri" w:hAnsi="Times New Roman" w:cs="Times New Roman"/>
          <w:sz w:val="24"/>
          <w:szCs w:val="24"/>
        </w:rPr>
        <w:t>it</w:t>
      </w:r>
      <w:r>
        <w:rPr>
          <w:rFonts w:ascii="Times New Roman" w:eastAsia="Calibri" w:hAnsi="Times New Roman" w:cs="Times New Roman"/>
          <w:sz w:val="24"/>
          <w:szCs w:val="24"/>
        </w:rPr>
        <w:t xml:space="preserve"> i</w:t>
      </w:r>
      <w:r w:rsidRPr="00823000">
        <w:rPr>
          <w:rFonts w:ascii="Times New Roman" w:eastAsia="Calibri" w:hAnsi="Times New Roman" w:cs="Times New Roman"/>
          <w:sz w:val="24"/>
          <w:szCs w:val="24"/>
        </w:rPr>
        <w:t>s required by Act 129</w:t>
      </w:r>
      <w:r>
        <w:rPr>
          <w:rFonts w:ascii="Times New Roman" w:eastAsia="Calibri" w:hAnsi="Times New Roman" w:cs="Times New Roman"/>
          <w:sz w:val="24"/>
          <w:szCs w:val="24"/>
        </w:rPr>
        <w:t xml:space="preserve"> and its SMP</w:t>
      </w:r>
      <w:r w:rsidRPr="00823000">
        <w:rPr>
          <w:rFonts w:ascii="Times New Roman" w:eastAsia="Calibri" w:hAnsi="Times New Roman" w:cs="Times New Roman"/>
          <w:sz w:val="24"/>
          <w:szCs w:val="24"/>
        </w:rPr>
        <w:t xml:space="preserve"> to install a smart meter at the </w:t>
      </w:r>
      <w:r w:rsidR="00965528">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ervice </w:t>
      </w:r>
      <w:r w:rsidR="00965528">
        <w:rPr>
          <w:rFonts w:ascii="Times New Roman" w:eastAsia="Calibri" w:hAnsi="Times New Roman" w:cs="Times New Roman"/>
          <w:sz w:val="24"/>
          <w:szCs w:val="24"/>
        </w:rPr>
        <w:t>L</w:t>
      </w:r>
      <w:r w:rsidRPr="00823000">
        <w:rPr>
          <w:rFonts w:ascii="Times New Roman" w:eastAsia="Calibri" w:hAnsi="Times New Roman" w:cs="Times New Roman"/>
          <w:sz w:val="24"/>
          <w:szCs w:val="24"/>
        </w:rPr>
        <w:t>ocation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the request for an exemption from the installation of a smart meter is not legally recoverable</w:t>
      </w:r>
      <w:r>
        <w:rPr>
          <w:rFonts w:ascii="Times New Roman" w:eastAsia="Calibri" w:hAnsi="Times New Roman" w:cs="Times New Roman"/>
          <w:sz w:val="24"/>
          <w:szCs w:val="24"/>
        </w:rPr>
        <w:t>.  Furthermore, Respondent argued the Commission does not have jurisdiction over the claims invoking the Fourth Amendment to the United States Constitution or the Federal Commerce Clause</w:t>
      </w:r>
      <w:r w:rsidRPr="00823000">
        <w:rPr>
          <w:rFonts w:ascii="Times New Roman" w:eastAsia="Calibri" w:hAnsi="Times New Roman" w:cs="Times New Roman"/>
          <w:sz w:val="24"/>
          <w:szCs w:val="24"/>
        </w:rPr>
        <w:t>.  Respondent argue</w:t>
      </w:r>
      <w:r>
        <w:rPr>
          <w:rFonts w:ascii="Times New Roman" w:eastAsia="Calibri" w:hAnsi="Times New Roman" w:cs="Times New Roman"/>
          <w:sz w:val="24"/>
          <w:szCs w:val="24"/>
        </w:rPr>
        <w:t xml:space="preserve">d that </w:t>
      </w:r>
      <w:r w:rsidRPr="00823000">
        <w:rPr>
          <w:rFonts w:ascii="Times New Roman" w:eastAsia="Calibri" w:hAnsi="Times New Roman" w:cs="Times New Roman"/>
          <w:sz w:val="24"/>
          <w:szCs w:val="24"/>
        </w:rPr>
        <w:t>the</w:t>
      </w:r>
      <w:r>
        <w:rPr>
          <w:rFonts w:ascii="Times New Roman" w:eastAsia="Calibri" w:hAnsi="Times New Roman" w:cs="Times New Roman"/>
          <w:sz w:val="24"/>
          <w:szCs w:val="24"/>
        </w:rPr>
        <w:t xml:space="preserve"> portions of the Complaint that seek to opt-out of smart meter installation and that raise allegations of violations of state and federal constitutions should be dismissed.  </w:t>
      </w:r>
    </w:p>
    <w:p w14:paraId="2917692C" w14:textId="77777777" w:rsidR="00173C72" w:rsidRDefault="00173C72" w:rsidP="00173C72">
      <w:pPr>
        <w:spacing w:after="0" w:line="360" w:lineRule="auto"/>
        <w:ind w:firstLine="1440"/>
        <w:rPr>
          <w:rFonts w:ascii="Times New Roman" w:eastAsia="Calibri" w:hAnsi="Times New Roman" w:cs="Times New Roman"/>
          <w:sz w:val="24"/>
          <w:szCs w:val="24"/>
        </w:rPr>
      </w:pPr>
    </w:p>
    <w:p w14:paraId="022A8332" w14:textId="77777777" w:rsidR="00173C72" w:rsidRPr="00A84B55" w:rsidRDefault="00173C72" w:rsidP="00173C72">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The Preliminary Objections included a Notice to Plead, requiring Complainant to file a response within ten days of service.  Complainant did not file a response to the Preliminary Objections.  </w:t>
      </w:r>
    </w:p>
    <w:p w14:paraId="33F7D035" w14:textId="77777777" w:rsidR="00173C72" w:rsidRPr="00FB2514" w:rsidRDefault="00173C72" w:rsidP="00173C72">
      <w:pPr>
        <w:spacing w:after="0" w:line="360" w:lineRule="auto"/>
        <w:rPr>
          <w:rFonts w:ascii="Times New Roman" w:eastAsia="Calibri" w:hAnsi="Times New Roman" w:cs="Times New Roman"/>
          <w:sz w:val="24"/>
          <w:szCs w:val="24"/>
        </w:rPr>
      </w:pPr>
    </w:p>
    <w:p w14:paraId="44FB6031" w14:textId="15610344" w:rsidR="00173C72" w:rsidRDefault="00173C72" w:rsidP="00173C72">
      <w:pPr>
        <w:spacing w:after="0" w:line="360" w:lineRule="auto"/>
        <w:rPr>
          <w:rFonts w:ascii="Times New Roman" w:eastAsia="Calibri" w:hAnsi="Times New Roman" w:cs="Times New Roman"/>
          <w:sz w:val="24"/>
          <w:szCs w:val="24"/>
        </w:rPr>
      </w:pPr>
      <w:r w:rsidRPr="00FB2514">
        <w:rPr>
          <w:rFonts w:ascii="Times New Roman" w:eastAsia="Calibri" w:hAnsi="Times New Roman" w:cs="Times New Roman"/>
          <w:sz w:val="24"/>
          <w:szCs w:val="24"/>
        </w:rPr>
        <w:tab/>
      </w:r>
      <w:r w:rsidRPr="00FB2514">
        <w:rPr>
          <w:rFonts w:ascii="Times New Roman" w:eastAsia="Calibri" w:hAnsi="Times New Roman" w:cs="Times New Roman"/>
          <w:sz w:val="24"/>
          <w:szCs w:val="24"/>
        </w:rPr>
        <w:tab/>
      </w:r>
      <w:r>
        <w:rPr>
          <w:rFonts w:ascii="Times New Roman" w:eastAsia="Calibri" w:hAnsi="Times New Roman" w:cs="Times New Roman"/>
          <w:sz w:val="24"/>
          <w:szCs w:val="24"/>
        </w:rPr>
        <w:t xml:space="preserve">On September 4, 2018, Respondent filed a </w:t>
      </w:r>
      <w:r w:rsidR="00965528">
        <w:rPr>
          <w:rFonts w:ascii="Times New Roman" w:eastAsia="Calibri" w:hAnsi="Times New Roman" w:cs="Times New Roman"/>
          <w:sz w:val="24"/>
          <w:szCs w:val="24"/>
        </w:rPr>
        <w:t>C</w:t>
      </w:r>
      <w:r>
        <w:rPr>
          <w:rFonts w:ascii="Times New Roman" w:eastAsia="Calibri" w:hAnsi="Times New Roman" w:cs="Times New Roman"/>
          <w:sz w:val="24"/>
          <w:szCs w:val="24"/>
        </w:rPr>
        <w:t xml:space="preserve">ertificate of </w:t>
      </w:r>
      <w:r w:rsidR="00965528">
        <w:rPr>
          <w:rFonts w:ascii="Times New Roman" w:eastAsia="Calibri" w:hAnsi="Times New Roman" w:cs="Times New Roman"/>
          <w:sz w:val="24"/>
          <w:szCs w:val="24"/>
        </w:rPr>
        <w:t>S</w:t>
      </w:r>
      <w:r>
        <w:rPr>
          <w:rFonts w:ascii="Times New Roman" w:eastAsia="Calibri" w:hAnsi="Times New Roman" w:cs="Times New Roman"/>
          <w:sz w:val="24"/>
          <w:szCs w:val="24"/>
        </w:rPr>
        <w:t>ervice regarding its service of First Set of Discovery Requests Directed to Complainant (</w:t>
      </w:r>
      <w:r w:rsidR="00965528">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965528">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equests) upon Complainant.  </w:t>
      </w:r>
    </w:p>
    <w:p w14:paraId="7AA60799" w14:textId="77777777" w:rsidR="00173C72" w:rsidRDefault="00173C72" w:rsidP="00173C72">
      <w:pPr>
        <w:spacing w:after="0" w:line="360" w:lineRule="auto"/>
        <w:rPr>
          <w:rFonts w:ascii="Times New Roman" w:eastAsia="Calibri" w:hAnsi="Times New Roman" w:cs="Times New Roman"/>
          <w:sz w:val="24"/>
          <w:szCs w:val="24"/>
        </w:rPr>
      </w:pPr>
    </w:p>
    <w:p w14:paraId="4E7E6394" w14:textId="77777777" w:rsidR="00173C72" w:rsidRDefault="00173C72" w:rsidP="00173C7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September 17, 2018, the Commission issued a </w:t>
      </w:r>
      <w:r w:rsidRPr="00FB2514">
        <w:rPr>
          <w:rFonts w:ascii="Times New Roman" w:eastAsia="Calibri" w:hAnsi="Times New Roman" w:cs="Times New Roman"/>
          <w:sz w:val="24"/>
          <w:szCs w:val="24"/>
        </w:rPr>
        <w:t>Motion Judge Assignment Notice</w:t>
      </w:r>
      <w:r>
        <w:rPr>
          <w:rFonts w:ascii="Times New Roman" w:eastAsia="Calibri" w:hAnsi="Times New Roman" w:cs="Times New Roman"/>
          <w:sz w:val="24"/>
          <w:szCs w:val="24"/>
        </w:rPr>
        <w:t>, assigning this matter to me.</w:t>
      </w:r>
    </w:p>
    <w:p w14:paraId="61BF0D4A" w14:textId="77777777" w:rsidR="00173C72" w:rsidRPr="00FB2514" w:rsidRDefault="00173C72" w:rsidP="00173C72">
      <w:pPr>
        <w:spacing w:after="0" w:line="360" w:lineRule="auto"/>
        <w:rPr>
          <w:rFonts w:ascii="Times New Roman" w:eastAsia="Calibri" w:hAnsi="Times New Roman" w:cs="Times New Roman"/>
          <w:sz w:val="24"/>
          <w:szCs w:val="24"/>
        </w:rPr>
      </w:pPr>
    </w:p>
    <w:p w14:paraId="796DB8A1" w14:textId="77777777" w:rsidR="00173C72" w:rsidRPr="00A84B55" w:rsidRDefault="00173C72" w:rsidP="00173C72">
      <w:pPr>
        <w:spacing w:after="0" w:line="360" w:lineRule="auto"/>
        <w:ind w:firstLine="1440"/>
        <w:rPr>
          <w:rFonts w:ascii="Times New Roman" w:hAnsi="Times New Roman" w:cs="Times New Roman"/>
          <w:sz w:val="24"/>
          <w:szCs w:val="24"/>
        </w:rPr>
      </w:pPr>
      <w:r w:rsidRPr="00A84B55">
        <w:rPr>
          <w:rFonts w:ascii="Times New Roman" w:hAnsi="Times New Roman" w:cs="Times New Roman"/>
          <w:sz w:val="24"/>
          <w:szCs w:val="24"/>
        </w:rPr>
        <w:t xml:space="preserve">On </w:t>
      </w:r>
      <w:r>
        <w:rPr>
          <w:rFonts w:ascii="Times New Roman" w:hAnsi="Times New Roman" w:cs="Times New Roman"/>
          <w:sz w:val="24"/>
          <w:szCs w:val="24"/>
        </w:rPr>
        <w:t>October 3</w:t>
      </w:r>
      <w:r w:rsidRPr="00A84B55">
        <w:rPr>
          <w:rFonts w:ascii="Times New Roman" w:hAnsi="Times New Roman" w:cs="Times New Roman"/>
          <w:sz w:val="24"/>
          <w:szCs w:val="24"/>
        </w:rPr>
        <w:t xml:space="preserve">, 2018, I issued an Interim Order, </w:t>
      </w:r>
      <w:r>
        <w:rPr>
          <w:rFonts w:ascii="Times New Roman" w:hAnsi="Times New Roman" w:cs="Times New Roman"/>
          <w:sz w:val="24"/>
          <w:szCs w:val="24"/>
        </w:rPr>
        <w:t>granting in part and denying in part</w:t>
      </w:r>
      <w:r w:rsidRPr="00A84B55">
        <w:rPr>
          <w:rFonts w:ascii="Times New Roman" w:hAnsi="Times New Roman" w:cs="Times New Roman"/>
          <w:sz w:val="24"/>
          <w:szCs w:val="24"/>
        </w:rPr>
        <w:t xml:space="preserve"> Respondent’s Preliminary Objections. </w:t>
      </w:r>
      <w:r>
        <w:rPr>
          <w:rFonts w:ascii="Times New Roman" w:hAnsi="Times New Roman" w:cs="Times New Roman"/>
          <w:sz w:val="24"/>
          <w:szCs w:val="24"/>
        </w:rPr>
        <w:t xml:space="preserve"> The Preliminary Objections were granted in that Complainant’s claims that Respondent violated her rights under the Fourth Amendment to the United States Constitution and the United States Commerce Clause were dismissed.  The Preliminary Objections were denied in all other respects.  </w:t>
      </w:r>
    </w:p>
    <w:p w14:paraId="0150F626" w14:textId="77777777" w:rsidR="00173C72" w:rsidRDefault="00173C72" w:rsidP="00173C72">
      <w:pPr>
        <w:spacing w:after="0" w:line="360" w:lineRule="auto"/>
        <w:ind w:firstLine="1440"/>
        <w:rPr>
          <w:rFonts w:ascii="Times New Roman" w:hAnsi="Times New Roman" w:cs="Times New Roman"/>
          <w:sz w:val="24"/>
          <w:szCs w:val="24"/>
        </w:rPr>
      </w:pPr>
    </w:p>
    <w:p w14:paraId="19FFB473" w14:textId="77777777" w:rsidR="00173C72" w:rsidRPr="00D04775" w:rsidRDefault="00173C72" w:rsidP="00173C72">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On October 3, 2018, I issued an Interim Order, establishing an initial litigation schedule.  I ordered the parties to, </w:t>
      </w:r>
      <w:r>
        <w:rPr>
          <w:rFonts w:ascii="Times New Roman" w:eastAsia="Times New Roman" w:hAnsi="Times New Roman" w:cs="Times New Roman"/>
          <w:i/>
          <w:sz w:val="24"/>
          <w:szCs w:val="20"/>
        </w:rPr>
        <w:t>inter alia</w:t>
      </w:r>
      <w:r>
        <w:rPr>
          <w:rFonts w:ascii="Times New Roman" w:eastAsia="Times New Roman" w:hAnsi="Times New Roman" w:cs="Times New Roman"/>
          <w:sz w:val="24"/>
          <w:szCs w:val="20"/>
        </w:rPr>
        <w:t xml:space="preserve">, provide the names, addresses, and written summaries of the expected testimony for each witness (witness information) to the other party by January 4, 2019.   </w:t>
      </w:r>
    </w:p>
    <w:p w14:paraId="01BA4C71" w14:textId="77777777" w:rsidR="00173C72" w:rsidRPr="00A84B55" w:rsidRDefault="00173C72" w:rsidP="00173C72">
      <w:pPr>
        <w:spacing w:after="0" w:line="360" w:lineRule="auto"/>
        <w:ind w:firstLine="1440"/>
        <w:rPr>
          <w:rFonts w:ascii="Times New Roman" w:hAnsi="Times New Roman" w:cs="Times New Roman"/>
          <w:sz w:val="24"/>
          <w:szCs w:val="24"/>
        </w:rPr>
      </w:pPr>
    </w:p>
    <w:p w14:paraId="63132D8E" w14:textId="77777777" w:rsidR="00173C72" w:rsidRDefault="00173C72" w:rsidP="00173C72">
      <w:pPr>
        <w:spacing w:after="0" w:line="360" w:lineRule="auto"/>
        <w:ind w:firstLine="1440"/>
        <w:rPr>
          <w:rFonts w:ascii="Times New Roman" w:eastAsia="Calibri" w:hAnsi="Times New Roman" w:cs="Times New Roman"/>
          <w:sz w:val="24"/>
          <w:szCs w:val="24"/>
        </w:rPr>
      </w:pPr>
      <w:r w:rsidRPr="0058672D">
        <w:rPr>
          <w:rFonts w:ascii="Times New Roman" w:eastAsia="Calibri" w:hAnsi="Times New Roman" w:cs="Times New Roman"/>
          <w:sz w:val="24"/>
          <w:szCs w:val="24"/>
        </w:rPr>
        <w:t xml:space="preserve">On </w:t>
      </w:r>
      <w:r>
        <w:rPr>
          <w:rFonts w:ascii="Times New Roman" w:eastAsia="Calibri" w:hAnsi="Times New Roman" w:cs="Times New Roman"/>
          <w:sz w:val="24"/>
          <w:szCs w:val="24"/>
        </w:rPr>
        <w:t>November 12, 2018</w:t>
      </w:r>
      <w:r w:rsidRPr="0058672D">
        <w:rPr>
          <w:rFonts w:ascii="Times New Roman" w:eastAsia="Calibri" w:hAnsi="Times New Roman" w:cs="Times New Roman"/>
          <w:sz w:val="24"/>
          <w:szCs w:val="24"/>
        </w:rPr>
        <w:t xml:space="preserve">, Respondent filed a </w:t>
      </w:r>
      <w:r>
        <w:rPr>
          <w:rFonts w:ascii="Times New Roman" w:eastAsia="Calibri" w:hAnsi="Times New Roman" w:cs="Times New Roman"/>
          <w:sz w:val="24"/>
          <w:szCs w:val="24"/>
        </w:rPr>
        <w:t>M</w:t>
      </w:r>
      <w:r w:rsidRPr="0058672D">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58672D">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Discovery R</w:t>
      </w:r>
      <w:r w:rsidRPr="0058672D">
        <w:rPr>
          <w:rFonts w:ascii="Times New Roman" w:eastAsia="Calibri" w:hAnsi="Times New Roman" w:cs="Times New Roman"/>
          <w:sz w:val="24"/>
          <w:szCs w:val="24"/>
        </w:rPr>
        <w:t xml:space="preserve">esponses </w:t>
      </w:r>
      <w:r>
        <w:rPr>
          <w:rFonts w:ascii="Times New Roman" w:eastAsia="Calibri" w:hAnsi="Times New Roman" w:cs="Times New Roman"/>
          <w:sz w:val="24"/>
          <w:szCs w:val="24"/>
        </w:rPr>
        <w:t xml:space="preserve">(Motion to Compel), averring that it had not received any response to its discovery requests.  The Motion to Compel contained a Notice to Plead, requiring Complainant to file a response within twenty days of service.  </w:t>
      </w:r>
    </w:p>
    <w:p w14:paraId="71C78002" w14:textId="77777777" w:rsidR="00173C72" w:rsidRDefault="00173C72" w:rsidP="00173C72">
      <w:pPr>
        <w:spacing w:after="0" w:line="360" w:lineRule="auto"/>
        <w:ind w:firstLine="1440"/>
        <w:rPr>
          <w:rFonts w:ascii="Times New Roman" w:eastAsia="Calibri" w:hAnsi="Times New Roman" w:cs="Times New Roman"/>
          <w:sz w:val="24"/>
          <w:szCs w:val="24"/>
        </w:rPr>
      </w:pPr>
    </w:p>
    <w:p w14:paraId="0D86B69B" w14:textId="77777777" w:rsidR="00173C72" w:rsidRPr="00BC3694" w:rsidRDefault="00173C72" w:rsidP="00173C72">
      <w:pPr>
        <w:spacing w:after="0" w:line="360" w:lineRule="auto"/>
        <w:ind w:firstLine="1440"/>
        <w:rPr>
          <w:rFonts w:ascii="Times New Roman" w:eastAsia="Calibri" w:hAnsi="Times New Roman" w:cs="Times New Roman"/>
          <w:sz w:val="24"/>
          <w:szCs w:val="24"/>
        </w:rPr>
      </w:pPr>
      <w:r w:rsidRPr="0058672D">
        <w:rPr>
          <w:rFonts w:ascii="Times New Roman" w:eastAsia="Calibri" w:hAnsi="Times New Roman" w:cs="Times New Roman"/>
          <w:sz w:val="24"/>
          <w:szCs w:val="24"/>
        </w:rPr>
        <w:t xml:space="preserve">Complainant did not file </w:t>
      </w:r>
      <w:r>
        <w:rPr>
          <w:rFonts w:ascii="Times New Roman" w:eastAsia="Calibri" w:hAnsi="Times New Roman" w:cs="Times New Roman"/>
          <w:sz w:val="24"/>
          <w:szCs w:val="24"/>
        </w:rPr>
        <w:t>a</w:t>
      </w:r>
      <w:r w:rsidRPr="0058672D">
        <w:rPr>
          <w:rFonts w:ascii="Times New Roman" w:eastAsia="Calibri" w:hAnsi="Times New Roman" w:cs="Times New Roman"/>
          <w:sz w:val="24"/>
          <w:szCs w:val="24"/>
        </w:rPr>
        <w:t xml:space="preserve"> response to the </w:t>
      </w:r>
      <w:r>
        <w:rPr>
          <w:rFonts w:ascii="Times New Roman" w:eastAsia="Calibri" w:hAnsi="Times New Roman" w:cs="Times New Roman"/>
          <w:sz w:val="24"/>
          <w:szCs w:val="24"/>
        </w:rPr>
        <w:t>M</w:t>
      </w:r>
      <w:r w:rsidRPr="0058672D">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58672D">
        <w:rPr>
          <w:rFonts w:ascii="Times New Roman" w:eastAsia="Calibri" w:hAnsi="Times New Roman" w:cs="Times New Roman"/>
          <w:sz w:val="24"/>
          <w:szCs w:val="24"/>
        </w:rPr>
        <w:t>ompel.</w:t>
      </w:r>
      <w:r>
        <w:rPr>
          <w:rFonts w:ascii="Times New Roman" w:eastAsia="Calibri" w:hAnsi="Times New Roman" w:cs="Times New Roman"/>
          <w:sz w:val="24"/>
          <w:szCs w:val="24"/>
        </w:rPr>
        <w:t xml:space="preserve">  </w:t>
      </w:r>
    </w:p>
    <w:p w14:paraId="0417FEC0" w14:textId="77777777" w:rsidR="00173C72" w:rsidRDefault="00173C72" w:rsidP="00173C7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794C632" w14:textId="25CA6664" w:rsidR="00173C72" w:rsidRDefault="00173C72" w:rsidP="00173C7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January 4, 2019, Respondent filed a </w:t>
      </w:r>
      <w:r w:rsidR="0096552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ertificate of </w:t>
      </w:r>
      <w:r w:rsidR="0096552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ervice regarding its service of its witness information upon Complainant.  </w:t>
      </w:r>
    </w:p>
    <w:p w14:paraId="60C6D8DA" w14:textId="477A0AD2" w:rsidR="00965528" w:rsidRDefault="00965528" w:rsidP="00173C72">
      <w:pPr>
        <w:spacing w:after="0" w:line="360" w:lineRule="auto"/>
        <w:ind w:firstLine="1440"/>
        <w:rPr>
          <w:rFonts w:ascii="Times New Roman" w:eastAsia="Times New Roman" w:hAnsi="Times New Roman" w:cs="Times New Roman"/>
          <w:sz w:val="24"/>
          <w:szCs w:val="24"/>
        </w:rPr>
      </w:pPr>
    </w:p>
    <w:p w14:paraId="3285BD4D" w14:textId="77777777" w:rsidR="00965528" w:rsidRDefault="00965528" w:rsidP="00965528">
      <w:pPr>
        <w:spacing w:line="360" w:lineRule="auto"/>
        <w:ind w:firstLine="1440"/>
        <w:rPr>
          <w:rFonts w:ascii="Times New Roman" w:eastAsia="Calibri" w:hAnsi="Times New Roman" w:cs="Times New Roman"/>
          <w:sz w:val="24"/>
          <w:szCs w:val="24"/>
        </w:rPr>
      </w:pPr>
      <w:r w:rsidRPr="00771C72">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7, 2019</w:t>
      </w:r>
      <w:r w:rsidRPr="00771C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issued </w:t>
      </w:r>
      <w:r w:rsidRPr="00771C72">
        <w:rPr>
          <w:rFonts w:ascii="Times New Roman" w:eastAsia="Calibri" w:hAnsi="Times New Roman" w:cs="Times New Roman"/>
          <w:sz w:val="24"/>
          <w:szCs w:val="24"/>
        </w:rPr>
        <w:t>an Interim Order</w:t>
      </w:r>
      <w:r>
        <w:rPr>
          <w:rFonts w:ascii="Times New Roman" w:eastAsia="Calibri" w:hAnsi="Times New Roman" w:cs="Times New Roman"/>
          <w:sz w:val="24"/>
          <w:szCs w:val="24"/>
        </w:rPr>
        <w:t>,</w:t>
      </w:r>
      <w:r w:rsidRPr="00771C72">
        <w:rPr>
          <w:rFonts w:ascii="Times New Roman" w:eastAsia="Calibri" w:hAnsi="Times New Roman" w:cs="Times New Roman"/>
          <w:sz w:val="24"/>
          <w:szCs w:val="24"/>
        </w:rPr>
        <w:t xml:space="preserve"> granting </w:t>
      </w:r>
      <w:r>
        <w:rPr>
          <w:rFonts w:ascii="Times New Roman" w:eastAsia="Calibri" w:hAnsi="Times New Roman" w:cs="Times New Roman"/>
          <w:sz w:val="24"/>
          <w:szCs w:val="24"/>
        </w:rPr>
        <w:t>Respondent’s</w:t>
      </w:r>
      <w:r w:rsidRPr="00771C72">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771C72">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771C72">
        <w:rPr>
          <w:rFonts w:ascii="Times New Roman" w:eastAsia="Calibri" w:hAnsi="Times New Roman" w:cs="Times New Roman"/>
          <w:sz w:val="24"/>
          <w:szCs w:val="24"/>
        </w:rPr>
        <w:t xml:space="preserve">ompel and ordering Complainant to </w:t>
      </w:r>
      <w:r>
        <w:rPr>
          <w:rFonts w:ascii="Times New Roman" w:eastAsia="Calibri" w:hAnsi="Times New Roman" w:cs="Times New Roman"/>
          <w:sz w:val="24"/>
          <w:szCs w:val="24"/>
        </w:rPr>
        <w:t xml:space="preserve">serve </w:t>
      </w:r>
      <w:r w:rsidRPr="00771C72">
        <w:rPr>
          <w:rFonts w:ascii="Times New Roman" w:eastAsia="Calibri" w:hAnsi="Times New Roman" w:cs="Times New Roman"/>
          <w:sz w:val="24"/>
          <w:szCs w:val="24"/>
        </w:rPr>
        <w:t>full and complete responses</w:t>
      </w:r>
      <w:r>
        <w:rPr>
          <w:rFonts w:ascii="Times New Roman" w:eastAsia="Calibri" w:hAnsi="Times New Roman" w:cs="Times New Roman"/>
          <w:sz w:val="24"/>
          <w:szCs w:val="24"/>
        </w:rPr>
        <w:t xml:space="preserve"> </w:t>
      </w:r>
      <w:r w:rsidRPr="00771C72">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Pr>
          <w:rFonts w:ascii="Times New Roman" w:eastAsia="Calibri" w:hAnsi="Times New Roman" w:cs="Times New Roman"/>
          <w:sz w:val="24"/>
          <w:szCs w:val="24"/>
        </w:rPr>
        <w:t>R</w:t>
      </w:r>
      <w:r>
        <w:rPr>
          <w:rFonts w:ascii="Times New Roman" w:eastAsia="Calibri" w:hAnsi="Times New Roman" w:cs="Times New Roman"/>
          <w:sz w:val="24"/>
          <w:szCs w:val="24"/>
        </w:rPr>
        <w:t>equests upon Respondent’s counsel</w:t>
      </w:r>
      <w:r w:rsidRPr="00771C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file a </w:t>
      </w:r>
      <w:r>
        <w:rPr>
          <w:rFonts w:ascii="Times New Roman" w:eastAsia="Calibri" w:hAnsi="Times New Roman" w:cs="Times New Roman"/>
          <w:sz w:val="24"/>
          <w:szCs w:val="24"/>
        </w:rPr>
        <w:t>C</w:t>
      </w:r>
      <w:r>
        <w:rPr>
          <w:rFonts w:ascii="Times New Roman" w:eastAsia="Calibri" w:hAnsi="Times New Roman" w:cs="Times New Roman"/>
          <w:sz w:val="24"/>
          <w:szCs w:val="24"/>
        </w:rPr>
        <w:t xml:space="preserve">ertificate of </w:t>
      </w:r>
      <w:r>
        <w:rPr>
          <w:rFonts w:ascii="Times New Roman" w:eastAsia="Calibri" w:hAnsi="Times New Roman" w:cs="Times New Roman"/>
          <w:sz w:val="24"/>
          <w:szCs w:val="24"/>
        </w:rPr>
        <w:t>S</w:t>
      </w:r>
      <w:r>
        <w:rPr>
          <w:rFonts w:ascii="Times New Roman" w:eastAsia="Calibri" w:hAnsi="Times New Roman" w:cs="Times New Roman"/>
          <w:sz w:val="24"/>
          <w:szCs w:val="24"/>
        </w:rPr>
        <w:t xml:space="preserve">ervice with the Commission’s Secretary </w:t>
      </w:r>
      <w:r w:rsidRPr="00771C72">
        <w:rPr>
          <w:rFonts w:ascii="Times New Roman" w:eastAsia="Calibri" w:hAnsi="Times New Roman" w:cs="Times New Roman"/>
          <w:sz w:val="24"/>
          <w:szCs w:val="24"/>
        </w:rPr>
        <w:t xml:space="preserve">no later than </w:t>
      </w:r>
      <w:r>
        <w:rPr>
          <w:rFonts w:ascii="Times New Roman" w:eastAsia="Calibri" w:hAnsi="Times New Roman" w:cs="Times New Roman"/>
          <w:sz w:val="24"/>
          <w:szCs w:val="24"/>
        </w:rPr>
        <w:t>February 1, 2019</w:t>
      </w:r>
      <w:r w:rsidRPr="00771C72">
        <w:rPr>
          <w:rFonts w:ascii="Times New Roman" w:eastAsia="Calibri" w:hAnsi="Times New Roman" w:cs="Times New Roman"/>
          <w:sz w:val="24"/>
          <w:szCs w:val="24"/>
        </w:rPr>
        <w:t>.</w:t>
      </w:r>
    </w:p>
    <w:p w14:paraId="50F54DF1" w14:textId="2432236C" w:rsidR="00965528" w:rsidRDefault="00965528" w:rsidP="00965528">
      <w:pPr>
        <w:spacing w:line="360" w:lineRule="auto"/>
        <w:ind w:firstLine="1440"/>
        <w:rPr>
          <w:rFonts w:ascii="Times New Roman" w:eastAsia="Calibri" w:hAnsi="Times New Roman" w:cs="Times New Roman"/>
          <w:sz w:val="24"/>
          <w:szCs w:val="24"/>
        </w:rPr>
      </w:pPr>
      <w:r w:rsidRPr="00771C72">
        <w:rPr>
          <w:rFonts w:ascii="Times New Roman" w:eastAsia="Calibri" w:hAnsi="Times New Roman" w:cs="Times New Roman"/>
          <w:sz w:val="24"/>
          <w:szCs w:val="24"/>
        </w:rPr>
        <w:t xml:space="preserve"> </w:t>
      </w:r>
    </w:p>
    <w:p w14:paraId="3F11E400" w14:textId="0E6EA2A3" w:rsidR="00173C72" w:rsidRDefault="00173C72" w:rsidP="00173C7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March 4, 2019, Respondent filed a status report, averring, </w:t>
      </w:r>
      <w:r>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xml:space="preserve">, it had not received any response to its </w:t>
      </w:r>
      <w:r w:rsidR="0096552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96552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Complainant had not sent a copy of her witness list, and Complainant had taken no other steps to prosecute her Complaint.  </w:t>
      </w:r>
    </w:p>
    <w:p w14:paraId="2C64A347" w14:textId="77777777" w:rsidR="00173C72" w:rsidRDefault="00173C72" w:rsidP="00173C7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BD89504" w14:textId="70394FFF" w:rsidR="00173C72" w:rsidRPr="00C0035E" w:rsidRDefault="00173C72" w:rsidP="00173C7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March 5, 2019, Respondent filed a Motion to Dismiss Formal Complaint for Failure to Answer Discovery and Prosecute Formal Complaint (Motion to Dismiss), arguing, </w:t>
      </w:r>
      <w:r>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xml:space="preserve">, the Complaint should be dismissed due to Complainant’s failure to answer the </w:t>
      </w:r>
      <w:r w:rsidR="0096552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96552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and otherwise failing to prosecute her Complaint.  Respondent averred, </w:t>
      </w:r>
      <w:r>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xml:space="preserve">, Complainant did not submit responses to the </w:t>
      </w:r>
      <w:r w:rsidR="0096552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96552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in violation of the Interim </w:t>
      </w:r>
      <w:r>
        <w:rPr>
          <w:rFonts w:ascii="Times New Roman" w:eastAsia="Times New Roman" w:hAnsi="Times New Roman" w:cs="Times New Roman"/>
          <w:sz w:val="24"/>
          <w:szCs w:val="24"/>
        </w:rPr>
        <w:lastRenderedPageBreak/>
        <w:t xml:space="preserve">Order dated January 7, 2019, and did not provide her witness information to Respondent, in violation of the Interim Order dated October 3, 2018.  </w:t>
      </w:r>
    </w:p>
    <w:p w14:paraId="2ED9731A" w14:textId="77777777" w:rsidR="00173C72" w:rsidRDefault="00173C72" w:rsidP="00173C72">
      <w:pPr>
        <w:rPr>
          <w:rFonts w:ascii="Times New Roman" w:eastAsia="Times New Roman" w:hAnsi="Times New Roman" w:cs="Times New Roman"/>
          <w:sz w:val="24"/>
          <w:szCs w:val="24"/>
        </w:rPr>
      </w:pPr>
    </w:p>
    <w:p w14:paraId="67216C35" w14:textId="77777777" w:rsidR="00173C72" w:rsidRDefault="00173C72" w:rsidP="00173C7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Complainant did not file a response to the Motion to Dismiss. </w:t>
      </w:r>
    </w:p>
    <w:p w14:paraId="4509EF3D" w14:textId="77777777" w:rsidR="00173C72" w:rsidRPr="00173C72" w:rsidRDefault="00173C72" w:rsidP="00173C72">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92BDC77" w14:textId="77777777" w:rsidR="00173C72" w:rsidRPr="00173C72" w:rsidRDefault="00173C72" w:rsidP="00965528">
      <w:pPr>
        <w:spacing w:after="0" w:line="360" w:lineRule="auto"/>
        <w:rPr>
          <w:rFonts w:ascii="Times New Roman" w:hAnsi="Times New Roman" w:cs="Times New Roman"/>
          <w:sz w:val="24"/>
          <w:szCs w:val="24"/>
        </w:rPr>
      </w:pPr>
      <w:bookmarkStart w:id="2" w:name="_Hlk8721894"/>
      <w:r w:rsidRPr="00173C72">
        <w:rPr>
          <w:rFonts w:ascii="Times New Roman" w:eastAsia="Times New Roman" w:hAnsi="Times New Roman" w:cs="Times New Roman"/>
          <w:sz w:val="24"/>
          <w:szCs w:val="24"/>
        </w:rPr>
        <w:tab/>
      </w:r>
      <w:r w:rsidRPr="00173C72">
        <w:rPr>
          <w:rFonts w:ascii="Times New Roman" w:eastAsia="Times New Roman" w:hAnsi="Times New Roman" w:cs="Times New Roman"/>
          <w:sz w:val="24"/>
          <w:szCs w:val="24"/>
        </w:rPr>
        <w:tab/>
      </w:r>
      <w:r w:rsidRPr="00173C72">
        <w:rPr>
          <w:rFonts w:ascii="Times New Roman" w:hAnsi="Times New Roman" w:cs="Times New Roman"/>
          <w:sz w:val="24"/>
          <w:szCs w:val="24"/>
        </w:rPr>
        <w:t xml:space="preserve">Under the circumstances, the motion to dismiss filed by Respondent is ripe for decision and the evidentiary record in this proceeding will be closed.  </w:t>
      </w:r>
    </w:p>
    <w:p w14:paraId="12B58AE3" w14:textId="3A56FAF8" w:rsidR="00173C72" w:rsidRDefault="00173C72" w:rsidP="00173C72">
      <w:pPr>
        <w:rPr>
          <w:rFonts w:ascii="Times New Roman" w:hAnsi="Times New Roman" w:cs="Times New Roman"/>
          <w:sz w:val="24"/>
          <w:szCs w:val="24"/>
        </w:rPr>
      </w:pPr>
    </w:p>
    <w:p w14:paraId="35E6CF7D" w14:textId="77777777" w:rsidR="00965528" w:rsidRPr="00173C72" w:rsidRDefault="00965528" w:rsidP="00173C72">
      <w:pPr>
        <w:rPr>
          <w:rFonts w:ascii="Times New Roman" w:hAnsi="Times New Roman" w:cs="Times New Roman"/>
          <w:sz w:val="24"/>
          <w:szCs w:val="24"/>
        </w:rPr>
      </w:pPr>
    </w:p>
    <w:p w14:paraId="599DEF25" w14:textId="5D2B2CDB" w:rsidR="00173C72" w:rsidRDefault="00173C72" w:rsidP="00173C72">
      <w:pPr>
        <w:suppressAutoHyphens/>
        <w:ind w:firstLine="1440"/>
        <w:rPr>
          <w:rFonts w:ascii="Times New Roman" w:hAnsi="Times New Roman" w:cs="Times New Roman"/>
          <w:sz w:val="24"/>
          <w:szCs w:val="24"/>
        </w:rPr>
      </w:pPr>
      <w:r w:rsidRPr="00173C72">
        <w:rPr>
          <w:rFonts w:ascii="Times New Roman" w:hAnsi="Times New Roman" w:cs="Times New Roman"/>
          <w:sz w:val="24"/>
          <w:szCs w:val="24"/>
        </w:rPr>
        <w:t>THEREFORE,</w:t>
      </w:r>
    </w:p>
    <w:p w14:paraId="5C64B7E1" w14:textId="77777777" w:rsidR="00965528" w:rsidRPr="00173C72" w:rsidRDefault="00965528" w:rsidP="00173C72">
      <w:pPr>
        <w:suppressAutoHyphens/>
        <w:ind w:firstLine="1440"/>
        <w:rPr>
          <w:rFonts w:ascii="Times New Roman" w:hAnsi="Times New Roman" w:cs="Times New Roman"/>
          <w:sz w:val="24"/>
          <w:szCs w:val="24"/>
        </w:rPr>
      </w:pPr>
    </w:p>
    <w:p w14:paraId="1AEC3FA0" w14:textId="77777777" w:rsidR="00173C72" w:rsidRPr="00173C72" w:rsidRDefault="00173C72" w:rsidP="00173C72">
      <w:pPr>
        <w:spacing w:line="360" w:lineRule="auto"/>
        <w:ind w:left="720" w:firstLine="720"/>
        <w:rPr>
          <w:rFonts w:ascii="Times New Roman" w:hAnsi="Times New Roman" w:cs="Times New Roman"/>
          <w:sz w:val="24"/>
          <w:szCs w:val="24"/>
        </w:rPr>
      </w:pPr>
      <w:r w:rsidRPr="00173C72">
        <w:rPr>
          <w:rFonts w:ascii="Times New Roman" w:hAnsi="Times New Roman" w:cs="Times New Roman"/>
          <w:sz w:val="24"/>
          <w:szCs w:val="24"/>
        </w:rPr>
        <w:t>IT IS ORDERED:</w:t>
      </w:r>
    </w:p>
    <w:p w14:paraId="7451A727" w14:textId="77777777" w:rsidR="00173C72" w:rsidRPr="00173C72" w:rsidRDefault="00173C72" w:rsidP="00173C72">
      <w:pPr>
        <w:spacing w:line="360" w:lineRule="auto"/>
        <w:rPr>
          <w:rFonts w:ascii="Times New Roman" w:hAnsi="Times New Roman" w:cs="Times New Roman"/>
          <w:sz w:val="24"/>
          <w:szCs w:val="24"/>
        </w:rPr>
      </w:pPr>
    </w:p>
    <w:p w14:paraId="7B866EB0" w14:textId="33888B68" w:rsidR="00173C72" w:rsidRPr="00173C72" w:rsidRDefault="00173C72" w:rsidP="00965528">
      <w:pPr>
        <w:numPr>
          <w:ilvl w:val="0"/>
          <w:numId w:val="1"/>
        </w:numPr>
        <w:spacing w:after="0" w:line="360" w:lineRule="auto"/>
        <w:ind w:left="0" w:firstLine="1440"/>
        <w:textAlignment w:val="baseline"/>
        <w:rPr>
          <w:rFonts w:ascii="Times New Roman" w:eastAsia="Times New Roman" w:hAnsi="Times New Roman" w:cs="Times New Roman"/>
          <w:sz w:val="24"/>
          <w:szCs w:val="24"/>
        </w:rPr>
      </w:pPr>
      <w:r w:rsidRPr="00173C72">
        <w:rPr>
          <w:rFonts w:ascii="Times New Roman" w:eastAsia="Times New Roman" w:hAnsi="Times New Roman" w:cs="Times New Roman"/>
          <w:sz w:val="24"/>
          <w:szCs w:val="24"/>
        </w:rPr>
        <w:t>That the record in the above-captioned matter filed at C-2018-300</w:t>
      </w:r>
      <w:r>
        <w:rPr>
          <w:rFonts w:ascii="Times New Roman" w:eastAsia="Times New Roman" w:hAnsi="Times New Roman" w:cs="Times New Roman"/>
          <w:sz w:val="24"/>
          <w:szCs w:val="24"/>
        </w:rPr>
        <w:t>3550</w:t>
      </w:r>
      <w:r w:rsidRPr="00173C72">
        <w:rPr>
          <w:rFonts w:ascii="Times New Roman" w:eastAsia="Times New Roman" w:hAnsi="Times New Roman" w:cs="Times New Roman"/>
          <w:sz w:val="24"/>
          <w:szCs w:val="24"/>
        </w:rPr>
        <w:t xml:space="preserve"> is closed.</w:t>
      </w:r>
    </w:p>
    <w:p w14:paraId="6F5148F3" w14:textId="77777777" w:rsidR="00173C72" w:rsidRPr="00173C72" w:rsidRDefault="00173C72" w:rsidP="00173C72">
      <w:pPr>
        <w:spacing w:after="0" w:line="240" w:lineRule="auto"/>
        <w:ind w:left="1440"/>
        <w:contextualSpacing/>
        <w:rPr>
          <w:rFonts w:ascii="Times New Roman" w:eastAsia="Times New Roman" w:hAnsi="Times New Roman" w:cs="Times New Roman"/>
          <w:sz w:val="24"/>
          <w:szCs w:val="24"/>
        </w:rPr>
      </w:pPr>
    </w:p>
    <w:p w14:paraId="1C688B97" w14:textId="77777777" w:rsidR="00173C72" w:rsidRPr="00173C72" w:rsidRDefault="00173C72" w:rsidP="00965528">
      <w:pPr>
        <w:numPr>
          <w:ilvl w:val="0"/>
          <w:numId w:val="1"/>
        </w:numPr>
        <w:tabs>
          <w:tab w:val="left" w:pos="1440"/>
        </w:tabs>
        <w:spacing w:after="0" w:line="360" w:lineRule="auto"/>
        <w:ind w:left="0" w:firstLine="1440"/>
        <w:rPr>
          <w:rFonts w:ascii="Times New Roman" w:eastAsia="Times New Roman" w:hAnsi="Times New Roman" w:cs="Times New Roman"/>
          <w:sz w:val="24"/>
          <w:szCs w:val="24"/>
        </w:rPr>
      </w:pPr>
      <w:r w:rsidRPr="00173C72">
        <w:rPr>
          <w:rFonts w:ascii="Times New Roman" w:eastAsia="Times New Roman" w:hAnsi="Times New Roman" w:cs="Times New Roman"/>
          <w:sz w:val="24"/>
          <w:szCs w:val="24"/>
        </w:rPr>
        <w:t>That a decision will be issued on the Motion to Dismiss filed by Respondent on C-2018-300</w:t>
      </w:r>
      <w:r>
        <w:rPr>
          <w:rFonts w:ascii="Times New Roman" w:eastAsia="Times New Roman" w:hAnsi="Times New Roman" w:cs="Times New Roman"/>
          <w:sz w:val="24"/>
          <w:szCs w:val="24"/>
        </w:rPr>
        <w:t>3550</w:t>
      </w:r>
      <w:r w:rsidRPr="00173C72">
        <w:rPr>
          <w:rFonts w:ascii="Times New Roman" w:eastAsia="Times New Roman" w:hAnsi="Times New Roman" w:cs="Times New Roman"/>
          <w:sz w:val="24"/>
          <w:szCs w:val="24"/>
        </w:rPr>
        <w:t>.</w:t>
      </w:r>
    </w:p>
    <w:p w14:paraId="678E3060" w14:textId="77777777" w:rsidR="00173C72" w:rsidRPr="00173C72" w:rsidRDefault="00173C72" w:rsidP="00173C72">
      <w:pPr>
        <w:spacing w:after="0" w:line="240" w:lineRule="auto"/>
        <w:ind w:left="1800"/>
        <w:contextualSpacing/>
        <w:rPr>
          <w:rFonts w:ascii="Times New Roman" w:eastAsia="Times New Roman" w:hAnsi="Times New Roman" w:cs="Times New Roman"/>
          <w:sz w:val="24"/>
          <w:szCs w:val="24"/>
        </w:rPr>
      </w:pPr>
    </w:p>
    <w:p w14:paraId="54E2C763" w14:textId="77777777" w:rsidR="00173C72" w:rsidRPr="00173C72" w:rsidRDefault="00173C72" w:rsidP="00173C72">
      <w:pPr>
        <w:spacing w:after="0" w:line="240" w:lineRule="auto"/>
        <w:ind w:left="1800"/>
        <w:contextualSpacing/>
        <w:rPr>
          <w:rFonts w:ascii="Times New Roman" w:eastAsia="Times New Roman" w:hAnsi="Times New Roman" w:cs="Times New Roman"/>
          <w:sz w:val="24"/>
          <w:szCs w:val="24"/>
        </w:rPr>
      </w:pPr>
    </w:p>
    <w:bookmarkEnd w:id="0"/>
    <w:bookmarkEnd w:id="1"/>
    <w:bookmarkEnd w:id="2"/>
    <w:p w14:paraId="0E3DAB57" w14:textId="1B30C12C" w:rsidR="00965528" w:rsidRPr="00965528" w:rsidRDefault="00965528" w:rsidP="0096552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965528">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July 1</w:t>
      </w:r>
      <w:r w:rsidRPr="00965528">
        <w:rPr>
          <w:rFonts w:ascii="Times New Roman" w:eastAsia="Times New Roman" w:hAnsi="Times New Roman" w:cs="Times New Roman"/>
          <w:sz w:val="24"/>
          <w:szCs w:val="24"/>
          <w:u w:val="single"/>
        </w:rPr>
        <w:t>, 2019</w:t>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u w:val="single"/>
        </w:rPr>
        <w:tab/>
      </w:r>
      <w:r w:rsidRPr="00965528">
        <w:rPr>
          <w:rFonts w:ascii="Times New Roman" w:eastAsia="Times New Roman" w:hAnsi="Times New Roman" w:cs="Times New Roman"/>
          <w:sz w:val="24"/>
          <w:szCs w:val="24"/>
          <w:u w:val="single"/>
        </w:rPr>
        <w:tab/>
        <w:t>/s/</w:t>
      </w:r>
      <w:r w:rsidRPr="00965528">
        <w:rPr>
          <w:rFonts w:ascii="Times New Roman" w:eastAsia="Times New Roman" w:hAnsi="Times New Roman" w:cs="Times New Roman"/>
          <w:sz w:val="24"/>
          <w:szCs w:val="24"/>
          <w:u w:val="single"/>
        </w:rPr>
        <w:tab/>
      </w:r>
      <w:r w:rsidRPr="00965528">
        <w:rPr>
          <w:rFonts w:ascii="Times New Roman" w:eastAsia="Times New Roman" w:hAnsi="Times New Roman" w:cs="Times New Roman"/>
          <w:sz w:val="24"/>
          <w:szCs w:val="24"/>
          <w:u w:val="single"/>
        </w:rPr>
        <w:tab/>
      </w:r>
      <w:r w:rsidRPr="00965528">
        <w:rPr>
          <w:rFonts w:ascii="Times New Roman" w:eastAsia="Times New Roman" w:hAnsi="Times New Roman" w:cs="Times New Roman"/>
          <w:sz w:val="24"/>
          <w:szCs w:val="24"/>
          <w:u w:val="single"/>
        </w:rPr>
        <w:tab/>
      </w:r>
    </w:p>
    <w:p w14:paraId="6EE2CE38" w14:textId="77777777" w:rsidR="00965528" w:rsidRPr="00965528" w:rsidRDefault="00965528" w:rsidP="0096552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t>Jeffrey A. Watson</w:t>
      </w:r>
    </w:p>
    <w:p w14:paraId="0E0E1B3B" w14:textId="77777777" w:rsidR="00965528" w:rsidRPr="00965528" w:rsidRDefault="00965528" w:rsidP="0096552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r>
      <w:r w:rsidRPr="00965528">
        <w:rPr>
          <w:rFonts w:ascii="Times New Roman" w:eastAsia="Times New Roman" w:hAnsi="Times New Roman" w:cs="Times New Roman"/>
          <w:sz w:val="24"/>
          <w:szCs w:val="24"/>
        </w:rPr>
        <w:tab/>
        <w:t>Administrative Law Judge</w:t>
      </w:r>
    </w:p>
    <w:p w14:paraId="72EC7076" w14:textId="02EF7D35" w:rsidR="00DC28A6" w:rsidRDefault="00315F3C" w:rsidP="00965528">
      <w:pPr>
        <w:ind w:left="720"/>
      </w:pPr>
    </w:p>
    <w:p w14:paraId="38A309FC" w14:textId="61C2D713" w:rsidR="00F96BEA" w:rsidRDefault="00F96BEA" w:rsidP="00965528">
      <w:pPr>
        <w:ind w:left="720"/>
      </w:pPr>
    </w:p>
    <w:p w14:paraId="0AC1CC2C" w14:textId="47C26669" w:rsidR="00F96BEA" w:rsidRDefault="00F96BEA" w:rsidP="00965528">
      <w:pPr>
        <w:ind w:left="720"/>
      </w:pPr>
    </w:p>
    <w:p w14:paraId="07DFAD5A" w14:textId="2B0A1C0E" w:rsidR="00F96BEA" w:rsidRDefault="00F96BEA" w:rsidP="00965528">
      <w:pPr>
        <w:ind w:left="720"/>
      </w:pPr>
    </w:p>
    <w:p w14:paraId="3DE30E11" w14:textId="4A9F78DE" w:rsidR="00F96BEA" w:rsidRDefault="00F96BEA" w:rsidP="00965528">
      <w:pPr>
        <w:ind w:left="720"/>
      </w:pPr>
    </w:p>
    <w:p w14:paraId="62ECBC8E" w14:textId="2F0A809C" w:rsidR="00F96BEA" w:rsidRDefault="00F96BEA" w:rsidP="00965528">
      <w:pPr>
        <w:ind w:left="720"/>
      </w:pPr>
    </w:p>
    <w:p w14:paraId="76D5DE25" w14:textId="77777777" w:rsidR="00F96BEA" w:rsidRDefault="00F96BEA" w:rsidP="00F96BEA">
      <w:pPr>
        <w:spacing w:after="0" w:line="240" w:lineRule="auto"/>
        <w:rPr>
          <w:rFonts w:ascii="Times New Roman" w:hAnsi="Times New Roman" w:cs="Times New Roman"/>
          <w:sz w:val="24"/>
          <w:szCs w:val="24"/>
        </w:rPr>
      </w:pPr>
      <w:r>
        <w:rPr>
          <w:rFonts w:ascii="Microsoft Sans Serif" w:eastAsia="Microsoft Sans Serif" w:hAnsi="Microsoft Sans Serif" w:cs="Microsoft Sans Serif"/>
          <w:b/>
          <w:sz w:val="24"/>
          <w:u w:val="single"/>
        </w:rPr>
        <w:lastRenderedPageBreak/>
        <w:t>C</w:t>
      </w:r>
      <w:bookmarkStart w:id="3" w:name="_GoBack"/>
      <w:bookmarkEnd w:id="3"/>
      <w:r>
        <w:rPr>
          <w:rFonts w:ascii="Microsoft Sans Serif" w:eastAsia="Microsoft Sans Serif" w:hAnsi="Microsoft Sans Serif" w:cs="Microsoft Sans Serif"/>
          <w:b/>
          <w:sz w:val="24"/>
          <w:u w:val="single"/>
        </w:rPr>
        <w:t>-2018-3003550 - SAGE GARDNER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SAGE GARDNER</w:t>
      </w:r>
      <w:r>
        <w:rPr>
          <w:rFonts w:ascii="Microsoft Sans Serif" w:eastAsia="Microsoft Sans Serif" w:hAnsi="Microsoft Sans Serif" w:cs="Microsoft Sans Serif"/>
          <w:sz w:val="24"/>
        </w:rPr>
        <w:cr/>
        <w:t>4134 GLADSTONE ST</w:t>
      </w:r>
      <w:r>
        <w:rPr>
          <w:rFonts w:ascii="Microsoft Sans Serif" w:eastAsia="Microsoft Sans Serif" w:hAnsi="Microsoft Sans Serif" w:cs="Microsoft Sans Serif"/>
          <w:sz w:val="24"/>
        </w:rPr>
        <w:cr/>
        <w:t>PITTSBURGH PA  15207</w:t>
      </w:r>
      <w:r>
        <w:rPr>
          <w:rFonts w:ascii="Microsoft Sans Serif" w:eastAsia="Microsoft Sans Serif" w:hAnsi="Microsoft Sans Serif" w:cs="Microsoft Sans Serif"/>
          <w:sz w:val="24"/>
        </w:rPr>
        <w:cr/>
      </w:r>
      <w:r w:rsidRPr="00AA1020">
        <w:rPr>
          <w:rFonts w:ascii="Microsoft Sans Serif" w:eastAsia="Microsoft Sans Serif" w:hAnsi="Microsoft Sans Serif" w:cs="Microsoft Sans Serif"/>
          <w:b/>
          <w:sz w:val="24"/>
        </w:rPr>
        <w:t>412.315.7677</w:t>
      </w:r>
      <w:r w:rsidRPr="00AA102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AA1020">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u w:val="single"/>
        </w:rPr>
        <w:t>ACCEPTS E-SERVICE</w:t>
      </w:r>
      <w:r>
        <w:rPr>
          <w:rFonts w:ascii="Times New Roman" w:hAnsi="Times New Roman" w:cs="Times New Roman"/>
          <w:sz w:val="24"/>
          <w:szCs w:val="24"/>
        </w:rPr>
        <w:t xml:space="preserve"> </w:t>
      </w:r>
    </w:p>
    <w:p w14:paraId="40F49F2A" w14:textId="038AD478" w:rsidR="00F96BEA" w:rsidRDefault="00F96BEA" w:rsidP="00965528">
      <w:pPr>
        <w:ind w:left="720"/>
      </w:pPr>
    </w:p>
    <w:p w14:paraId="0005BAA4" w14:textId="77777777" w:rsidR="00F96BEA" w:rsidRDefault="00F96BEA" w:rsidP="00965528">
      <w:pPr>
        <w:ind w:left="720"/>
      </w:pPr>
    </w:p>
    <w:sectPr w:rsidR="00F96BEA" w:rsidSect="007F5CE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67609" w14:textId="77777777" w:rsidR="00315F3C" w:rsidRDefault="00315F3C" w:rsidP="00173C72">
      <w:pPr>
        <w:spacing w:after="0" w:line="240" w:lineRule="auto"/>
      </w:pPr>
      <w:r>
        <w:separator/>
      </w:r>
    </w:p>
  </w:endnote>
  <w:endnote w:type="continuationSeparator" w:id="0">
    <w:p w14:paraId="5B09A3BE" w14:textId="77777777" w:rsidR="00315F3C" w:rsidRDefault="00315F3C" w:rsidP="0017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643553"/>
      <w:docPartObj>
        <w:docPartGallery w:val="Page Numbers (Bottom of Page)"/>
        <w:docPartUnique/>
      </w:docPartObj>
    </w:sdtPr>
    <w:sdtEndPr>
      <w:rPr>
        <w:noProof/>
      </w:rPr>
    </w:sdtEndPr>
    <w:sdtContent>
      <w:p w14:paraId="4E35122A" w14:textId="4D75185F" w:rsidR="007F5CEE" w:rsidRDefault="007F5CEE">
        <w:pPr>
          <w:pStyle w:val="Footer"/>
          <w:jc w:val="center"/>
        </w:pPr>
        <w:r w:rsidRPr="007F5CEE">
          <w:rPr>
            <w:rFonts w:ascii="Times New Roman" w:hAnsi="Times New Roman" w:cs="Times New Roman"/>
            <w:sz w:val="20"/>
            <w:szCs w:val="20"/>
          </w:rPr>
          <w:fldChar w:fldCharType="begin"/>
        </w:r>
        <w:r w:rsidRPr="007F5CEE">
          <w:rPr>
            <w:rFonts w:ascii="Times New Roman" w:hAnsi="Times New Roman" w:cs="Times New Roman"/>
            <w:sz w:val="20"/>
            <w:szCs w:val="20"/>
          </w:rPr>
          <w:instrText xml:space="preserve"> PAGE   \* MERGEFORMAT </w:instrText>
        </w:r>
        <w:r w:rsidRPr="007F5CEE">
          <w:rPr>
            <w:rFonts w:ascii="Times New Roman" w:hAnsi="Times New Roman" w:cs="Times New Roman"/>
            <w:sz w:val="20"/>
            <w:szCs w:val="20"/>
          </w:rPr>
          <w:fldChar w:fldCharType="separate"/>
        </w:r>
        <w:r w:rsidRPr="007F5CEE">
          <w:rPr>
            <w:rFonts w:ascii="Times New Roman" w:hAnsi="Times New Roman" w:cs="Times New Roman"/>
            <w:noProof/>
            <w:sz w:val="20"/>
            <w:szCs w:val="20"/>
          </w:rPr>
          <w:t>2</w:t>
        </w:r>
        <w:r w:rsidRPr="007F5CEE">
          <w:rPr>
            <w:rFonts w:ascii="Times New Roman" w:hAnsi="Times New Roman" w:cs="Times New Roman"/>
            <w:noProof/>
            <w:sz w:val="20"/>
            <w:szCs w:val="20"/>
          </w:rPr>
          <w:fldChar w:fldCharType="end"/>
        </w:r>
      </w:p>
    </w:sdtContent>
  </w:sdt>
  <w:p w14:paraId="419716AA" w14:textId="77777777" w:rsidR="007F5CEE" w:rsidRDefault="007F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8A844" w14:textId="77777777" w:rsidR="00315F3C" w:rsidRDefault="00315F3C" w:rsidP="00173C72">
      <w:pPr>
        <w:spacing w:after="0" w:line="240" w:lineRule="auto"/>
      </w:pPr>
      <w:r>
        <w:separator/>
      </w:r>
    </w:p>
  </w:footnote>
  <w:footnote w:type="continuationSeparator" w:id="0">
    <w:p w14:paraId="70CA80FA" w14:textId="77777777" w:rsidR="00315F3C" w:rsidRDefault="00315F3C" w:rsidP="00173C72">
      <w:pPr>
        <w:spacing w:after="0" w:line="240" w:lineRule="auto"/>
      </w:pPr>
      <w:r>
        <w:continuationSeparator/>
      </w:r>
    </w:p>
  </w:footnote>
  <w:footnote w:id="1">
    <w:p w14:paraId="7BD4E1B0" w14:textId="77777777" w:rsidR="00173C72" w:rsidRDefault="00173C72" w:rsidP="00173C7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2167"/>
    <w:multiLevelType w:val="hybridMultilevel"/>
    <w:tmpl w:val="3D5C3E72"/>
    <w:lvl w:ilvl="0" w:tplc="1E34168C">
      <w:start w:val="1"/>
      <w:numFmt w:val="decimal"/>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3C72"/>
    <w:rsid w:val="00173C72"/>
    <w:rsid w:val="00315F3C"/>
    <w:rsid w:val="004D3751"/>
    <w:rsid w:val="007B5C79"/>
    <w:rsid w:val="007F5CEE"/>
    <w:rsid w:val="00965528"/>
    <w:rsid w:val="009B01C3"/>
    <w:rsid w:val="00BC4FBE"/>
    <w:rsid w:val="00F96BEA"/>
    <w:rsid w:val="00FC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D725"/>
  <w15:chartTrackingRefBased/>
  <w15:docId w15:val="{E1D5C453-46F0-4511-9804-9D3FA567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173C72"/>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173C72"/>
    <w:rPr>
      <w:sz w:val="20"/>
      <w:szCs w:val="20"/>
    </w:rPr>
  </w:style>
  <w:style w:type="character" w:styleId="FootnoteReference">
    <w:name w:val="footnote reference"/>
    <w:aliases w:val="o,fr"/>
    <w:uiPriority w:val="99"/>
    <w:unhideWhenUsed/>
    <w:rsid w:val="00173C72"/>
    <w:rPr>
      <w:vertAlign w:val="superscript"/>
    </w:rPr>
  </w:style>
  <w:style w:type="paragraph" w:styleId="Header">
    <w:name w:val="header"/>
    <w:basedOn w:val="Normal"/>
    <w:link w:val="HeaderChar"/>
    <w:uiPriority w:val="99"/>
    <w:unhideWhenUsed/>
    <w:rsid w:val="007F5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CEE"/>
  </w:style>
  <w:style w:type="paragraph" w:styleId="Footer">
    <w:name w:val="footer"/>
    <w:basedOn w:val="Normal"/>
    <w:link w:val="FooterChar"/>
    <w:uiPriority w:val="99"/>
    <w:unhideWhenUsed/>
    <w:rsid w:val="007F5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F375-6B9A-43DC-9081-50B106A2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4</cp:revision>
  <dcterms:created xsi:type="dcterms:W3CDTF">2019-07-01T16:22:00Z</dcterms:created>
  <dcterms:modified xsi:type="dcterms:W3CDTF">2019-07-01T16:25:00Z</dcterms:modified>
</cp:coreProperties>
</file>