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AF26E43" w14:textId="5E34D6C4" w:rsidR="007F613B" w:rsidRDefault="003C37CF"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Latrell Garnett</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1C00D758"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3C37CF">
        <w:rPr>
          <w:rFonts w:ascii="Times New Roman" w:hAnsi="Times New Roman" w:cs="Times New Roman"/>
          <w:spacing w:val="-3"/>
        </w:rPr>
        <w:t>C-2019-3010344</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35A18B56" w:rsidR="00627914" w:rsidRDefault="00FA6FE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627914">
      <w:pPr>
        <w:tabs>
          <w:tab w:val="left" w:pos="-720"/>
        </w:tabs>
        <w:suppressAutoHyphens/>
        <w:ind w:firstLine="1440"/>
        <w:rPr>
          <w:rFonts w:ascii="Times New Roman" w:hAnsi="Times New Roman" w:cs="Times New Roman"/>
          <w:spacing w:val="-3"/>
        </w:rPr>
      </w:pPr>
    </w:p>
    <w:p w14:paraId="5C3DADC7" w14:textId="44EC889E"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3C37CF">
        <w:rPr>
          <w:b/>
        </w:rPr>
        <w:t>Tuesday, August 6</w:t>
      </w:r>
      <w:r w:rsidR="00C9394C">
        <w:rPr>
          <w:b/>
        </w:rPr>
        <w:t>, 2019</w:t>
      </w:r>
      <w:r w:rsidR="00856B49">
        <w:rPr>
          <w:b/>
        </w:rPr>
        <w:t>,</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5B087AEA"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proofErr w:type="gramStart"/>
      <w:r w:rsidRPr="00DE3A74">
        <w:rPr>
          <w:rFonts w:ascii="Times New Roman" w:hAnsi="Times New Roman" w:cs="Times New Roman"/>
        </w:rPr>
        <w:t xml:space="preserve">parties, </w:t>
      </w:r>
      <w:r w:rsidRPr="00DE3A74">
        <w:rPr>
          <w:rFonts w:ascii="Times New Roman" w:hAnsi="Times New Roman" w:cs="Times New Roman"/>
          <w:u w:val="single"/>
        </w:rPr>
        <w:t>and</w:t>
      </w:r>
      <w:proofErr w:type="gramEnd"/>
      <w:r w:rsidRPr="00DE3A74">
        <w:rPr>
          <w:rFonts w:ascii="Times New Roman" w:hAnsi="Times New Roman" w:cs="Times New Roman"/>
          <w:u w:val="single"/>
        </w:rPr>
        <w:t xml:space="preserve"> must be submitted in writing no later than five (5) business days 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lastRenderedPageBreak/>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p>
    <w:p w14:paraId="53DA7F54" w14:textId="77777777"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5.421.  You must submit your written application to the Administrative Law Judge sufficiently in advance of the hearing date so that the other parties will </w:t>
      </w:r>
      <w:r w:rsidRPr="00DE3A74">
        <w:rPr>
          <w:rFonts w:ascii="Times New Roman" w:hAnsi="Times New Roman" w:cs="Times New Roman"/>
        </w:rPr>
        <w:lastRenderedPageBreak/>
        <w:t>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40D4B94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3BD4A046" w14:textId="77777777" w:rsidR="00DE3A74" w:rsidRDefault="00DE3A74" w:rsidP="00DE3A74">
      <w:pPr>
        <w:pStyle w:val="ListParagraph"/>
        <w:rPr>
          <w:rFonts w:ascii="Times New Roman" w:hAnsi="Times New Roman" w:cs="Times New Roman"/>
          <w:b/>
          <w:spacing w:val="-3"/>
        </w:rPr>
      </w:pPr>
    </w:p>
    <w:p w14:paraId="204CCAAC"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3D07FDC1" w14:textId="77777777" w:rsidR="00C9394C" w:rsidRDefault="00C9394C" w:rsidP="00C9394C">
      <w:pPr>
        <w:pStyle w:val="ListParagraph"/>
        <w:spacing w:line="360" w:lineRule="auto"/>
        <w:rPr>
          <w:rFonts w:ascii="Times New Roman" w:hAnsi="Times New Roman" w:cs="Times New Roman"/>
          <w:b/>
          <w:spacing w:val="-3"/>
        </w:rPr>
      </w:pPr>
    </w:p>
    <w:p w14:paraId="769EA3B6"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44EB8F1" w14:textId="77777777" w:rsidR="00872098" w:rsidRDefault="00872098" w:rsidP="00872098">
      <w:pPr>
        <w:pStyle w:val="ParaTab1"/>
        <w:spacing w:line="360" w:lineRule="auto"/>
        <w:rPr>
          <w:rFonts w:ascii="Times New Roman" w:hAnsi="Times New Roman" w:cs="Times New Roman"/>
          <w:spacing w:val="-3"/>
        </w:rPr>
      </w:pPr>
    </w:p>
    <w:p w14:paraId="22B931DC" w14:textId="059D8B57"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3C37CF">
        <w:rPr>
          <w:rFonts w:ascii="Times New Roman" w:hAnsi="Times New Roman" w:cs="Times New Roman"/>
          <w:spacing w:val="-3"/>
          <w:u w:val="single"/>
        </w:rPr>
        <w:t>July 16,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7755623"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14:paraId="5B7649AA" w14:textId="2EF78D7E" w:rsidR="00872098" w:rsidRPr="005C7295" w:rsidRDefault="003C37CF" w:rsidP="00872098">
      <w:pPr>
        <w:pStyle w:val="ParaTab1"/>
        <w:tabs>
          <w:tab w:val="clear" w:pos="-720"/>
          <w:tab w:val="left" w:pos="720"/>
          <w:tab w:val="left" w:pos="5040"/>
        </w:tabs>
        <w:ind w:firstLine="0"/>
        <w:rPr>
          <w:rFonts w:ascii="Times New Roman" w:hAnsi="Times New Roman" w:cs="Times New Roman"/>
          <w:b/>
        </w:rPr>
      </w:pPr>
      <w:r>
        <w:rPr>
          <w:rFonts w:ascii="Times New Roman" w:hAnsi="Times New Roman" w:cs="Times New Roman"/>
          <w:b/>
        </w:rPr>
        <w:lastRenderedPageBreak/>
        <w:t>Latrell Garnett</w:t>
      </w:r>
      <w:r w:rsidR="005C7295" w:rsidRPr="005C7295">
        <w:rPr>
          <w:rFonts w:ascii="Times New Roman" w:hAnsi="Times New Roman" w:cs="Times New Roman"/>
          <w:b/>
        </w:rPr>
        <w:t xml:space="preserve"> </w:t>
      </w:r>
      <w:r w:rsidR="00B0181E" w:rsidRPr="005C7295">
        <w:rPr>
          <w:rFonts w:ascii="Times New Roman" w:hAnsi="Times New Roman" w:cs="Times New Roman"/>
          <w:b/>
        </w:rPr>
        <w:t xml:space="preserve">v. </w:t>
      </w:r>
      <w:r w:rsidR="00FA6FE4">
        <w:rPr>
          <w:rFonts w:ascii="Times New Roman" w:hAnsi="Times New Roman" w:cs="Times New Roman"/>
          <w:b/>
        </w:rPr>
        <w:t>PGW</w:t>
      </w:r>
    </w:p>
    <w:p w14:paraId="63F4ED80" w14:textId="4EFA3454"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r w:rsidRPr="005C7295">
        <w:rPr>
          <w:rFonts w:ascii="Times New Roman" w:hAnsi="Times New Roman" w:cs="Times New Roman"/>
          <w:b/>
        </w:rPr>
        <w:t>Docket Number</w:t>
      </w:r>
      <w:r w:rsidR="00D947A8" w:rsidRPr="005C7295">
        <w:rPr>
          <w:rFonts w:ascii="Times New Roman" w:hAnsi="Times New Roman" w:cs="Times New Roman"/>
          <w:b/>
        </w:rPr>
        <w:t>:</w:t>
      </w:r>
      <w:r w:rsidRPr="005C7295">
        <w:rPr>
          <w:rFonts w:ascii="Times New Roman" w:hAnsi="Times New Roman" w:cs="Times New Roman"/>
          <w:b/>
        </w:rPr>
        <w:t xml:space="preserve"> </w:t>
      </w:r>
      <w:r w:rsidR="003C37CF">
        <w:rPr>
          <w:rFonts w:ascii="Times New Roman" w:hAnsi="Times New Roman" w:cs="Times New Roman"/>
          <w:b/>
        </w:rPr>
        <w:t>C-2019-3010344</w:t>
      </w:r>
    </w:p>
    <w:p w14:paraId="4648332C" w14:textId="77777777"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14:paraId="5ADFF97F" w14:textId="77777777"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14:paraId="5D736729" w14:textId="77777777"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14:paraId="2F496A8F" w14:textId="77777777" w:rsidR="00872098" w:rsidRPr="005C7295" w:rsidRDefault="00872098" w:rsidP="00872098">
      <w:pPr>
        <w:pStyle w:val="ParaTab1"/>
        <w:tabs>
          <w:tab w:val="clear" w:pos="-720"/>
          <w:tab w:val="left" w:pos="720"/>
          <w:tab w:val="left" w:pos="5040"/>
        </w:tabs>
        <w:ind w:firstLine="0"/>
        <w:jc w:val="center"/>
        <w:rPr>
          <w:rFonts w:ascii="Times New Roman" w:hAnsi="Times New Roman" w:cs="Times New Roman"/>
          <w:b/>
        </w:rPr>
      </w:pPr>
      <w:r w:rsidRPr="005C7295">
        <w:rPr>
          <w:rFonts w:ascii="Times New Roman" w:hAnsi="Times New Roman" w:cs="Times New Roman"/>
          <w:b/>
          <w:u w:val="single"/>
        </w:rPr>
        <w:t>SERVICE LIST</w:t>
      </w:r>
    </w:p>
    <w:p w14:paraId="2E89C18C" w14:textId="77777777"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14:paraId="75D2EA47" w14:textId="77777777"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14:paraId="2FD11440" w14:textId="77777777" w:rsidR="003C37CF" w:rsidRPr="003C37CF" w:rsidRDefault="003C37CF" w:rsidP="003C37CF">
      <w:pPr>
        <w:autoSpaceDE/>
        <w:autoSpaceDN/>
        <w:rPr>
          <w:rFonts w:ascii="Microsoft Sans Serif" w:eastAsia="Microsoft Sans Serif" w:hAnsi="Microsoft Sans Serif" w:cs="Microsoft Sans Serif"/>
          <w:b/>
          <w:bCs/>
          <w:szCs w:val="22"/>
        </w:rPr>
      </w:pPr>
      <w:r w:rsidRPr="003C37CF">
        <w:rPr>
          <w:rFonts w:ascii="Microsoft Sans Serif" w:eastAsia="Microsoft Sans Serif" w:hAnsi="Microsoft Sans Serif" w:cs="Microsoft Sans Serif"/>
          <w:szCs w:val="22"/>
        </w:rPr>
        <w:t>LATRELL GARNETT</w:t>
      </w:r>
      <w:r w:rsidRPr="003C37CF">
        <w:rPr>
          <w:rFonts w:ascii="Microsoft Sans Serif" w:eastAsia="Microsoft Sans Serif" w:hAnsi="Microsoft Sans Serif" w:cs="Microsoft Sans Serif"/>
          <w:szCs w:val="22"/>
        </w:rPr>
        <w:cr/>
        <w:t>213 W ABBOTTSFORD AVE</w:t>
      </w:r>
      <w:r w:rsidRPr="003C37CF">
        <w:rPr>
          <w:rFonts w:ascii="Microsoft Sans Serif" w:eastAsia="Microsoft Sans Serif" w:hAnsi="Microsoft Sans Serif" w:cs="Microsoft Sans Serif"/>
          <w:szCs w:val="22"/>
        </w:rPr>
        <w:cr/>
        <w:t>PHILA PA  19144</w:t>
      </w:r>
      <w:r w:rsidRPr="003C37CF">
        <w:rPr>
          <w:rFonts w:ascii="Microsoft Sans Serif" w:eastAsia="Microsoft Sans Serif" w:hAnsi="Microsoft Sans Serif" w:cs="Microsoft Sans Serif"/>
          <w:szCs w:val="22"/>
        </w:rPr>
        <w:cr/>
      </w:r>
      <w:r w:rsidRPr="003C37CF">
        <w:rPr>
          <w:rFonts w:ascii="Microsoft Sans Serif" w:eastAsia="Microsoft Sans Serif" w:hAnsi="Microsoft Sans Serif" w:cs="Microsoft Sans Serif"/>
          <w:b/>
          <w:bCs/>
          <w:szCs w:val="22"/>
        </w:rPr>
        <w:t>215.683.3371</w:t>
      </w:r>
    </w:p>
    <w:p w14:paraId="0302A210" w14:textId="77777777" w:rsidR="003C37CF" w:rsidRPr="003C37CF" w:rsidRDefault="003C37CF" w:rsidP="003C37CF">
      <w:pPr>
        <w:autoSpaceDE/>
        <w:autoSpaceDN/>
        <w:rPr>
          <w:rFonts w:ascii="Microsoft Sans Serif" w:eastAsia="Microsoft Sans Serif" w:hAnsi="Microsoft Sans Serif" w:cs="Microsoft Sans Serif"/>
          <w:b/>
          <w:bCs/>
          <w:i/>
          <w:iCs/>
          <w:szCs w:val="22"/>
          <w:u w:val="single"/>
        </w:rPr>
      </w:pPr>
      <w:r w:rsidRPr="003C37CF">
        <w:rPr>
          <w:rFonts w:ascii="Microsoft Sans Serif" w:eastAsia="Microsoft Sans Serif" w:hAnsi="Microsoft Sans Serif" w:cs="Microsoft Sans Serif"/>
          <w:b/>
          <w:bCs/>
          <w:i/>
          <w:iCs/>
          <w:szCs w:val="22"/>
          <w:u w:val="single"/>
        </w:rPr>
        <w:t>ACCEPTS ESERVICE</w:t>
      </w:r>
    </w:p>
    <w:p w14:paraId="170FE5E1" w14:textId="169E2A33" w:rsidR="003C37CF" w:rsidRPr="003C37CF" w:rsidRDefault="003C37CF" w:rsidP="003C37CF">
      <w:pPr>
        <w:autoSpaceDE/>
        <w:autoSpaceDN/>
        <w:rPr>
          <w:rFonts w:ascii="Microsoft Sans Serif" w:eastAsia="Microsoft Sans Serif" w:hAnsi="Microsoft Sans Serif" w:cs="Microsoft Sans Serif"/>
          <w:b/>
          <w:bCs/>
          <w:i/>
          <w:iCs/>
          <w:szCs w:val="22"/>
          <w:u w:val="single"/>
        </w:rPr>
      </w:pPr>
      <w:r w:rsidRPr="003C37CF">
        <w:rPr>
          <w:rFonts w:ascii="Microsoft Sans Serif" w:eastAsia="Microsoft Sans Serif" w:hAnsi="Microsoft Sans Serif" w:cs="Microsoft Sans Serif"/>
          <w:szCs w:val="22"/>
        </w:rPr>
        <w:cr/>
      </w:r>
      <w:bookmarkStart w:id="0" w:name="_GoBack"/>
      <w:bookmarkEnd w:id="0"/>
      <w:r w:rsidRPr="003C37CF">
        <w:rPr>
          <w:rFonts w:ascii="Microsoft Sans Serif" w:eastAsia="Microsoft Sans Serif" w:hAnsi="Microsoft Sans Serif" w:cs="Microsoft Sans Serif"/>
          <w:szCs w:val="22"/>
        </w:rPr>
        <w:t>LAURETO FARINAS ESQUIRE</w:t>
      </w:r>
      <w:r w:rsidRPr="003C37CF">
        <w:rPr>
          <w:rFonts w:ascii="Microsoft Sans Serif" w:eastAsia="Microsoft Sans Serif" w:hAnsi="Microsoft Sans Serif" w:cs="Microsoft Sans Serif"/>
          <w:szCs w:val="22"/>
        </w:rPr>
        <w:cr/>
        <w:t>PHILADELPHIA GAS WORKS</w:t>
      </w:r>
      <w:r w:rsidRPr="003C37CF">
        <w:rPr>
          <w:rFonts w:ascii="Microsoft Sans Serif" w:eastAsia="Microsoft Sans Serif" w:hAnsi="Microsoft Sans Serif" w:cs="Microsoft Sans Serif"/>
          <w:szCs w:val="22"/>
        </w:rPr>
        <w:cr/>
        <w:t>4TH FLOOR</w:t>
      </w:r>
      <w:r w:rsidRPr="003C37CF">
        <w:rPr>
          <w:rFonts w:ascii="Microsoft Sans Serif" w:eastAsia="Microsoft Sans Serif" w:hAnsi="Microsoft Sans Serif" w:cs="Microsoft Sans Serif"/>
          <w:szCs w:val="22"/>
        </w:rPr>
        <w:cr/>
        <w:t>800 W MONTGOMERY AVENUE</w:t>
      </w:r>
      <w:r w:rsidRPr="003C37CF">
        <w:rPr>
          <w:rFonts w:ascii="Microsoft Sans Serif" w:eastAsia="Microsoft Sans Serif" w:hAnsi="Microsoft Sans Serif" w:cs="Microsoft Sans Serif"/>
          <w:szCs w:val="22"/>
        </w:rPr>
        <w:cr/>
        <w:t>PHILADELPHIA PA  19122</w:t>
      </w:r>
      <w:r w:rsidRPr="003C37CF">
        <w:rPr>
          <w:rFonts w:ascii="Microsoft Sans Serif" w:eastAsia="Microsoft Sans Serif" w:hAnsi="Microsoft Sans Serif" w:cs="Microsoft Sans Serif"/>
          <w:szCs w:val="22"/>
        </w:rPr>
        <w:cr/>
      </w:r>
      <w:r w:rsidRPr="003C37CF">
        <w:rPr>
          <w:rFonts w:ascii="Microsoft Sans Serif" w:eastAsia="Microsoft Sans Serif" w:hAnsi="Microsoft Sans Serif" w:cs="Microsoft Sans Serif"/>
          <w:b/>
          <w:bCs/>
          <w:szCs w:val="22"/>
        </w:rPr>
        <w:t>215.684.6982</w:t>
      </w:r>
      <w:r w:rsidRPr="003C37CF">
        <w:rPr>
          <w:rFonts w:ascii="Microsoft Sans Serif" w:eastAsia="Microsoft Sans Serif" w:hAnsi="Microsoft Sans Serif" w:cs="Microsoft Sans Serif"/>
          <w:szCs w:val="22"/>
        </w:rPr>
        <w:cr/>
      </w:r>
      <w:r w:rsidRPr="003C37CF">
        <w:rPr>
          <w:rFonts w:ascii="Microsoft Sans Serif" w:eastAsia="Microsoft Sans Serif" w:hAnsi="Microsoft Sans Serif" w:cs="Microsoft Sans Serif"/>
          <w:b/>
          <w:bCs/>
          <w:i/>
          <w:iCs/>
          <w:szCs w:val="22"/>
          <w:u w:val="single"/>
        </w:rPr>
        <w:t>ACCEPTS ESERVICE</w:t>
      </w:r>
    </w:p>
    <w:p w14:paraId="198F9C30" w14:textId="77777777"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D12F5" w14:textId="77777777" w:rsidR="00F2583C" w:rsidRDefault="00F2583C" w:rsidP="00872098">
      <w:r>
        <w:separator/>
      </w:r>
    </w:p>
  </w:endnote>
  <w:endnote w:type="continuationSeparator" w:id="0">
    <w:p w14:paraId="38028627" w14:textId="77777777" w:rsidR="00F2583C" w:rsidRDefault="00F2583C"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A720E" w14:textId="77777777" w:rsidR="00F2583C" w:rsidRDefault="00F2583C" w:rsidP="00872098">
      <w:r>
        <w:separator/>
      </w:r>
    </w:p>
  </w:footnote>
  <w:footnote w:type="continuationSeparator" w:id="0">
    <w:p w14:paraId="3FED4132" w14:textId="77777777" w:rsidR="00F2583C" w:rsidRDefault="00F2583C" w:rsidP="00872098">
      <w:r>
        <w:continuationSeparator/>
      </w:r>
    </w:p>
  </w:footnote>
  <w:footnote w:id="1">
    <w:p w14:paraId="3219B16C"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C37C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56B49"/>
    <w:rsid w:val="00872098"/>
    <w:rsid w:val="00882E7A"/>
    <w:rsid w:val="0089061F"/>
    <w:rsid w:val="00893F71"/>
    <w:rsid w:val="008A6FA6"/>
    <w:rsid w:val="008B2F42"/>
    <w:rsid w:val="008B3BEB"/>
    <w:rsid w:val="008B572B"/>
    <w:rsid w:val="008C5565"/>
    <w:rsid w:val="008C77CA"/>
    <w:rsid w:val="008E3426"/>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A57E4"/>
    <w:rsid w:val="00AB016E"/>
    <w:rsid w:val="00AD07DE"/>
    <w:rsid w:val="00AD0B8B"/>
    <w:rsid w:val="00AD4526"/>
    <w:rsid w:val="00AE2F82"/>
    <w:rsid w:val="00AE6670"/>
    <w:rsid w:val="00AF33D9"/>
    <w:rsid w:val="00AF5112"/>
    <w:rsid w:val="00B0181E"/>
    <w:rsid w:val="00B2519B"/>
    <w:rsid w:val="00B26A29"/>
    <w:rsid w:val="00B35AB5"/>
    <w:rsid w:val="00B6335F"/>
    <w:rsid w:val="00B85DA9"/>
    <w:rsid w:val="00B91792"/>
    <w:rsid w:val="00BC2FD2"/>
    <w:rsid w:val="00BC36E6"/>
    <w:rsid w:val="00BD605E"/>
    <w:rsid w:val="00C264F4"/>
    <w:rsid w:val="00C31A09"/>
    <w:rsid w:val="00C539FB"/>
    <w:rsid w:val="00C7292A"/>
    <w:rsid w:val="00C755CD"/>
    <w:rsid w:val="00C77A81"/>
    <w:rsid w:val="00C9394C"/>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2583C"/>
    <w:rsid w:val="00F30ACB"/>
    <w:rsid w:val="00F3163A"/>
    <w:rsid w:val="00F325A8"/>
    <w:rsid w:val="00F41146"/>
    <w:rsid w:val="00F526AC"/>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2019-07-16T18:29:00Z</cp:lastPrinted>
  <dcterms:created xsi:type="dcterms:W3CDTF">2019-07-16T18:31:00Z</dcterms:created>
  <dcterms:modified xsi:type="dcterms:W3CDTF">2019-07-16T18:31:00Z</dcterms:modified>
</cp:coreProperties>
</file>