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4AA95356" w:rsidR="002E1BBD" w:rsidRDefault="00D249EA" w:rsidP="00D249EA">
      <w:pPr>
        <w:pStyle w:val="Heading5"/>
        <w:spacing w:before="0" w:after="0"/>
        <w:ind w:right="-630"/>
        <w:jc w:val="center"/>
        <w:rPr>
          <w:i w:val="0"/>
          <w:sz w:val="24"/>
          <w:szCs w:val="24"/>
        </w:rPr>
      </w:pPr>
      <w:r>
        <w:rPr>
          <w:i w:val="0"/>
          <w:sz w:val="24"/>
          <w:szCs w:val="24"/>
        </w:rPr>
        <w:t>July 22,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07AA80ED"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C017DB">
        <w:rPr>
          <w:i w:val="0"/>
          <w:sz w:val="24"/>
          <w:szCs w:val="24"/>
        </w:rPr>
        <w:t>6422192</w:t>
      </w:r>
    </w:p>
    <w:p w14:paraId="1576DAE5" w14:textId="0BB02B92"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C017DB">
        <w:rPr>
          <w:i w:val="0"/>
          <w:sz w:val="24"/>
          <w:szCs w:val="24"/>
        </w:rPr>
        <w:t>2019-3009744</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1C0BC2AA" w14:textId="6D8BDFF9" w:rsidR="00C017DB" w:rsidRDefault="00C017DB" w:rsidP="008A5AD1">
      <w:pPr>
        <w:rPr>
          <w:b/>
          <w:sz w:val="24"/>
          <w:szCs w:val="24"/>
        </w:rPr>
      </w:pPr>
      <w:r w:rsidRPr="00C017DB">
        <w:rPr>
          <w:b/>
          <w:sz w:val="24"/>
          <w:szCs w:val="24"/>
        </w:rPr>
        <w:t>CT HOME CARE SERVICES</w:t>
      </w:r>
      <w:r>
        <w:rPr>
          <w:b/>
          <w:sz w:val="24"/>
          <w:szCs w:val="24"/>
        </w:rPr>
        <w:t xml:space="preserve"> </w:t>
      </w:r>
      <w:r w:rsidRPr="00C017DB">
        <w:rPr>
          <w:b/>
          <w:sz w:val="24"/>
          <w:szCs w:val="24"/>
        </w:rPr>
        <w:t>LLC</w:t>
      </w:r>
    </w:p>
    <w:p w14:paraId="51AB398D" w14:textId="1C2127CD" w:rsidR="00C017DB" w:rsidRDefault="00C017DB" w:rsidP="008A5AD1">
      <w:pPr>
        <w:rPr>
          <w:b/>
          <w:sz w:val="24"/>
          <w:szCs w:val="24"/>
        </w:rPr>
      </w:pPr>
      <w:r w:rsidRPr="00C017DB">
        <w:rPr>
          <w:b/>
          <w:sz w:val="24"/>
          <w:szCs w:val="24"/>
        </w:rPr>
        <w:t>813 ERFORD RD</w:t>
      </w:r>
    </w:p>
    <w:p w14:paraId="1D79DF29" w14:textId="012C990B" w:rsidR="008A5AD1" w:rsidRDefault="00C017DB" w:rsidP="008A5AD1">
      <w:pPr>
        <w:rPr>
          <w:b/>
          <w:sz w:val="24"/>
          <w:szCs w:val="24"/>
        </w:rPr>
      </w:pPr>
      <w:r w:rsidRPr="00C017DB">
        <w:rPr>
          <w:b/>
          <w:sz w:val="24"/>
          <w:szCs w:val="24"/>
        </w:rPr>
        <w:t>CAMP HILL</w:t>
      </w:r>
      <w:r>
        <w:rPr>
          <w:b/>
          <w:sz w:val="24"/>
          <w:szCs w:val="24"/>
        </w:rPr>
        <w:t xml:space="preserve"> </w:t>
      </w:r>
      <w:r w:rsidRPr="00C017DB">
        <w:rPr>
          <w:b/>
          <w:sz w:val="24"/>
          <w:szCs w:val="24"/>
        </w:rPr>
        <w:t>PA   17011</w:t>
      </w:r>
    </w:p>
    <w:p w14:paraId="0F1CCE42" w14:textId="77777777" w:rsidR="00C017DB" w:rsidRPr="00412A9C" w:rsidRDefault="00C017DB" w:rsidP="008A5AD1">
      <w:pPr>
        <w:rPr>
          <w:b/>
          <w:sz w:val="22"/>
          <w:szCs w:val="22"/>
        </w:rPr>
      </w:pPr>
    </w:p>
    <w:p w14:paraId="748A7CFB" w14:textId="60794424" w:rsidR="00683D64" w:rsidRPr="00683D64" w:rsidRDefault="00683D64" w:rsidP="00C017DB">
      <w:pPr>
        <w:rPr>
          <w:b/>
          <w:sz w:val="24"/>
          <w:szCs w:val="24"/>
        </w:rPr>
      </w:pPr>
      <w:r w:rsidRPr="00D570F2">
        <w:rPr>
          <w:b/>
          <w:sz w:val="24"/>
          <w:szCs w:val="24"/>
        </w:rPr>
        <w:t xml:space="preserve"> </w:t>
      </w:r>
      <w:r w:rsidR="00F018F0" w:rsidRPr="00683D64">
        <w:rPr>
          <w:b/>
          <w:sz w:val="24"/>
          <w:szCs w:val="24"/>
        </w:rPr>
        <w:t xml:space="preserve">Re:   Application of </w:t>
      </w:r>
      <w:bookmarkStart w:id="0" w:name="_Hlk11224654"/>
      <w:r w:rsidR="00C017DB">
        <w:rPr>
          <w:b/>
          <w:sz w:val="24"/>
          <w:szCs w:val="24"/>
        </w:rPr>
        <w:t>CT Home Care Services</w:t>
      </w:r>
      <w:r w:rsidR="007A4BBC" w:rsidRPr="007A4BBC">
        <w:rPr>
          <w:b/>
          <w:sz w:val="24"/>
          <w:szCs w:val="24"/>
        </w:rPr>
        <w:t>, LLC</w:t>
      </w:r>
      <w:bookmarkEnd w:id="0"/>
      <w:r w:rsidR="007A4BBC">
        <w:rPr>
          <w:b/>
          <w:sz w:val="24"/>
          <w:szCs w:val="24"/>
        </w:rPr>
        <w:t xml:space="preserve">, </w:t>
      </w:r>
      <w:r w:rsidR="00C017DB" w:rsidRPr="00C017DB">
        <w:rPr>
          <w:b/>
          <w:sz w:val="24"/>
          <w:szCs w:val="24"/>
        </w:rPr>
        <w:t>6360 Flank Dr.</w:t>
      </w:r>
      <w:r w:rsidR="00C017DB">
        <w:rPr>
          <w:b/>
          <w:sz w:val="24"/>
          <w:szCs w:val="24"/>
        </w:rPr>
        <w:t>,</w:t>
      </w:r>
      <w:r w:rsidR="00C017DB" w:rsidRPr="00C017DB">
        <w:rPr>
          <w:b/>
          <w:sz w:val="24"/>
          <w:szCs w:val="24"/>
        </w:rPr>
        <w:t xml:space="preserve"> Ste. 1200</w:t>
      </w:r>
      <w:r w:rsidR="00C017DB">
        <w:rPr>
          <w:b/>
          <w:sz w:val="24"/>
          <w:szCs w:val="24"/>
        </w:rPr>
        <w:t xml:space="preserve">, </w:t>
      </w:r>
      <w:r w:rsidR="00C017DB" w:rsidRPr="00C017DB">
        <w:rPr>
          <w:b/>
          <w:sz w:val="24"/>
          <w:szCs w:val="24"/>
        </w:rPr>
        <w:t>Harrisburg, PA 17112</w:t>
      </w:r>
    </w:p>
    <w:p w14:paraId="7FE9A5DD" w14:textId="77777777" w:rsidR="00D339E6" w:rsidRPr="008C438D" w:rsidRDefault="00D339E6" w:rsidP="00683D64">
      <w:pPr>
        <w:pStyle w:val="Heading5"/>
        <w:tabs>
          <w:tab w:val="left" w:pos="0"/>
        </w:tabs>
        <w:rPr>
          <w:b w:val="0"/>
          <w:i w:val="0"/>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0BA4D7C1"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E91B4C">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C017DB">
        <w:rPr>
          <w:b/>
          <w:spacing w:val="-3"/>
          <w:sz w:val="24"/>
          <w:szCs w:val="24"/>
        </w:rPr>
        <w:t>6422192</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16FC484C" w14:textId="08BDF472" w:rsidR="00E91B4C" w:rsidRDefault="00036024" w:rsidP="00E91B4C">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C017DB">
        <w:rPr>
          <w:rFonts w:eastAsia="Calibri"/>
          <w:b/>
          <w:sz w:val="24"/>
          <w:szCs w:val="24"/>
        </w:rPr>
        <w:t>CT HOME CARE SERVICES</w:t>
      </w:r>
      <w:r w:rsidR="0077442F">
        <w:rPr>
          <w:rFonts w:eastAsia="Calibri"/>
          <w:b/>
          <w:sz w:val="24"/>
          <w:szCs w:val="24"/>
        </w:rPr>
        <w:t>, LLC</w:t>
      </w:r>
      <w:r w:rsidR="00FF4B4B">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C017DB">
        <w:rPr>
          <w:rFonts w:eastAsia="Calibri"/>
          <w:b/>
          <w:sz w:val="24"/>
          <w:szCs w:val="24"/>
        </w:rPr>
        <w:t>6422192</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C017DB">
        <w:rPr>
          <w:rFonts w:eastAsia="Calibri"/>
          <w:b/>
          <w:sz w:val="24"/>
          <w:szCs w:val="24"/>
        </w:rPr>
        <w:t>2019-3009744</w:t>
      </w:r>
      <w:r w:rsidRPr="00036024">
        <w:rPr>
          <w:rFonts w:eastAsia="Calibri"/>
          <w:sz w:val="24"/>
          <w:szCs w:val="24"/>
        </w:rPr>
        <w:t>.</w:t>
      </w:r>
    </w:p>
    <w:p w14:paraId="0FD80E3B" w14:textId="77777777" w:rsidR="00E91B4C" w:rsidRDefault="00E91B4C" w:rsidP="00E91B4C">
      <w:pPr>
        <w:widowControl w:val="0"/>
        <w:tabs>
          <w:tab w:val="decimal" w:pos="720"/>
        </w:tabs>
        <w:autoSpaceDE w:val="0"/>
        <w:autoSpaceDN w:val="0"/>
        <w:spacing w:before="288" w:line="216" w:lineRule="auto"/>
        <w:ind w:left="1440" w:right="1440"/>
        <w:contextualSpacing/>
        <w:rPr>
          <w:rFonts w:eastAsia="Calibri"/>
          <w:sz w:val="24"/>
          <w:szCs w:val="24"/>
        </w:rPr>
      </w:pPr>
    </w:p>
    <w:p w14:paraId="38376FCF" w14:textId="09337AD7" w:rsidR="00CE27F2" w:rsidRPr="00E91B4C" w:rsidRDefault="00E91B4C" w:rsidP="00E91B4C">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E91B4C">
        <w:rPr>
          <w:rFonts w:eastAsia="Calibri"/>
          <w:sz w:val="24"/>
          <w:szCs w:val="24"/>
        </w:rPr>
        <w:t xml:space="preserve">An acceptable </w:t>
      </w:r>
      <w:r w:rsidRPr="00E91B4C">
        <w:rPr>
          <w:rFonts w:eastAsia="Calibri"/>
          <w:b/>
          <w:sz w:val="24"/>
          <w:szCs w:val="24"/>
          <w:u w:val="single"/>
        </w:rPr>
        <w:t>tariff</w:t>
      </w:r>
      <w:r w:rsidRPr="00E91B4C">
        <w:rPr>
          <w:rFonts w:eastAsia="Calibri"/>
          <w:sz w:val="24"/>
          <w:szCs w:val="24"/>
        </w:rPr>
        <w:t xml:space="preserve"> establishing just and reasonable rates.  Instructions for filing of a tariff can be found at: </w:t>
      </w:r>
      <w:hyperlink r:id="rId6" w:history="1">
        <w:r w:rsidRPr="00E91B4C">
          <w:rPr>
            <w:rStyle w:val="Hyperlink"/>
            <w:rFonts w:eastAsia="Calibri"/>
            <w:i/>
            <w:sz w:val="24"/>
            <w:szCs w:val="24"/>
          </w:rPr>
          <w:t>www.puc.pa.gov/general/onlineforms/pdf/Initial_Tariff_ Instructions.pdf</w:t>
        </w:r>
      </w:hyperlink>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571BE228" w:rsidR="0079128B" w:rsidRDefault="0047009E" w:rsidP="00D570F2">
      <w:pPr>
        <w:ind w:left="1440" w:right="72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017DB" w:rsidRPr="00C017DB">
        <w:rPr>
          <w:spacing w:val="-3"/>
          <w:sz w:val="24"/>
          <w:szCs w:val="24"/>
        </w:rPr>
        <w:t>persons in paratransit service, limited to persons with intellectual disabilities and autism spectrum disorder, between points in the counties of Dauphin, Cumberland, Perry, Lebanon, and Lancaster.</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077A92AF"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C017DB">
        <w:rPr>
          <w:b/>
          <w:i/>
          <w:sz w:val="24"/>
          <w:szCs w:val="24"/>
        </w:rPr>
        <w:t>CT HOME CARE SERVICES</w:t>
      </w:r>
      <w:r w:rsidR="0077442F">
        <w:rPr>
          <w:b/>
          <w:i/>
          <w:sz w:val="24"/>
          <w:szCs w:val="24"/>
        </w:rPr>
        <w:t>,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018B6DD2" w:rsidR="00A45538" w:rsidRPr="0079128B" w:rsidRDefault="00D249EA" w:rsidP="00A45538">
      <w:pPr>
        <w:tabs>
          <w:tab w:val="left" w:pos="-720"/>
        </w:tabs>
        <w:suppressAutoHyphens/>
        <w:jc w:val="both"/>
        <w:rPr>
          <w:spacing w:val="-3"/>
          <w:sz w:val="24"/>
          <w:szCs w:val="24"/>
        </w:rPr>
      </w:pPr>
      <w:bookmarkStart w:id="2" w:name="_GoBack"/>
      <w:r w:rsidRPr="009F01BA">
        <w:rPr>
          <w:b/>
          <w:noProof/>
        </w:rPr>
        <w:drawing>
          <wp:anchor distT="0" distB="0" distL="114300" distR="114300" simplePos="0" relativeHeight="251659264" behindDoc="1" locked="0" layoutInCell="1" allowOverlap="1" wp14:anchorId="42D2F0D8" wp14:editId="5977F2B0">
            <wp:simplePos x="0" y="0"/>
            <wp:positionH relativeFrom="column">
              <wp:posOffset>2847975</wp:posOffset>
            </wp:positionH>
            <wp:positionV relativeFrom="paragraph">
              <wp:posOffset>144780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5AC2E09B"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099202B4" w:rsidR="002A4A89" w:rsidRPr="0079128B" w:rsidRDefault="002A4A89" w:rsidP="00A45538">
      <w:pPr>
        <w:tabs>
          <w:tab w:val="left" w:pos="-720"/>
        </w:tabs>
        <w:suppressAutoHyphens/>
        <w:jc w:val="both"/>
        <w:rPr>
          <w:spacing w:val="-3"/>
          <w:sz w:val="24"/>
          <w:szCs w:val="24"/>
        </w:rPr>
      </w:pPr>
    </w:p>
    <w:p w14:paraId="0DB0E4EA" w14:textId="6B8251DD" w:rsidR="002A4A89" w:rsidRPr="0079128B" w:rsidRDefault="00D249EA" w:rsidP="00D249EA">
      <w:pPr>
        <w:tabs>
          <w:tab w:val="left" w:pos="-720"/>
          <w:tab w:val="left" w:pos="5580"/>
        </w:tabs>
        <w:suppressAutoHyphens/>
        <w:jc w:val="both"/>
        <w:rPr>
          <w:spacing w:val="-3"/>
          <w:sz w:val="24"/>
          <w:szCs w:val="24"/>
        </w:rPr>
      </w:pPr>
      <w:r>
        <w:rPr>
          <w:spacing w:val="-3"/>
          <w:sz w:val="24"/>
          <w:szCs w:val="24"/>
        </w:rPr>
        <w:tab/>
      </w: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A9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0A2"/>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6F5"/>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42F"/>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BBC"/>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5AD1"/>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7DB"/>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9EA"/>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0F2"/>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B4C"/>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E9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2019-06-24T13:20:00Z</cp:lastPrinted>
  <dcterms:created xsi:type="dcterms:W3CDTF">2019-07-22T11:43:00Z</dcterms:created>
  <dcterms:modified xsi:type="dcterms:W3CDTF">2019-07-22T11:49:00Z</dcterms:modified>
</cp:coreProperties>
</file>