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356BA" w14:textId="3CE21460" w:rsidR="00E02A91" w:rsidRDefault="00E02A91" w:rsidP="00E02A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30, 2019</w:t>
      </w:r>
    </w:p>
    <w:p w14:paraId="21EFE972" w14:textId="3C8AD6E8" w:rsidR="007F0B36" w:rsidRDefault="00756491" w:rsidP="007F0B36">
      <w:pPr>
        <w:ind w:left="6480" w:right="-180"/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A-</w:t>
      </w:r>
      <w:r w:rsidR="00BF27DD" w:rsidRPr="00BF27DD">
        <w:rPr>
          <w:b/>
          <w:sz w:val="24"/>
          <w:szCs w:val="24"/>
        </w:rPr>
        <w:t>00089650</w:t>
      </w:r>
    </w:p>
    <w:p w14:paraId="543D4ED9" w14:textId="6137CE16" w:rsidR="00756491" w:rsidRDefault="00756491" w:rsidP="007F0B36">
      <w:pPr>
        <w:ind w:left="6480" w:right="-180"/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BF27DD" w:rsidRPr="00BF27DD">
        <w:rPr>
          <w:b/>
          <w:sz w:val="24"/>
          <w:szCs w:val="24"/>
        </w:rPr>
        <w:t>3011692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C8B408D" w:rsidR="00F7000B" w:rsidRDefault="00BF414E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BF27DD" w:rsidRPr="00BF27DD">
        <w:rPr>
          <w:b/>
          <w:sz w:val="24"/>
          <w:szCs w:val="24"/>
        </w:rPr>
        <w:t>Williamsport Moving Company, Inc.</w:t>
      </w:r>
      <w:r w:rsidR="00BF27DD">
        <w:rPr>
          <w:b/>
          <w:sz w:val="24"/>
          <w:szCs w:val="24"/>
        </w:rPr>
        <w:t xml:space="preserve"> </w:t>
      </w:r>
      <w:r w:rsidR="00F7000B" w:rsidRPr="004A04F7">
        <w:rPr>
          <w:b/>
          <w:sz w:val="24"/>
          <w:szCs w:val="24"/>
        </w:rPr>
        <w:t>– 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77777777" w:rsidR="00BF27DD" w:rsidRDefault="00830E07" w:rsidP="00BF27DD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EC7985">
        <w:rPr>
          <w:sz w:val="24"/>
          <w:szCs w:val="24"/>
        </w:rPr>
        <w:t xml:space="preserve">July </w:t>
      </w:r>
      <w:r w:rsidR="00BF27DD">
        <w:rPr>
          <w:sz w:val="24"/>
          <w:szCs w:val="24"/>
        </w:rPr>
        <w:t>17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525053">
        <w:rPr>
          <w:sz w:val="24"/>
          <w:szCs w:val="24"/>
        </w:rPr>
        <w:t xml:space="preserve">the </w:t>
      </w:r>
      <w:r w:rsidR="00BF27DD" w:rsidRPr="00BF27DD">
        <w:rPr>
          <w:sz w:val="24"/>
          <w:szCs w:val="24"/>
        </w:rPr>
        <w:t xml:space="preserve">254th Revised Page 2, </w:t>
      </w:r>
      <w:r w:rsidR="00BF27DD">
        <w:rPr>
          <w:sz w:val="24"/>
          <w:szCs w:val="24"/>
        </w:rPr>
        <w:t xml:space="preserve">the </w:t>
      </w:r>
      <w:r w:rsidR="00BF27DD" w:rsidRPr="00BF27DD">
        <w:rPr>
          <w:sz w:val="24"/>
          <w:szCs w:val="24"/>
        </w:rPr>
        <w:t xml:space="preserve">20th Revised Page 2-C, and </w:t>
      </w:r>
      <w:r w:rsidR="00BF27DD">
        <w:rPr>
          <w:sz w:val="24"/>
          <w:szCs w:val="24"/>
        </w:rPr>
        <w:t xml:space="preserve">the </w:t>
      </w:r>
      <w:r w:rsidR="00BF27DD" w:rsidRPr="00BF27DD">
        <w:rPr>
          <w:sz w:val="24"/>
          <w:szCs w:val="24"/>
        </w:rPr>
        <w:t>61</w:t>
      </w:r>
      <w:r w:rsidR="00BF27DD" w:rsidRPr="00BF27DD">
        <w:rPr>
          <w:sz w:val="24"/>
          <w:szCs w:val="24"/>
          <w:vertAlign w:val="superscript"/>
        </w:rPr>
        <w:t>st</w:t>
      </w:r>
      <w:r w:rsidR="00BF27DD">
        <w:rPr>
          <w:sz w:val="24"/>
          <w:szCs w:val="24"/>
        </w:rPr>
        <w:t xml:space="preserve"> </w:t>
      </w:r>
      <w:r w:rsidR="00BF27DD" w:rsidRPr="00BF27DD">
        <w:rPr>
          <w:sz w:val="24"/>
          <w:szCs w:val="24"/>
        </w:rPr>
        <w:t>Revised Page 7</w:t>
      </w:r>
      <w:r w:rsidR="00EC7985" w:rsidRPr="00EC7985">
        <w:rPr>
          <w:sz w:val="24"/>
          <w:szCs w:val="24"/>
        </w:rPr>
        <w:t>.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77777777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EC7985" w:rsidRPr="00EC7985">
        <w:rPr>
          <w:sz w:val="24"/>
          <w:szCs w:val="24"/>
        </w:rPr>
        <w:t xml:space="preserve">August </w:t>
      </w:r>
      <w:r w:rsidR="00BF27DD">
        <w:rPr>
          <w:sz w:val="24"/>
          <w:szCs w:val="24"/>
        </w:rPr>
        <w:t>19</w:t>
      </w:r>
      <w:r w:rsidR="00EC7985" w:rsidRPr="00EC7985">
        <w:rPr>
          <w:sz w:val="24"/>
          <w:szCs w:val="24"/>
        </w:rPr>
        <w:t>, 2019</w:t>
      </w:r>
      <w:r w:rsidR="005665CF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0D3DD2ED" w14:textId="77777777" w:rsidR="00BF27DD" w:rsidRPr="00FA5E40" w:rsidRDefault="00BF27DD" w:rsidP="00BF27D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Additionally, t</w:t>
      </w:r>
      <w:r w:rsidRPr="00BF27DD">
        <w:rPr>
          <w:sz w:val="24"/>
          <w:szCs w:val="24"/>
        </w:rPr>
        <w:t>he</w:t>
      </w:r>
      <w:r>
        <w:rPr>
          <w:sz w:val="24"/>
          <w:szCs w:val="24"/>
        </w:rPr>
        <w:t xml:space="preserve"> carrier</w:t>
      </w:r>
      <w:r w:rsidRPr="00BF27DD">
        <w:rPr>
          <w:sz w:val="24"/>
          <w:szCs w:val="24"/>
        </w:rPr>
        <w:t xml:space="preserve"> </w:t>
      </w:r>
      <w:r>
        <w:rPr>
          <w:sz w:val="24"/>
          <w:szCs w:val="24"/>
        </w:rPr>
        <w:t>is approved to</w:t>
      </w:r>
      <w:r w:rsidRPr="00BF27DD">
        <w:rPr>
          <w:sz w:val="24"/>
          <w:szCs w:val="24"/>
        </w:rPr>
        <w:t xml:space="preserve"> now use the container rates published in Freight Pa. P.U.C. Nos. 50-T (Section III, Item</w:t>
      </w:r>
      <w:r>
        <w:rPr>
          <w:sz w:val="24"/>
          <w:szCs w:val="24"/>
        </w:rPr>
        <w:t xml:space="preserve"> </w:t>
      </w:r>
      <w:r w:rsidRPr="00BF27DD">
        <w:rPr>
          <w:sz w:val="24"/>
          <w:szCs w:val="24"/>
        </w:rPr>
        <w:t>310) and 51-W (Section I, Item 115). The effective date for the cancellation of the exception (Page108-B) in Tariff 54 is August 19th, 2019.</w:t>
      </w:r>
      <w:r w:rsidRPr="00FA5E40">
        <w:rPr>
          <w:sz w:val="24"/>
          <w:szCs w:val="24"/>
        </w:rPr>
        <w:t xml:space="preserve">  </w:t>
      </w:r>
    </w:p>
    <w:p w14:paraId="15EBAC4D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74FACDEE" w:rsidR="00A43553" w:rsidRPr="00FA5E40" w:rsidRDefault="00E02A91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EEAE92D" wp14:editId="21C0D142">
            <wp:simplePos x="0" y="0"/>
            <wp:positionH relativeFrom="column">
              <wp:posOffset>2847975</wp:posOffset>
            </wp:positionH>
            <wp:positionV relativeFrom="paragraph">
              <wp:posOffset>128905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7AD5BE84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4F2C0478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6081A4A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BD5192F" w14:textId="6CC4AAFE" w:rsidR="00A43553" w:rsidRPr="00FA5E40" w:rsidRDefault="00A43553" w:rsidP="00E02A91">
      <w:pPr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E02A91">
        <w:rPr>
          <w:sz w:val="24"/>
          <w:szCs w:val="24"/>
        </w:rPr>
        <w:tab/>
      </w:r>
      <w:r w:rsidR="00E02A91">
        <w:rPr>
          <w:sz w:val="24"/>
          <w:szCs w:val="24"/>
        </w:rPr>
        <w:tab/>
      </w:r>
      <w:r w:rsidR="00E02A91">
        <w:rPr>
          <w:sz w:val="24"/>
          <w:szCs w:val="24"/>
        </w:rPr>
        <w:tab/>
      </w:r>
      <w:r w:rsidR="00E02A91">
        <w:rPr>
          <w:sz w:val="24"/>
          <w:szCs w:val="24"/>
        </w:rPr>
        <w:tab/>
      </w:r>
      <w:r w:rsidR="00E02A91">
        <w:rPr>
          <w:sz w:val="24"/>
          <w:szCs w:val="24"/>
        </w:rPr>
        <w:tab/>
      </w:r>
      <w:r w:rsidR="00E02A91">
        <w:rPr>
          <w:sz w:val="24"/>
          <w:szCs w:val="24"/>
        </w:rPr>
        <w:tab/>
      </w:r>
      <w:r w:rsidR="00E02A91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0D023" w14:textId="77777777" w:rsidR="003B6FFB" w:rsidRDefault="003B6FFB">
      <w:r>
        <w:separator/>
      </w:r>
    </w:p>
  </w:endnote>
  <w:endnote w:type="continuationSeparator" w:id="0">
    <w:p w14:paraId="27B70D8C" w14:textId="77777777" w:rsidR="003B6FFB" w:rsidRDefault="003B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8AAD3" w14:textId="77777777" w:rsidR="003B6FFB" w:rsidRDefault="003B6FFB">
      <w:r>
        <w:separator/>
      </w:r>
    </w:p>
  </w:footnote>
  <w:footnote w:type="continuationSeparator" w:id="0">
    <w:p w14:paraId="7836C571" w14:textId="77777777" w:rsidR="003B6FFB" w:rsidRDefault="003B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6FFB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27DD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B045B"/>
    <w:rsid w:val="00DB626D"/>
    <w:rsid w:val="00DC2959"/>
    <w:rsid w:val="00DD1727"/>
    <w:rsid w:val="00DD471C"/>
    <w:rsid w:val="00E02A91"/>
    <w:rsid w:val="00E036AF"/>
    <w:rsid w:val="00E20C2C"/>
    <w:rsid w:val="00E25181"/>
    <w:rsid w:val="00E26BB5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8B93-B2AD-429A-8244-2E4B0932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2019-01-18T19:48:00Z</cp:lastPrinted>
  <dcterms:created xsi:type="dcterms:W3CDTF">2019-07-30T12:36:00Z</dcterms:created>
  <dcterms:modified xsi:type="dcterms:W3CDTF">2019-07-30T12:42:00Z</dcterms:modified>
</cp:coreProperties>
</file>