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7B71E" w14:textId="77777777" w:rsidR="00B55D3D" w:rsidRDefault="00B55D3D" w:rsidP="00F57840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4358F142" w14:textId="77777777" w:rsidR="00B55D3D" w:rsidRDefault="00B55D3D" w:rsidP="00F57840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462C5861" w14:textId="77777777" w:rsidR="00B55D3D" w:rsidRDefault="00B55D3D" w:rsidP="00F57840">
      <w:pPr>
        <w:ind w:right="18"/>
        <w:jc w:val="both"/>
        <w:rPr>
          <w:sz w:val="24"/>
          <w:szCs w:val="24"/>
        </w:rPr>
      </w:pPr>
    </w:p>
    <w:p w14:paraId="2E474E31" w14:textId="77777777" w:rsidR="00B55D3D" w:rsidRDefault="00B55D3D" w:rsidP="00F57840">
      <w:pPr>
        <w:ind w:right="18"/>
        <w:jc w:val="both"/>
        <w:rPr>
          <w:sz w:val="24"/>
          <w:szCs w:val="24"/>
        </w:rPr>
      </w:pPr>
    </w:p>
    <w:p w14:paraId="008F7630" w14:textId="77777777" w:rsidR="00B55D3D" w:rsidRDefault="00B55D3D" w:rsidP="00F57840">
      <w:pPr>
        <w:ind w:right="18"/>
        <w:jc w:val="both"/>
        <w:rPr>
          <w:sz w:val="24"/>
          <w:szCs w:val="24"/>
        </w:rPr>
      </w:pPr>
    </w:p>
    <w:p w14:paraId="1AB5AE63" w14:textId="77777777" w:rsidR="00B55D3D" w:rsidRDefault="00B55D3D" w:rsidP="00F5784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6EFC01E" w14:textId="77777777" w:rsidR="00B55D3D" w:rsidRDefault="00B55D3D" w:rsidP="00F5784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Howard Smith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76AA0E0F" w14:textId="77777777" w:rsidR="00B55D3D" w:rsidRDefault="00B55D3D" w:rsidP="00F5784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5D3D">
        <w:rPr>
          <w:sz w:val="24"/>
          <w:szCs w:val="24"/>
        </w:rPr>
        <w:t>C-2019-3010866</w:t>
      </w:r>
    </w:p>
    <w:p w14:paraId="74EA3ECC" w14:textId="363098EE" w:rsidR="00B55D3D" w:rsidRDefault="00B55D3D" w:rsidP="00F57840">
      <w:pPr>
        <w:ind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97800EF" w14:textId="77777777" w:rsidR="00B55D3D" w:rsidRDefault="00B55D3D" w:rsidP="00F5784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BC8AF28" w14:textId="77777777" w:rsidR="00B55D3D" w:rsidRDefault="00B55D3D" w:rsidP="00F57840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PECO Energy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CF485AC" w14:textId="77777777" w:rsidR="00B55D3D" w:rsidRDefault="00B55D3D" w:rsidP="00F57840">
      <w:pPr>
        <w:ind w:right="18"/>
        <w:jc w:val="both"/>
        <w:rPr>
          <w:sz w:val="24"/>
          <w:szCs w:val="24"/>
        </w:rPr>
      </w:pPr>
    </w:p>
    <w:p w14:paraId="1BB8DFF1" w14:textId="329BF8CA" w:rsidR="00B55D3D" w:rsidRDefault="00B55D3D" w:rsidP="00F57840">
      <w:pPr>
        <w:ind w:right="18"/>
        <w:jc w:val="both"/>
        <w:rPr>
          <w:sz w:val="24"/>
          <w:szCs w:val="24"/>
        </w:rPr>
      </w:pPr>
    </w:p>
    <w:p w14:paraId="24A4204C" w14:textId="77777777" w:rsidR="00F57840" w:rsidRDefault="00F57840" w:rsidP="00F57840">
      <w:pPr>
        <w:ind w:right="18"/>
        <w:jc w:val="both"/>
        <w:rPr>
          <w:sz w:val="24"/>
          <w:szCs w:val="24"/>
        </w:rPr>
      </w:pPr>
    </w:p>
    <w:p w14:paraId="1E73ECD5" w14:textId="77777777" w:rsidR="00B55D3D" w:rsidRDefault="00B55D3D" w:rsidP="000A51D3">
      <w:pPr>
        <w:suppressAutoHyphens/>
        <w:spacing w:line="360" w:lineRule="auto"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GRANTING MOTION FOR CONTINUANCE</w:t>
      </w:r>
    </w:p>
    <w:p w14:paraId="2B931B2E" w14:textId="77777777" w:rsidR="00B55D3D" w:rsidRDefault="00B55D3D" w:rsidP="000A51D3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45868ADA" w14:textId="77777777" w:rsidR="00B55D3D" w:rsidRDefault="00B55D3D" w:rsidP="000A51D3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Order grants a continuance in this case.</w:t>
      </w:r>
    </w:p>
    <w:p w14:paraId="5589B08D" w14:textId="77777777" w:rsidR="00B55D3D" w:rsidRDefault="00B55D3D" w:rsidP="000A51D3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1E46E585" w14:textId="77777777" w:rsidR="00B55D3D" w:rsidRDefault="00B55D3D" w:rsidP="000A51D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June 17, 2019, </w:t>
      </w:r>
      <w:r>
        <w:rPr>
          <w:spacing w:val="-3"/>
          <w:sz w:val="24"/>
          <w:szCs w:val="24"/>
        </w:rPr>
        <w:t>Howard Smith</w:t>
      </w:r>
      <w:r>
        <w:rPr>
          <w:sz w:val="24"/>
          <w:szCs w:val="24"/>
        </w:rPr>
        <w:t xml:space="preserve"> (Complainant) filed a formal complaint, alleging that PECO Energy Company (Respondent) was threatening to shut off or had shut off his utility service and requesting a payment arrangement.</w:t>
      </w:r>
    </w:p>
    <w:p w14:paraId="20DFE00F" w14:textId="77777777" w:rsidR="00B55D3D" w:rsidRDefault="00B55D3D" w:rsidP="000A51D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47A35087" w14:textId="77777777" w:rsidR="00B55D3D" w:rsidRDefault="00B55D3D" w:rsidP="000A51D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June 20, 2019, Respondent filed an answer to the formal complaint admitting that it had issued a termination notice.  However, the Company alleged that the Complainant was not entitled to a payment arrangement.  </w:t>
      </w:r>
    </w:p>
    <w:p w14:paraId="5F5523E8" w14:textId="77777777" w:rsidR="00B55D3D" w:rsidRDefault="00B55D3D" w:rsidP="000A51D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604F6574" w14:textId="1C807C99" w:rsidR="00B55D3D" w:rsidRDefault="00B55D3D" w:rsidP="000A51D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>An Initial Hearing was to have been held in this case on August 1, 2019.  On July</w:t>
      </w:r>
      <w:r w:rsidR="000A51D3">
        <w:rPr>
          <w:sz w:val="24"/>
          <w:szCs w:val="24"/>
        </w:rPr>
        <w:t> </w:t>
      </w:r>
      <w:r>
        <w:rPr>
          <w:sz w:val="24"/>
          <w:szCs w:val="24"/>
        </w:rPr>
        <w:t xml:space="preserve">29, 2019, the Complainant submitted a request for continuance, requesting a continuance of the hearing due to a medical procedure that he had scheduled for the same date.  The Respondent does not oppose the continuance request.  </w:t>
      </w:r>
    </w:p>
    <w:p w14:paraId="60F3FBBD" w14:textId="77777777" w:rsidR="00B55D3D" w:rsidRDefault="00B55D3D" w:rsidP="000A51D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B0D7162" w14:textId="77777777" w:rsidR="00B55D3D" w:rsidRDefault="00B55D3D" w:rsidP="000A51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Pa. Code </w:t>
      </w:r>
    </w:p>
    <w:p w14:paraId="1DC36969" w14:textId="26681908" w:rsidR="00B55D3D" w:rsidRDefault="00B55D3D" w:rsidP="000A51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§ 1.15(b) states that, “Only for good cause shown will requests for continuance be considered.”  The fact that the Complainant has a medical procedure scheduled for the same date as the hearing is good cause for the matter to be continued.</w:t>
      </w:r>
    </w:p>
    <w:p w14:paraId="6CAFAC72" w14:textId="77777777" w:rsidR="00B55D3D" w:rsidRDefault="00B55D3D" w:rsidP="000A51D3">
      <w:pPr>
        <w:spacing w:line="360" w:lineRule="auto"/>
        <w:rPr>
          <w:sz w:val="24"/>
          <w:szCs w:val="24"/>
        </w:rPr>
      </w:pPr>
    </w:p>
    <w:p w14:paraId="458229F2" w14:textId="77777777" w:rsidR="00B55D3D" w:rsidRDefault="00B55D3D" w:rsidP="000A51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THEREFORE,</w:t>
      </w:r>
    </w:p>
    <w:p w14:paraId="2D8FFB30" w14:textId="77777777" w:rsidR="00B55D3D" w:rsidRDefault="00B55D3D" w:rsidP="000A51D3">
      <w:pPr>
        <w:spacing w:line="360" w:lineRule="auto"/>
        <w:rPr>
          <w:sz w:val="24"/>
          <w:szCs w:val="24"/>
        </w:rPr>
      </w:pPr>
    </w:p>
    <w:p w14:paraId="07A424DA" w14:textId="77777777" w:rsidR="00B55D3D" w:rsidRDefault="00B55D3D" w:rsidP="000A51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3F266C74" w14:textId="77777777" w:rsidR="00B55D3D" w:rsidRDefault="00B55D3D" w:rsidP="000A51D3">
      <w:pPr>
        <w:spacing w:line="360" w:lineRule="auto"/>
        <w:rPr>
          <w:sz w:val="24"/>
          <w:szCs w:val="24"/>
        </w:rPr>
      </w:pPr>
    </w:p>
    <w:p w14:paraId="401B6CE4" w14:textId="77777777" w:rsidR="00B55D3D" w:rsidRDefault="00B55D3D" w:rsidP="000A51D3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Complainant’s Request for Continuance is hereby granted.</w:t>
      </w:r>
    </w:p>
    <w:p w14:paraId="772D3CFE" w14:textId="77777777" w:rsidR="00B55D3D" w:rsidRDefault="00B55D3D" w:rsidP="000A51D3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1D89D822" w14:textId="77777777" w:rsidR="00B55D3D" w:rsidRDefault="00B55D3D" w:rsidP="000A51D3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this matter is continued.</w:t>
      </w:r>
    </w:p>
    <w:p w14:paraId="4C354D91" w14:textId="77777777" w:rsidR="00B55D3D" w:rsidRDefault="00B55D3D" w:rsidP="000A51D3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33ED9CE0" w14:textId="77777777" w:rsidR="00B55D3D" w:rsidRDefault="00B55D3D" w:rsidP="000A51D3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hearing scheduled for August 1, 2019, be and hereby is continued and will be rescheduled.</w:t>
      </w:r>
    </w:p>
    <w:p w14:paraId="3DA8181D" w14:textId="77777777" w:rsidR="00B55D3D" w:rsidRDefault="00B55D3D" w:rsidP="000A51D3">
      <w:pPr>
        <w:spacing w:line="360" w:lineRule="auto"/>
        <w:rPr>
          <w:sz w:val="24"/>
          <w:szCs w:val="24"/>
        </w:rPr>
      </w:pPr>
    </w:p>
    <w:p w14:paraId="74B1E919" w14:textId="77777777" w:rsidR="00B55D3D" w:rsidRDefault="00B55D3D" w:rsidP="000A51D3">
      <w:pPr>
        <w:spacing w:line="360" w:lineRule="auto"/>
        <w:rPr>
          <w:sz w:val="24"/>
          <w:szCs w:val="24"/>
        </w:rPr>
      </w:pPr>
    </w:p>
    <w:p w14:paraId="684858BE" w14:textId="3ECCFF43" w:rsidR="00B55D3D" w:rsidRPr="000A51D3" w:rsidRDefault="00B55D3D" w:rsidP="000A51D3">
      <w:pPr>
        <w:rPr>
          <w:sz w:val="24"/>
          <w:szCs w:val="24"/>
          <w:u w:val="single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 w:rsidR="000A51D3">
        <w:rPr>
          <w:sz w:val="24"/>
          <w:szCs w:val="24"/>
          <w:u w:val="single"/>
        </w:rPr>
        <w:t>July 31,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51D3">
        <w:rPr>
          <w:sz w:val="24"/>
          <w:szCs w:val="24"/>
        </w:rPr>
        <w:tab/>
      </w:r>
      <w:r w:rsidR="000A51D3">
        <w:rPr>
          <w:sz w:val="24"/>
          <w:szCs w:val="24"/>
          <w:u w:val="single"/>
        </w:rPr>
        <w:tab/>
      </w:r>
      <w:r w:rsidR="000A51D3">
        <w:rPr>
          <w:sz w:val="24"/>
          <w:szCs w:val="24"/>
          <w:u w:val="single"/>
        </w:rPr>
        <w:tab/>
        <w:t>/s/</w:t>
      </w:r>
      <w:r w:rsidR="000A51D3">
        <w:rPr>
          <w:sz w:val="24"/>
          <w:szCs w:val="24"/>
          <w:u w:val="single"/>
        </w:rPr>
        <w:tab/>
      </w:r>
      <w:r w:rsidR="000A51D3">
        <w:rPr>
          <w:sz w:val="24"/>
          <w:szCs w:val="24"/>
          <w:u w:val="single"/>
        </w:rPr>
        <w:tab/>
      </w:r>
      <w:r w:rsidR="000A51D3">
        <w:rPr>
          <w:sz w:val="24"/>
          <w:szCs w:val="24"/>
          <w:u w:val="single"/>
        </w:rPr>
        <w:tab/>
      </w:r>
      <w:bookmarkStart w:id="0" w:name="_GoBack"/>
      <w:bookmarkEnd w:id="0"/>
    </w:p>
    <w:p w14:paraId="3A816A2F" w14:textId="1B57C6EB" w:rsidR="00B55D3D" w:rsidRDefault="00B55D3D" w:rsidP="000A51D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51D3">
        <w:rPr>
          <w:sz w:val="24"/>
          <w:szCs w:val="24"/>
        </w:rPr>
        <w:tab/>
      </w:r>
      <w:r>
        <w:rPr>
          <w:sz w:val="24"/>
          <w:szCs w:val="24"/>
        </w:rPr>
        <w:t>Marta Guhl</w:t>
      </w:r>
    </w:p>
    <w:p w14:paraId="11D35BE7" w14:textId="77777777" w:rsidR="00B55D3D" w:rsidRDefault="00B55D3D" w:rsidP="000A51D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747963B0" w14:textId="77777777" w:rsidR="00B55D3D" w:rsidRDefault="00B55D3D" w:rsidP="000A51D3">
      <w:pPr>
        <w:tabs>
          <w:tab w:val="left" w:pos="-720"/>
        </w:tabs>
        <w:suppressAutoHyphens/>
        <w:autoSpaceDE w:val="0"/>
        <w:autoSpaceDN w:val="0"/>
        <w:ind w:left="90" w:right="18" w:firstLine="1350"/>
        <w:rPr>
          <w:sz w:val="24"/>
          <w:szCs w:val="24"/>
        </w:rPr>
      </w:pPr>
    </w:p>
    <w:p w14:paraId="6FF24EAC" w14:textId="77777777" w:rsidR="00B55D3D" w:rsidRDefault="00B55D3D" w:rsidP="000A51D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50C6DE" w14:textId="77777777" w:rsidR="00F57840" w:rsidRPr="00510986" w:rsidRDefault="00F57840" w:rsidP="00F57840">
      <w:pPr>
        <w:rPr>
          <w:rFonts w:eastAsia="Microsoft Sans Serif"/>
          <w:b/>
          <w:bCs/>
          <w:sz w:val="24"/>
        </w:rPr>
      </w:pPr>
      <w:r w:rsidRPr="00510986">
        <w:rPr>
          <w:rFonts w:eastAsia="Microsoft Sans Serif"/>
          <w:b/>
          <w:sz w:val="24"/>
          <w:u w:val="single"/>
        </w:rPr>
        <w:lastRenderedPageBreak/>
        <w:t>C-2019-3010866 - HOWARD SMITH v. PECO ENERGY COMPANY</w:t>
      </w:r>
      <w:r w:rsidRPr="00510986">
        <w:rPr>
          <w:rFonts w:eastAsia="Microsoft Sans Serif"/>
          <w:b/>
          <w:sz w:val="24"/>
          <w:u w:val="single"/>
        </w:rPr>
        <w:cr/>
      </w:r>
      <w:r w:rsidRPr="00510986">
        <w:rPr>
          <w:rFonts w:eastAsia="Microsoft Sans Serif"/>
          <w:b/>
          <w:sz w:val="24"/>
          <w:u w:val="single"/>
        </w:rPr>
        <w:cr/>
      </w:r>
      <w:r w:rsidRPr="00510986">
        <w:rPr>
          <w:rFonts w:eastAsia="Microsoft Sans Serif"/>
          <w:sz w:val="24"/>
        </w:rPr>
        <w:t>SHAWANE L LEE ESQUIRE</w:t>
      </w:r>
      <w:r w:rsidRPr="00510986">
        <w:rPr>
          <w:rFonts w:eastAsia="Microsoft Sans Serif"/>
          <w:sz w:val="24"/>
        </w:rPr>
        <w:cr/>
        <w:t>EXELON BUSINESS SERVICES</w:t>
      </w:r>
      <w:r w:rsidRPr="00510986">
        <w:rPr>
          <w:rFonts w:eastAsia="Microsoft Sans Serif"/>
          <w:sz w:val="24"/>
        </w:rPr>
        <w:cr/>
        <w:t xml:space="preserve">LEGAL DEPT S23-1 </w:t>
      </w:r>
      <w:r w:rsidRPr="00510986">
        <w:rPr>
          <w:rFonts w:eastAsia="Microsoft Sans Serif"/>
          <w:sz w:val="24"/>
        </w:rPr>
        <w:cr/>
        <w:t>2301 MARKET STREET</w:t>
      </w:r>
      <w:r w:rsidRPr="00510986">
        <w:rPr>
          <w:rFonts w:eastAsia="Microsoft Sans Serif"/>
          <w:sz w:val="24"/>
        </w:rPr>
        <w:cr/>
        <w:t>PHILADELPHIA PA  19101</w:t>
      </w:r>
      <w:r w:rsidRPr="00510986">
        <w:rPr>
          <w:rFonts w:eastAsia="Microsoft Sans Serif"/>
          <w:sz w:val="24"/>
        </w:rPr>
        <w:cr/>
      </w:r>
      <w:r w:rsidRPr="00510986">
        <w:rPr>
          <w:rFonts w:eastAsia="Microsoft Sans Serif"/>
          <w:b/>
          <w:bCs/>
          <w:sz w:val="24"/>
        </w:rPr>
        <w:t>215.841.6841</w:t>
      </w:r>
      <w:r w:rsidRPr="00510986">
        <w:rPr>
          <w:rFonts w:eastAsia="Microsoft Sans Serif"/>
          <w:b/>
          <w:bCs/>
          <w:sz w:val="24"/>
        </w:rPr>
        <w:cr/>
        <w:t xml:space="preserve">Accepts eService </w:t>
      </w:r>
    </w:p>
    <w:p w14:paraId="3BEA0ED0" w14:textId="7A8D6872" w:rsidR="00F57840" w:rsidRPr="00510986" w:rsidRDefault="00F57840" w:rsidP="00F57840">
      <w:pPr>
        <w:rPr>
          <w:rFonts w:eastAsia="Microsoft Sans Serif"/>
          <w:b/>
          <w:bCs/>
          <w:sz w:val="24"/>
        </w:rPr>
      </w:pPr>
      <w:r w:rsidRPr="00510986">
        <w:rPr>
          <w:rFonts w:eastAsia="Microsoft Sans Serif"/>
          <w:b/>
          <w:bCs/>
          <w:sz w:val="24"/>
        </w:rPr>
        <w:cr/>
      </w:r>
      <w:r w:rsidRPr="00510986">
        <w:rPr>
          <w:rFonts w:eastAsia="Microsoft Sans Serif"/>
          <w:sz w:val="24"/>
        </w:rPr>
        <w:t>HOWARD E SMITH</w:t>
      </w:r>
      <w:r w:rsidRPr="00510986">
        <w:rPr>
          <w:rFonts w:eastAsia="Microsoft Sans Serif"/>
          <w:sz w:val="24"/>
        </w:rPr>
        <w:cr/>
      </w:r>
      <w:r w:rsidRPr="00510986">
        <w:rPr>
          <w:rFonts w:eastAsia="Microsoft Sans Serif"/>
          <w:sz w:val="24"/>
        </w:rPr>
        <w:t xml:space="preserve">2404 S MILLICK </w:t>
      </w:r>
      <w:r>
        <w:rPr>
          <w:rFonts w:eastAsia="Microsoft Sans Serif"/>
          <w:sz w:val="24"/>
        </w:rPr>
        <w:t>S</w:t>
      </w:r>
      <w:r w:rsidRPr="00510986">
        <w:rPr>
          <w:rFonts w:eastAsia="Microsoft Sans Serif"/>
          <w:sz w:val="24"/>
        </w:rPr>
        <w:t>TREET</w:t>
      </w:r>
      <w:r w:rsidRPr="00510986">
        <w:rPr>
          <w:rFonts w:eastAsia="Microsoft Sans Serif"/>
          <w:sz w:val="24"/>
        </w:rPr>
        <w:cr/>
        <w:t>PHILADELPHIA PA  19142</w:t>
      </w:r>
      <w:r w:rsidRPr="00510986">
        <w:rPr>
          <w:rFonts w:eastAsia="Microsoft Sans Serif"/>
          <w:sz w:val="24"/>
        </w:rPr>
        <w:cr/>
      </w:r>
      <w:r w:rsidRPr="00510986">
        <w:rPr>
          <w:rFonts w:eastAsia="Microsoft Sans Serif"/>
          <w:b/>
          <w:bCs/>
          <w:sz w:val="24"/>
        </w:rPr>
        <w:t>215.760.5630</w:t>
      </w:r>
      <w:r w:rsidRPr="00510986">
        <w:rPr>
          <w:rFonts w:eastAsia="Microsoft Sans Serif"/>
          <w:b/>
          <w:bCs/>
          <w:sz w:val="24"/>
        </w:rPr>
        <w:cr/>
        <w:t>Accepts eService</w:t>
      </w:r>
    </w:p>
    <w:p w14:paraId="1D470513" w14:textId="77777777" w:rsidR="00F57840" w:rsidRPr="00510986" w:rsidRDefault="00F57840" w:rsidP="00F57840"/>
    <w:sectPr w:rsidR="00F57840" w:rsidRPr="00510986" w:rsidSect="00F57840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75730" w14:textId="77777777" w:rsidR="00317499" w:rsidRDefault="00317499" w:rsidP="00F57840">
      <w:r>
        <w:separator/>
      </w:r>
    </w:p>
  </w:endnote>
  <w:endnote w:type="continuationSeparator" w:id="0">
    <w:p w14:paraId="55D409D1" w14:textId="77777777" w:rsidR="00317499" w:rsidRDefault="00317499" w:rsidP="00F5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313BF" w14:textId="77777777" w:rsidR="00F57840" w:rsidRPr="00F57840" w:rsidRDefault="00F57840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</w:rPr>
    </w:pPr>
    <w:r w:rsidRPr="00F57840">
      <w:rPr>
        <w:caps/>
        <w:sz w:val="20"/>
      </w:rPr>
      <w:fldChar w:fldCharType="begin"/>
    </w:r>
    <w:r w:rsidRPr="00F57840">
      <w:rPr>
        <w:caps/>
        <w:sz w:val="20"/>
      </w:rPr>
      <w:instrText xml:space="preserve"> PAGE   \* MERGEFORMAT </w:instrText>
    </w:r>
    <w:r w:rsidRPr="00F57840">
      <w:rPr>
        <w:caps/>
        <w:sz w:val="20"/>
      </w:rPr>
      <w:fldChar w:fldCharType="separate"/>
    </w:r>
    <w:r w:rsidRPr="00F57840">
      <w:rPr>
        <w:caps/>
        <w:noProof/>
        <w:sz w:val="20"/>
      </w:rPr>
      <w:t>2</w:t>
    </w:r>
    <w:r w:rsidRPr="00F57840">
      <w:rPr>
        <w:caps/>
        <w:noProof/>
        <w:sz w:val="20"/>
      </w:rPr>
      <w:fldChar w:fldCharType="end"/>
    </w:r>
  </w:p>
  <w:p w14:paraId="77A1C6C9" w14:textId="77777777" w:rsidR="00F57840" w:rsidRDefault="00F57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5597F" w14:textId="77777777" w:rsidR="00317499" w:rsidRDefault="00317499" w:rsidP="00F57840">
      <w:r>
        <w:separator/>
      </w:r>
    </w:p>
  </w:footnote>
  <w:footnote w:type="continuationSeparator" w:id="0">
    <w:p w14:paraId="454D6B26" w14:textId="77777777" w:rsidR="00317499" w:rsidRDefault="00317499" w:rsidP="00F5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3D"/>
    <w:rsid w:val="000A51D3"/>
    <w:rsid w:val="00235500"/>
    <w:rsid w:val="00317499"/>
    <w:rsid w:val="003B6687"/>
    <w:rsid w:val="00996D63"/>
    <w:rsid w:val="00B55D3D"/>
    <w:rsid w:val="00F5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9FFECF"/>
  <w15:chartTrackingRefBased/>
  <w15:docId w15:val="{23C3BE77-01E6-4929-9508-D2A31E80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3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5D3D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B55D3D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B55D3D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B55D3D"/>
    <w:rPr>
      <w:rFonts w:ascii="Courier" w:eastAsia="Times New Roman" w:hAnsi="Courier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55D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840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F57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840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FFDFE-6826-464E-BDD5-128D77FB96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6908BB-EFCC-4736-B45C-3092C5DAB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95CAE-2D25-48A4-9D6A-2FF72AFC3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3</cp:revision>
  <dcterms:created xsi:type="dcterms:W3CDTF">2019-07-31T19:01:00Z</dcterms:created>
  <dcterms:modified xsi:type="dcterms:W3CDTF">2019-07-31T19:04:00Z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