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22DE21CF" w:rsidR="002E1BBD" w:rsidRDefault="006011A1" w:rsidP="006011A1">
      <w:pPr>
        <w:pStyle w:val="Heading5"/>
        <w:spacing w:before="0" w:after="0"/>
        <w:ind w:right="-630"/>
        <w:jc w:val="center"/>
        <w:rPr>
          <w:i w:val="0"/>
          <w:sz w:val="24"/>
          <w:szCs w:val="24"/>
        </w:rPr>
      </w:pPr>
      <w:r>
        <w:rPr>
          <w:i w:val="0"/>
          <w:sz w:val="24"/>
          <w:szCs w:val="24"/>
        </w:rPr>
        <w:t>August 5,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7D071BF5" w:rsidR="00A45538" w:rsidRPr="007877D3" w:rsidRDefault="00A45538" w:rsidP="003A346F">
      <w:pPr>
        <w:pStyle w:val="Heading5"/>
        <w:spacing w:before="0" w:after="0"/>
        <w:ind w:left="7920" w:right="-630" w:hanging="720"/>
        <w:jc w:val="right"/>
        <w:rPr>
          <w:i w:val="0"/>
          <w:sz w:val="24"/>
          <w:szCs w:val="24"/>
        </w:rPr>
      </w:pPr>
      <w:r w:rsidRPr="007877D3">
        <w:rPr>
          <w:i w:val="0"/>
          <w:sz w:val="24"/>
          <w:szCs w:val="24"/>
        </w:rPr>
        <w:t>A-</w:t>
      </w:r>
      <w:r w:rsidR="00E8467D">
        <w:rPr>
          <w:i w:val="0"/>
          <w:sz w:val="24"/>
          <w:szCs w:val="24"/>
        </w:rPr>
        <w:t>6422326</w:t>
      </w:r>
    </w:p>
    <w:p w14:paraId="1576DAE5" w14:textId="7CCE88B8" w:rsidR="00A45538" w:rsidRPr="007877D3" w:rsidRDefault="00435EB6" w:rsidP="003A346F">
      <w:pPr>
        <w:pStyle w:val="Heading5"/>
        <w:spacing w:before="0" w:after="0"/>
        <w:ind w:left="7920" w:right="-630" w:hanging="720"/>
        <w:jc w:val="right"/>
        <w:rPr>
          <w:i w:val="0"/>
          <w:sz w:val="24"/>
          <w:szCs w:val="24"/>
        </w:rPr>
      </w:pPr>
      <w:r w:rsidRPr="007877D3">
        <w:rPr>
          <w:i w:val="0"/>
          <w:sz w:val="24"/>
          <w:szCs w:val="24"/>
        </w:rPr>
        <w:t>A-</w:t>
      </w:r>
      <w:r w:rsidR="004B21FB" w:rsidRPr="007877D3">
        <w:rPr>
          <w:i w:val="0"/>
          <w:sz w:val="24"/>
          <w:szCs w:val="24"/>
        </w:rPr>
        <w:t>2019-</w:t>
      </w:r>
      <w:r w:rsidR="00E8467D">
        <w:rPr>
          <w:i w:val="0"/>
          <w:sz w:val="24"/>
          <w:szCs w:val="24"/>
        </w:rPr>
        <w:t>3010855</w:t>
      </w:r>
    </w:p>
    <w:p w14:paraId="0BB84714" w14:textId="77777777" w:rsidR="004E703A" w:rsidRPr="007877D3" w:rsidRDefault="004E703A" w:rsidP="00A45538">
      <w:pPr>
        <w:pStyle w:val="BodyTextIndent"/>
        <w:ind w:left="0"/>
        <w:rPr>
          <w:b/>
          <w:szCs w:val="24"/>
        </w:rPr>
      </w:pPr>
    </w:p>
    <w:p w14:paraId="2B357FCE" w14:textId="77777777" w:rsidR="00E8467D" w:rsidRPr="00E8467D" w:rsidRDefault="00E8467D" w:rsidP="00E8467D">
      <w:pPr>
        <w:rPr>
          <w:b/>
          <w:sz w:val="24"/>
          <w:szCs w:val="24"/>
        </w:rPr>
      </w:pPr>
      <w:r w:rsidRPr="00E8467D">
        <w:rPr>
          <w:b/>
          <w:sz w:val="24"/>
          <w:szCs w:val="24"/>
        </w:rPr>
        <w:t>WICK STREIFF MEYER O’BOYLE &amp; SZELIGO PC</w:t>
      </w:r>
    </w:p>
    <w:p w14:paraId="3E74B9CF" w14:textId="77777777" w:rsidR="00E8467D" w:rsidRPr="00E8467D" w:rsidRDefault="00E8467D" w:rsidP="00E8467D">
      <w:pPr>
        <w:rPr>
          <w:b/>
          <w:sz w:val="24"/>
          <w:szCs w:val="24"/>
        </w:rPr>
      </w:pPr>
      <w:r w:rsidRPr="00E8467D">
        <w:rPr>
          <w:b/>
          <w:sz w:val="24"/>
          <w:szCs w:val="24"/>
        </w:rPr>
        <w:t>ATTN DAVID O’BOYLE</w:t>
      </w:r>
    </w:p>
    <w:p w14:paraId="1F0907FA" w14:textId="77777777" w:rsidR="00E8467D" w:rsidRPr="00E8467D" w:rsidRDefault="00E8467D" w:rsidP="00E8467D">
      <w:pPr>
        <w:rPr>
          <w:b/>
          <w:sz w:val="24"/>
          <w:szCs w:val="24"/>
        </w:rPr>
      </w:pPr>
      <w:r w:rsidRPr="00E8467D">
        <w:rPr>
          <w:b/>
          <w:sz w:val="24"/>
          <w:szCs w:val="24"/>
        </w:rPr>
        <w:t xml:space="preserve">1450 TWO CHATHAM </w:t>
      </w:r>
      <w:proofErr w:type="gramStart"/>
      <w:r w:rsidRPr="00E8467D">
        <w:rPr>
          <w:b/>
          <w:sz w:val="24"/>
          <w:szCs w:val="24"/>
        </w:rPr>
        <w:t>CENTER</w:t>
      </w:r>
      <w:proofErr w:type="gramEnd"/>
    </w:p>
    <w:p w14:paraId="3883CA20" w14:textId="77777777" w:rsidR="00E8467D" w:rsidRPr="00E8467D" w:rsidRDefault="00E8467D" w:rsidP="00E8467D">
      <w:pPr>
        <w:rPr>
          <w:b/>
          <w:sz w:val="24"/>
          <w:szCs w:val="24"/>
        </w:rPr>
      </w:pPr>
      <w:r w:rsidRPr="00E8467D">
        <w:rPr>
          <w:b/>
          <w:sz w:val="24"/>
          <w:szCs w:val="24"/>
        </w:rPr>
        <w:t>112 WASHINGTON AVE</w:t>
      </w:r>
    </w:p>
    <w:p w14:paraId="6E624FA1" w14:textId="63F6C679" w:rsidR="00E8467D" w:rsidRDefault="00E8467D" w:rsidP="00E8467D">
      <w:pPr>
        <w:rPr>
          <w:b/>
          <w:sz w:val="24"/>
          <w:szCs w:val="24"/>
        </w:rPr>
      </w:pPr>
      <w:r w:rsidRPr="00E8467D">
        <w:rPr>
          <w:b/>
          <w:sz w:val="24"/>
          <w:szCs w:val="24"/>
        </w:rPr>
        <w:t>PITTSBURGH PA 15219-3455</w:t>
      </w:r>
    </w:p>
    <w:p w14:paraId="0D290419" w14:textId="77777777" w:rsidR="00E8467D" w:rsidRDefault="00E8467D" w:rsidP="00E8467D">
      <w:pPr>
        <w:rPr>
          <w:b/>
          <w:sz w:val="24"/>
          <w:szCs w:val="24"/>
        </w:rPr>
      </w:pPr>
    </w:p>
    <w:p w14:paraId="68E63E74" w14:textId="77777777" w:rsidR="00E8467D" w:rsidRPr="00F07E64" w:rsidRDefault="00E8467D" w:rsidP="00E8467D">
      <w:pPr>
        <w:rPr>
          <w:b/>
          <w:sz w:val="22"/>
          <w:szCs w:val="22"/>
        </w:rPr>
      </w:pPr>
    </w:p>
    <w:p w14:paraId="748A7CFB" w14:textId="176FFB62" w:rsidR="00683D64" w:rsidRPr="00F07E64" w:rsidRDefault="00683D64" w:rsidP="00E8467D">
      <w:pPr>
        <w:rPr>
          <w:b/>
          <w:sz w:val="24"/>
          <w:szCs w:val="24"/>
        </w:rPr>
      </w:pPr>
      <w:r w:rsidRPr="004B21FB">
        <w:rPr>
          <w:b/>
          <w:sz w:val="24"/>
          <w:szCs w:val="24"/>
        </w:rPr>
        <w:t xml:space="preserve"> </w:t>
      </w:r>
      <w:r w:rsidR="00F018F0" w:rsidRPr="00F07E64">
        <w:rPr>
          <w:b/>
          <w:sz w:val="24"/>
          <w:szCs w:val="24"/>
        </w:rPr>
        <w:t xml:space="preserve">Re:   </w:t>
      </w:r>
      <w:r w:rsidR="00FE3FAA" w:rsidRPr="00F07E64">
        <w:rPr>
          <w:b/>
          <w:sz w:val="24"/>
          <w:szCs w:val="24"/>
        </w:rPr>
        <w:t xml:space="preserve">APPLICATION OF </w:t>
      </w:r>
      <w:bookmarkStart w:id="0" w:name="_Hlk15882801"/>
      <w:r w:rsidR="00E8467D">
        <w:rPr>
          <w:b/>
          <w:sz w:val="24"/>
          <w:szCs w:val="24"/>
        </w:rPr>
        <w:t>D-CAR TRANSPORTATION</w:t>
      </w:r>
      <w:bookmarkEnd w:id="0"/>
      <w:r w:rsidR="00E8467D">
        <w:rPr>
          <w:b/>
          <w:sz w:val="24"/>
          <w:szCs w:val="24"/>
        </w:rPr>
        <w:t>, LLC</w:t>
      </w:r>
      <w:r w:rsidR="00FE3FAA">
        <w:rPr>
          <w:b/>
          <w:sz w:val="24"/>
          <w:szCs w:val="24"/>
        </w:rPr>
        <w:t xml:space="preserve">, </w:t>
      </w:r>
      <w:r w:rsidR="00E8467D" w:rsidRPr="00E8467D">
        <w:rPr>
          <w:b/>
          <w:sz w:val="24"/>
          <w:szCs w:val="24"/>
        </w:rPr>
        <w:t>4510 STANTON AVE.</w:t>
      </w:r>
      <w:r w:rsidR="00E8467D">
        <w:rPr>
          <w:b/>
          <w:sz w:val="24"/>
          <w:szCs w:val="24"/>
        </w:rPr>
        <w:t xml:space="preserve">, </w:t>
      </w:r>
      <w:r w:rsidR="00E8467D" w:rsidRPr="00E8467D">
        <w:rPr>
          <w:b/>
          <w:sz w:val="24"/>
          <w:szCs w:val="24"/>
        </w:rPr>
        <w:t xml:space="preserve">PITTSBURGH, </w:t>
      </w:r>
      <w:r w:rsidR="00E8467D">
        <w:rPr>
          <w:b/>
          <w:sz w:val="24"/>
          <w:szCs w:val="24"/>
        </w:rPr>
        <w:t xml:space="preserve">ALLEGHEY COUNTY, </w:t>
      </w:r>
      <w:r w:rsidR="00E8467D" w:rsidRPr="00E8467D">
        <w:rPr>
          <w:b/>
          <w:sz w:val="24"/>
          <w:szCs w:val="24"/>
        </w:rPr>
        <w:t>PA 15201</w:t>
      </w:r>
    </w:p>
    <w:p w14:paraId="7FE9A5DD" w14:textId="77777777" w:rsidR="00D339E6" w:rsidRPr="00F07E64" w:rsidRDefault="00D339E6" w:rsidP="00683D64">
      <w:pPr>
        <w:pStyle w:val="Heading5"/>
        <w:tabs>
          <w:tab w:val="left" w:pos="0"/>
        </w:tabs>
        <w:rPr>
          <w:b w:val="0"/>
          <w:i w:val="0"/>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6A884FD8"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E91B4C">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E8467D">
        <w:rPr>
          <w:b/>
          <w:spacing w:val="-3"/>
          <w:sz w:val="24"/>
          <w:szCs w:val="24"/>
        </w:rPr>
        <w:t>6422326</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16FC484C" w14:textId="1D41942F" w:rsidR="00E91B4C" w:rsidRDefault="00036024" w:rsidP="00E91B4C">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E8467D">
        <w:rPr>
          <w:rFonts w:eastAsia="Calibri"/>
          <w:b/>
          <w:sz w:val="24"/>
          <w:szCs w:val="24"/>
        </w:rPr>
        <w:t>D-CAR TRANSPORTATION, LLC</w:t>
      </w:r>
      <w:r w:rsidR="00FF4B4B">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1" w:name="_Hlk510164507"/>
      <w:r w:rsidR="00E8467D">
        <w:rPr>
          <w:rFonts w:eastAsia="Calibri"/>
          <w:b/>
          <w:sz w:val="24"/>
          <w:szCs w:val="24"/>
        </w:rPr>
        <w:t>6422326</w:t>
      </w:r>
      <w:r w:rsidRPr="00036024">
        <w:rPr>
          <w:rFonts w:eastAsia="Calibri"/>
          <w:sz w:val="24"/>
          <w:szCs w:val="24"/>
        </w:rPr>
        <w:t xml:space="preserve"> </w:t>
      </w:r>
      <w:bookmarkEnd w:id="1"/>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4B21FB">
        <w:rPr>
          <w:rFonts w:eastAsia="Calibri"/>
          <w:b/>
          <w:sz w:val="24"/>
          <w:szCs w:val="24"/>
        </w:rPr>
        <w:t>2019-</w:t>
      </w:r>
      <w:r w:rsidR="00E8467D">
        <w:rPr>
          <w:rFonts w:eastAsia="Calibri"/>
          <w:b/>
          <w:sz w:val="24"/>
          <w:szCs w:val="24"/>
        </w:rPr>
        <w:t>3010855</w:t>
      </w:r>
      <w:r w:rsidRPr="00036024">
        <w:rPr>
          <w:rFonts w:eastAsia="Calibri"/>
          <w:sz w:val="24"/>
          <w:szCs w:val="24"/>
        </w:rPr>
        <w:t>.</w:t>
      </w:r>
    </w:p>
    <w:p w14:paraId="0FD80E3B" w14:textId="77777777" w:rsidR="00E91B4C" w:rsidRDefault="00E91B4C" w:rsidP="00E91B4C">
      <w:pPr>
        <w:widowControl w:val="0"/>
        <w:tabs>
          <w:tab w:val="decimal" w:pos="720"/>
        </w:tabs>
        <w:autoSpaceDE w:val="0"/>
        <w:autoSpaceDN w:val="0"/>
        <w:spacing w:before="288" w:line="216" w:lineRule="auto"/>
        <w:ind w:left="1440" w:right="1440"/>
        <w:contextualSpacing/>
        <w:rPr>
          <w:rFonts w:eastAsia="Calibri"/>
          <w:sz w:val="24"/>
          <w:szCs w:val="24"/>
        </w:rPr>
      </w:pPr>
    </w:p>
    <w:p w14:paraId="38376FCF" w14:textId="09337AD7" w:rsidR="00CE27F2" w:rsidRPr="00E91B4C" w:rsidRDefault="00E91B4C" w:rsidP="00E91B4C">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E91B4C">
        <w:rPr>
          <w:rFonts w:eastAsia="Calibri"/>
          <w:sz w:val="24"/>
          <w:szCs w:val="24"/>
        </w:rPr>
        <w:t xml:space="preserve">An acceptable </w:t>
      </w:r>
      <w:r w:rsidRPr="00E91B4C">
        <w:rPr>
          <w:rFonts w:eastAsia="Calibri"/>
          <w:b/>
          <w:sz w:val="24"/>
          <w:szCs w:val="24"/>
          <w:u w:val="single"/>
        </w:rPr>
        <w:t>tariff</w:t>
      </w:r>
      <w:r w:rsidRPr="00E91B4C">
        <w:rPr>
          <w:rFonts w:eastAsia="Calibri"/>
          <w:sz w:val="24"/>
          <w:szCs w:val="24"/>
        </w:rPr>
        <w:t xml:space="preserve"> establishing just and reasonable rates.  Instructions for filing of a tariff can be found at: </w:t>
      </w:r>
      <w:hyperlink r:id="rId6" w:history="1">
        <w:r w:rsidRPr="00E91B4C">
          <w:rPr>
            <w:rStyle w:val="Hyperlink"/>
            <w:rFonts w:eastAsia="Calibri"/>
            <w:i/>
            <w:sz w:val="24"/>
            <w:szCs w:val="24"/>
          </w:rPr>
          <w:t>www.puc.pa.gov/general/onlineforms/pdf/Initial_Tariff_ Instructions.pdf</w:t>
        </w:r>
      </w:hyperlink>
    </w:p>
    <w:p w14:paraId="5DF92228"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5522AB03" w:rsidR="0079128B" w:rsidRDefault="0047009E" w:rsidP="00D570F2">
      <w:pPr>
        <w:ind w:left="1440" w:right="72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E8467D" w:rsidRPr="00E8467D">
        <w:rPr>
          <w:spacing w:val="-3"/>
          <w:sz w:val="24"/>
          <w:szCs w:val="24"/>
        </w:rPr>
        <w:t xml:space="preserve">persons in paratransit service, between points in the counties of Allegheny, Armstrong, Beaver, Blair, Butler, Cambria, Centre, Clarion, Clearfield, Crawford, Erie, Fayette, Greene, Indiana, Jefferson, Lawrence, Mercer, Somerset, Venango, Washington, and Westmoreland, to points in Pennsylvania, and return.   </w:t>
      </w:r>
      <w:r w:rsidR="00FE3FAA" w:rsidRPr="00FE3FAA">
        <w:rPr>
          <w:spacing w:val="-3"/>
          <w:sz w:val="24"/>
          <w:szCs w:val="24"/>
        </w:rPr>
        <w:t>.</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2FA79CDC"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E8467D">
        <w:rPr>
          <w:b/>
          <w:i/>
          <w:sz w:val="24"/>
          <w:szCs w:val="24"/>
        </w:rPr>
        <w:t>D-CAR TRANSPORTATION,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61805C91"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r w:rsidR="006011A1" w:rsidRPr="006011A1">
        <w:rPr>
          <w:noProof/>
        </w:rPr>
        <w:t xml:space="preserve"> </w:t>
      </w:r>
    </w:p>
    <w:p w14:paraId="2E5653CF" w14:textId="6495CEEF" w:rsidR="00CA314B" w:rsidRPr="0079128B" w:rsidRDefault="00CA314B" w:rsidP="005B3CAD">
      <w:pPr>
        <w:tabs>
          <w:tab w:val="left" w:pos="-720"/>
        </w:tabs>
        <w:suppressAutoHyphens/>
        <w:rPr>
          <w:spacing w:val="-3"/>
          <w:sz w:val="24"/>
          <w:szCs w:val="24"/>
        </w:rPr>
      </w:pPr>
    </w:p>
    <w:p w14:paraId="40D9FE52" w14:textId="146C2336" w:rsidR="00A45538" w:rsidRPr="0079128B" w:rsidRDefault="006011A1"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76F0551A" wp14:editId="2273E67F">
            <wp:simplePos x="0" y="0"/>
            <wp:positionH relativeFrom="column">
              <wp:posOffset>3200400</wp:posOffset>
            </wp:positionH>
            <wp:positionV relativeFrom="paragraph">
              <wp:posOffset>173355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318603E9"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bookmarkStart w:id="2" w:name="_GoBack"/>
      <w:bookmarkEnd w:id="2"/>
      <w:r w:rsidRPr="0079128B">
        <w:rPr>
          <w:spacing w:val="-3"/>
          <w:sz w:val="24"/>
          <w:szCs w:val="24"/>
        </w:rPr>
        <w:tab/>
      </w:r>
      <w:r w:rsidRPr="0079128B">
        <w:rPr>
          <w:spacing w:val="-3"/>
          <w:sz w:val="24"/>
          <w:szCs w:val="24"/>
        </w:rPr>
        <w:tab/>
      </w:r>
      <w:r w:rsidRPr="0079128B">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A9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1FB"/>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0A2"/>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A1"/>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6F5"/>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DE6"/>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0A3"/>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72F"/>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442F"/>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7D3"/>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BBC"/>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5AD1"/>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0F2"/>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67D"/>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B4C"/>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70B"/>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07E64"/>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3FAA"/>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E91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onlineforms/pdf/Initial_Tariff_%20Instruction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2019-07-30T12:23:00Z</cp:lastPrinted>
  <dcterms:created xsi:type="dcterms:W3CDTF">2019-08-05T11:37:00Z</dcterms:created>
  <dcterms:modified xsi:type="dcterms:W3CDTF">2019-08-05T11:47:00Z</dcterms:modified>
</cp:coreProperties>
</file>