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441EC" w14:textId="77777777" w:rsidR="004F0E7F" w:rsidRPr="00A50BA7" w:rsidRDefault="004F0E7F" w:rsidP="00577BCB">
      <w:pPr>
        <w:tabs>
          <w:tab w:val="right" w:pos="86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0BA7">
        <w:rPr>
          <w:rFonts w:ascii="Times New Roman" w:eastAsia="Calibri" w:hAnsi="Times New Roman" w:cs="Times New Roman"/>
          <w:b/>
          <w:caps/>
          <w:sz w:val="24"/>
          <w:szCs w:val="24"/>
        </w:rPr>
        <w:t>Before the</w:t>
      </w:r>
    </w:p>
    <w:p w14:paraId="1A41E669" w14:textId="77777777" w:rsidR="004F0E7F" w:rsidRPr="00A50BA7" w:rsidRDefault="004F0E7F" w:rsidP="00577B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0BA7">
        <w:rPr>
          <w:rFonts w:ascii="Times New Roman" w:eastAsia="Calibri" w:hAnsi="Times New Roman" w:cs="Times New Roman"/>
          <w:b/>
          <w:sz w:val="24"/>
          <w:szCs w:val="24"/>
        </w:rPr>
        <w:t>PENNSYLVANIA PUBLIC UTILITY COMMISSION</w:t>
      </w:r>
    </w:p>
    <w:p w14:paraId="6D30FE4B" w14:textId="77777777" w:rsidR="004F0E7F" w:rsidRPr="00A50BA7" w:rsidRDefault="004F0E7F" w:rsidP="00577B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0B986D46" w14:textId="77777777" w:rsidR="004F0E7F" w:rsidRPr="00A50BA7" w:rsidRDefault="004F0E7F" w:rsidP="00577B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71A4CACD" w14:textId="77777777" w:rsidR="004F0E7F" w:rsidRPr="00A50BA7" w:rsidRDefault="004F0E7F" w:rsidP="00577B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5A051966" w14:textId="18521214" w:rsidR="004F0E7F" w:rsidRPr="00A50BA7" w:rsidRDefault="00F535B3" w:rsidP="00577B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Michal Bruce</w:t>
      </w:r>
      <w:r w:rsidR="004F0E7F"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="004F0E7F"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="004F0E7F"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="00D01879">
        <w:rPr>
          <w:rFonts w:ascii="Times New Roman" w:eastAsia="Calibri" w:hAnsi="Times New Roman" w:cs="Times New Roman"/>
          <w:sz w:val="24"/>
          <w:szCs w:val="24"/>
        </w:rPr>
        <w:tab/>
      </w:r>
      <w:r w:rsidR="00D01879">
        <w:rPr>
          <w:rFonts w:ascii="Times New Roman" w:eastAsia="Calibri" w:hAnsi="Times New Roman" w:cs="Times New Roman"/>
          <w:sz w:val="24"/>
          <w:szCs w:val="24"/>
        </w:rPr>
        <w:tab/>
      </w:r>
      <w:r w:rsidR="00D01879">
        <w:rPr>
          <w:rFonts w:ascii="Times New Roman" w:eastAsia="Calibri" w:hAnsi="Times New Roman" w:cs="Times New Roman"/>
          <w:sz w:val="24"/>
          <w:szCs w:val="24"/>
        </w:rPr>
        <w:tab/>
      </w:r>
      <w:r w:rsidR="004F0E7F" w:rsidRPr="00A50BA7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3DF3EF4E" w14:textId="77777777" w:rsidR="004F0E7F" w:rsidRPr="00A50BA7" w:rsidRDefault="004F0E7F" w:rsidP="00577B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52306950" w14:textId="69B74D61" w:rsidR="004F0E7F" w:rsidRPr="00A50BA7" w:rsidRDefault="004F0E7F" w:rsidP="00577B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0BA7">
        <w:rPr>
          <w:rFonts w:ascii="Times New Roman" w:eastAsia="Calibri" w:hAnsi="Times New Roman" w:cs="Times New Roman"/>
          <w:sz w:val="24"/>
          <w:szCs w:val="24"/>
        </w:rPr>
        <w:tab/>
        <w:t>v.</w:t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  <w:t>C-201</w:t>
      </w:r>
      <w:r w:rsidR="00F535B3">
        <w:rPr>
          <w:rFonts w:ascii="Times New Roman" w:eastAsia="Calibri" w:hAnsi="Times New Roman" w:cs="Times New Roman"/>
          <w:sz w:val="24"/>
          <w:szCs w:val="24"/>
        </w:rPr>
        <w:t>8</w:t>
      </w:r>
      <w:r w:rsidRPr="00A50BA7">
        <w:rPr>
          <w:rFonts w:ascii="Times New Roman" w:eastAsia="Calibri" w:hAnsi="Times New Roman" w:cs="Times New Roman"/>
          <w:sz w:val="24"/>
          <w:szCs w:val="24"/>
        </w:rPr>
        <w:t>-</w:t>
      </w:r>
      <w:r w:rsidR="00F535B3">
        <w:rPr>
          <w:rFonts w:ascii="Times New Roman" w:eastAsia="Calibri" w:hAnsi="Times New Roman" w:cs="Times New Roman"/>
          <w:sz w:val="24"/>
          <w:szCs w:val="24"/>
        </w:rPr>
        <w:t>3005754</w:t>
      </w:r>
    </w:p>
    <w:p w14:paraId="26450412" w14:textId="77777777" w:rsidR="004F0E7F" w:rsidRPr="00A50BA7" w:rsidRDefault="004F0E7F" w:rsidP="00577B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40B9F07E" w14:textId="77777777" w:rsidR="004F0E7F" w:rsidRPr="00A50BA7" w:rsidRDefault="004F0E7F" w:rsidP="00577B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0BA7">
        <w:rPr>
          <w:rFonts w:ascii="Times New Roman" w:eastAsia="Calibri" w:hAnsi="Times New Roman" w:cs="Times New Roman"/>
          <w:sz w:val="24"/>
          <w:szCs w:val="24"/>
        </w:rPr>
        <w:t>Duquesne Light Company</w:t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384BF654" w14:textId="77777777" w:rsidR="004F0E7F" w:rsidRPr="00A50BA7" w:rsidRDefault="004F0E7F" w:rsidP="00577B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</w:p>
    <w:p w14:paraId="5535C536" w14:textId="77777777" w:rsidR="004F0E7F" w:rsidRPr="00A50BA7" w:rsidRDefault="004F0E7F" w:rsidP="00577BC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ADB9A83" w14:textId="77777777" w:rsidR="004F0E7F" w:rsidRPr="00A50BA7" w:rsidRDefault="004F0E7F" w:rsidP="00577BC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5C34AAA" w14:textId="77777777" w:rsidR="004F0E7F" w:rsidRDefault="004F0E7F" w:rsidP="00577BCB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4A4B">
        <w:rPr>
          <w:rFonts w:ascii="Times New Roman" w:eastAsia="Times New Roman" w:hAnsi="Times New Roman" w:cs="Times New Roman"/>
          <w:b/>
          <w:sz w:val="24"/>
          <w:szCs w:val="24"/>
        </w:rPr>
        <w:t xml:space="preserve">INTERIM ORDER </w:t>
      </w:r>
    </w:p>
    <w:p w14:paraId="501422A4" w14:textId="3B785FD1" w:rsidR="004F0E7F" w:rsidRPr="00295B64" w:rsidRDefault="00F535B3" w:rsidP="00577BCB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REQUIRING FILING OF STATUS REPORTS</w:t>
      </w:r>
    </w:p>
    <w:p w14:paraId="1FD4F0AB" w14:textId="77777777" w:rsidR="005C1B0F" w:rsidRDefault="005C1B0F" w:rsidP="004F0E7F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</w:p>
    <w:p w14:paraId="47218C4A" w14:textId="20D84C8C" w:rsidR="005C1B0F" w:rsidRDefault="005C1B0F" w:rsidP="00577BCB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5C1B0F">
        <w:rPr>
          <w:rFonts w:ascii="Times New Roman" w:eastAsia="Calibri" w:hAnsi="Times New Roman" w:cs="Times New Roman"/>
          <w:sz w:val="24"/>
          <w:szCs w:val="24"/>
        </w:rPr>
        <w:t xml:space="preserve">On June </w:t>
      </w:r>
      <w:r w:rsidR="00F535B3">
        <w:rPr>
          <w:rFonts w:ascii="Times New Roman" w:eastAsia="Calibri" w:hAnsi="Times New Roman" w:cs="Times New Roman"/>
          <w:sz w:val="24"/>
          <w:szCs w:val="24"/>
        </w:rPr>
        <w:t>24</w:t>
      </w:r>
      <w:r w:rsidRPr="005C1B0F">
        <w:rPr>
          <w:rFonts w:ascii="Times New Roman" w:eastAsia="Calibri" w:hAnsi="Times New Roman" w:cs="Times New Roman"/>
          <w:sz w:val="24"/>
          <w:szCs w:val="24"/>
        </w:rPr>
        <w:t xml:space="preserve">, 2019, </w:t>
      </w:r>
      <w:r>
        <w:rPr>
          <w:rFonts w:ascii="Times New Roman" w:eastAsia="Calibri" w:hAnsi="Times New Roman" w:cs="Times New Roman"/>
          <w:sz w:val="24"/>
          <w:szCs w:val="24"/>
        </w:rPr>
        <w:t xml:space="preserve">an interim order was entered </w:t>
      </w:r>
      <w:r w:rsidR="00F535B3">
        <w:rPr>
          <w:rFonts w:ascii="Times New Roman" w:eastAsia="Calibri" w:hAnsi="Times New Roman" w:cs="Times New Roman"/>
          <w:sz w:val="24"/>
          <w:szCs w:val="24"/>
        </w:rPr>
        <w:t>granting the motion to compel discovery requests filed by Respondent.  On July 10, 2019, Complainant filed a certificate of service indicating that he provided his discovery responses to Respondent.</w:t>
      </w:r>
    </w:p>
    <w:p w14:paraId="115BD053" w14:textId="77777777" w:rsidR="005C1B0F" w:rsidRDefault="005C1B0F" w:rsidP="00577BCB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</w:p>
    <w:p w14:paraId="60485316" w14:textId="6153BE95" w:rsidR="00F535B3" w:rsidRPr="00F535B3" w:rsidRDefault="00F535B3" w:rsidP="00F535B3">
      <w:pPr>
        <w:tabs>
          <w:tab w:val="left" w:pos="2160"/>
        </w:tabs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On April 30, 2019, Respondent filed its status report.  </w:t>
      </w:r>
    </w:p>
    <w:p w14:paraId="61DE09B6" w14:textId="77777777" w:rsidR="001E3BBB" w:rsidRDefault="001E3BBB" w:rsidP="00577BCB">
      <w:pPr>
        <w:tabs>
          <w:tab w:val="left" w:pos="2160"/>
        </w:tabs>
        <w:spacing w:after="0" w:line="360" w:lineRule="auto"/>
        <w:ind w:firstLine="1440"/>
        <w:rPr>
          <w:rFonts w:ascii="Times New Roman" w:eastAsia="Times New Roman" w:hAnsi="Times New Roman"/>
          <w:sz w:val="24"/>
          <w:szCs w:val="20"/>
        </w:rPr>
      </w:pPr>
    </w:p>
    <w:p w14:paraId="1E277E96" w14:textId="228F7DCE" w:rsidR="001E3BBB" w:rsidRDefault="001E3BBB" w:rsidP="00577BCB">
      <w:pPr>
        <w:tabs>
          <w:tab w:val="left" w:pos="2160"/>
        </w:tabs>
        <w:spacing w:after="0" w:line="360" w:lineRule="auto"/>
        <w:ind w:firstLine="1440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After consideration of </w:t>
      </w:r>
      <w:r w:rsidR="00CE7218">
        <w:rPr>
          <w:rFonts w:ascii="Times New Roman" w:eastAsia="Times New Roman" w:hAnsi="Times New Roman"/>
          <w:sz w:val="24"/>
          <w:szCs w:val="20"/>
        </w:rPr>
        <w:t>all</w:t>
      </w:r>
      <w:r>
        <w:rPr>
          <w:rFonts w:ascii="Times New Roman" w:eastAsia="Times New Roman" w:hAnsi="Times New Roman"/>
          <w:sz w:val="24"/>
          <w:szCs w:val="20"/>
        </w:rPr>
        <w:t xml:space="preserve"> the circumstance</w:t>
      </w:r>
      <w:r w:rsidR="00381FA3">
        <w:rPr>
          <w:rFonts w:ascii="Times New Roman" w:eastAsia="Times New Roman" w:hAnsi="Times New Roman"/>
          <w:sz w:val="24"/>
          <w:szCs w:val="20"/>
        </w:rPr>
        <w:t>s</w:t>
      </w:r>
      <w:r>
        <w:rPr>
          <w:rFonts w:ascii="Times New Roman" w:eastAsia="Times New Roman" w:hAnsi="Times New Roman"/>
          <w:sz w:val="24"/>
          <w:szCs w:val="20"/>
        </w:rPr>
        <w:t xml:space="preserve"> and in light of the </w:t>
      </w:r>
      <w:r w:rsidR="00D01879">
        <w:rPr>
          <w:rFonts w:ascii="Times New Roman" w:eastAsia="Times New Roman" w:hAnsi="Times New Roman"/>
          <w:sz w:val="24"/>
          <w:szCs w:val="20"/>
        </w:rPr>
        <w:t>issues raised in the status report</w:t>
      </w:r>
      <w:r>
        <w:rPr>
          <w:rFonts w:ascii="Times New Roman" w:eastAsia="Times New Roman" w:hAnsi="Times New Roman"/>
          <w:sz w:val="24"/>
          <w:szCs w:val="20"/>
        </w:rPr>
        <w:t>, the following order will be entered.</w:t>
      </w:r>
    </w:p>
    <w:p w14:paraId="041EE5CA" w14:textId="77777777" w:rsidR="004770E4" w:rsidRDefault="004770E4" w:rsidP="00577BCB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</w:p>
    <w:p w14:paraId="306223B7" w14:textId="77777777" w:rsidR="004F0E7F" w:rsidRPr="008C4C28" w:rsidRDefault="004F0E7F" w:rsidP="00577BCB">
      <w:pPr>
        <w:tabs>
          <w:tab w:val="left" w:pos="720"/>
          <w:tab w:val="left" w:pos="1440"/>
          <w:tab w:val="center" w:pos="4320"/>
          <w:tab w:val="right" w:pos="8640"/>
        </w:tabs>
        <w:spacing w:after="0" w:line="360" w:lineRule="auto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ab/>
      </w:r>
      <w:r>
        <w:rPr>
          <w:rFonts w:ascii="Times New Roman" w:eastAsia="Times New Roman" w:hAnsi="Times New Roman"/>
          <w:sz w:val="24"/>
          <w:szCs w:val="20"/>
        </w:rPr>
        <w:tab/>
      </w:r>
      <w:r w:rsidRPr="008C4C28">
        <w:rPr>
          <w:rFonts w:ascii="Times New Roman" w:eastAsia="Times New Roman" w:hAnsi="Times New Roman"/>
          <w:sz w:val="24"/>
          <w:szCs w:val="20"/>
        </w:rPr>
        <w:t>THEREFORE,</w:t>
      </w:r>
    </w:p>
    <w:p w14:paraId="4000F933" w14:textId="77777777" w:rsidR="004F0E7F" w:rsidRPr="008C4C28" w:rsidRDefault="004F0E7F" w:rsidP="00577BCB">
      <w:pPr>
        <w:tabs>
          <w:tab w:val="left" w:pos="2160"/>
        </w:tabs>
        <w:spacing w:after="0" w:line="360" w:lineRule="auto"/>
        <w:ind w:firstLine="1440"/>
        <w:rPr>
          <w:rFonts w:ascii="Times New Roman" w:eastAsia="Times New Roman" w:hAnsi="Times New Roman"/>
          <w:sz w:val="24"/>
          <w:szCs w:val="20"/>
        </w:rPr>
      </w:pPr>
    </w:p>
    <w:p w14:paraId="0064EB94" w14:textId="77777777" w:rsidR="004F0E7F" w:rsidRPr="008C4C28" w:rsidRDefault="004F0E7F" w:rsidP="00577BCB">
      <w:pPr>
        <w:tabs>
          <w:tab w:val="left" w:pos="2160"/>
        </w:tabs>
        <w:spacing w:after="0" w:line="360" w:lineRule="auto"/>
        <w:ind w:firstLine="1440"/>
        <w:rPr>
          <w:rFonts w:ascii="Times New Roman" w:eastAsia="Times New Roman" w:hAnsi="Times New Roman"/>
          <w:sz w:val="24"/>
          <w:szCs w:val="20"/>
        </w:rPr>
      </w:pPr>
      <w:r w:rsidRPr="008C4C28">
        <w:rPr>
          <w:rFonts w:ascii="Times New Roman" w:eastAsia="Times New Roman" w:hAnsi="Times New Roman"/>
          <w:sz w:val="24"/>
          <w:szCs w:val="20"/>
        </w:rPr>
        <w:t>IT IS ORDERED:</w:t>
      </w:r>
    </w:p>
    <w:p w14:paraId="3AAE3C45" w14:textId="77777777" w:rsidR="004F0E7F" w:rsidRPr="008C4C28" w:rsidRDefault="004F0E7F" w:rsidP="00577BCB">
      <w:pPr>
        <w:tabs>
          <w:tab w:val="left" w:pos="2160"/>
        </w:tabs>
        <w:spacing w:after="0" w:line="360" w:lineRule="auto"/>
        <w:ind w:firstLine="1440"/>
        <w:rPr>
          <w:rFonts w:ascii="Times New Roman" w:eastAsia="Times New Roman" w:hAnsi="Times New Roman"/>
          <w:sz w:val="24"/>
          <w:szCs w:val="20"/>
        </w:rPr>
      </w:pPr>
    </w:p>
    <w:p w14:paraId="494B030D" w14:textId="13CC59B2" w:rsidR="004F0E7F" w:rsidRPr="000840AB" w:rsidRDefault="00821AC7" w:rsidP="00577BCB">
      <w:pPr>
        <w:numPr>
          <w:ilvl w:val="0"/>
          <w:numId w:val="1"/>
        </w:numPr>
        <w:tabs>
          <w:tab w:val="right" w:pos="0"/>
          <w:tab w:val="left" w:pos="720"/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That Complainant shall provide his witness identification information as required by the order establishing the litigation schedule entered on January 2, 2019, not later than September 13, 2019.</w:t>
      </w:r>
    </w:p>
    <w:p w14:paraId="5DC0E5BC" w14:textId="07924D8F" w:rsidR="004F0E7F" w:rsidRDefault="004F0E7F" w:rsidP="00577BCB">
      <w:pPr>
        <w:tabs>
          <w:tab w:val="right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B47F9C4" w14:textId="54A48302" w:rsidR="00821AC7" w:rsidRDefault="00821AC7" w:rsidP="00577BCB">
      <w:pPr>
        <w:pStyle w:val="ListParagraph"/>
        <w:numPr>
          <w:ilvl w:val="0"/>
          <w:numId w:val="1"/>
        </w:numPr>
        <w:tabs>
          <w:tab w:val="right" w:pos="0"/>
          <w:tab w:val="left" w:pos="720"/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Respondent shall complete discovery not later than October 4, 2019.</w:t>
      </w:r>
    </w:p>
    <w:p w14:paraId="63458761" w14:textId="77777777" w:rsidR="00821AC7" w:rsidRPr="00821AC7" w:rsidRDefault="00821AC7" w:rsidP="00821AC7">
      <w:pPr>
        <w:pStyle w:val="ListParagraph"/>
        <w:rPr>
          <w:rFonts w:ascii="Times New Roman" w:eastAsia="Times New Roman" w:hAnsi="Times New Roman"/>
          <w:sz w:val="24"/>
          <w:szCs w:val="20"/>
        </w:rPr>
      </w:pPr>
    </w:p>
    <w:p w14:paraId="43D5D7BB" w14:textId="4642C2E3" w:rsidR="00F301A3" w:rsidRDefault="004F0E7F" w:rsidP="00577BCB">
      <w:pPr>
        <w:pStyle w:val="ListParagraph"/>
        <w:numPr>
          <w:ilvl w:val="0"/>
          <w:numId w:val="1"/>
        </w:numPr>
        <w:tabs>
          <w:tab w:val="right" w:pos="0"/>
          <w:tab w:val="left" w:pos="720"/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lastRenderedPageBreak/>
        <w:t xml:space="preserve">The </w:t>
      </w:r>
      <w:r w:rsidR="00F301A3">
        <w:rPr>
          <w:rFonts w:ascii="Times New Roman" w:eastAsia="Times New Roman" w:hAnsi="Times New Roman"/>
          <w:sz w:val="24"/>
          <w:szCs w:val="20"/>
        </w:rPr>
        <w:t>p</w:t>
      </w:r>
      <w:r>
        <w:rPr>
          <w:rFonts w:ascii="Times New Roman" w:eastAsia="Times New Roman" w:hAnsi="Times New Roman"/>
          <w:sz w:val="24"/>
          <w:szCs w:val="20"/>
        </w:rPr>
        <w:t xml:space="preserve">arties are encouraged to attempt to discuss and attempt to resolve any issues regarding the preparation or presentation of evidence prior to the </w:t>
      </w:r>
      <w:r w:rsidR="002C5080">
        <w:rPr>
          <w:rFonts w:ascii="Times New Roman" w:eastAsia="Times New Roman" w:hAnsi="Times New Roman"/>
          <w:sz w:val="24"/>
          <w:szCs w:val="20"/>
        </w:rPr>
        <w:t xml:space="preserve">rescheduled </w:t>
      </w:r>
      <w:r>
        <w:rPr>
          <w:rFonts w:ascii="Times New Roman" w:eastAsia="Times New Roman" w:hAnsi="Times New Roman"/>
          <w:sz w:val="24"/>
          <w:szCs w:val="20"/>
        </w:rPr>
        <w:t>hearing in this proceeding.</w:t>
      </w:r>
    </w:p>
    <w:p w14:paraId="7DC202DD" w14:textId="77777777" w:rsidR="00F301A3" w:rsidRPr="00F301A3" w:rsidRDefault="00F301A3" w:rsidP="00F301A3">
      <w:pPr>
        <w:pStyle w:val="ListParagraph"/>
        <w:rPr>
          <w:rFonts w:ascii="Times New Roman" w:eastAsia="Times New Roman" w:hAnsi="Times New Roman"/>
          <w:sz w:val="24"/>
          <w:szCs w:val="20"/>
        </w:rPr>
      </w:pPr>
    </w:p>
    <w:p w14:paraId="0458B441" w14:textId="05A0398A" w:rsidR="00F301A3" w:rsidRDefault="00783DE0" w:rsidP="00577BCB">
      <w:pPr>
        <w:pStyle w:val="ListParagraph"/>
        <w:numPr>
          <w:ilvl w:val="0"/>
          <w:numId w:val="1"/>
        </w:numPr>
        <w:tabs>
          <w:tab w:val="right" w:pos="0"/>
          <w:tab w:val="left" w:pos="720"/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A</w:t>
      </w:r>
      <w:r w:rsidR="00F301A3">
        <w:rPr>
          <w:rFonts w:ascii="Times New Roman" w:eastAsia="Times New Roman" w:hAnsi="Times New Roman"/>
          <w:sz w:val="24"/>
          <w:szCs w:val="20"/>
        </w:rPr>
        <w:t xml:space="preserve"> hearing shall be rescheduled for 2 consecutive days in </w:t>
      </w:r>
      <w:r w:rsidR="00821AC7">
        <w:rPr>
          <w:rFonts w:ascii="Times New Roman" w:eastAsia="Times New Roman" w:hAnsi="Times New Roman"/>
          <w:sz w:val="24"/>
          <w:szCs w:val="20"/>
        </w:rPr>
        <w:t xml:space="preserve">January </w:t>
      </w:r>
      <w:r w:rsidR="00F301A3">
        <w:rPr>
          <w:rFonts w:ascii="Times New Roman" w:eastAsia="Times New Roman" w:hAnsi="Times New Roman"/>
          <w:sz w:val="24"/>
          <w:szCs w:val="20"/>
        </w:rPr>
        <w:t>of 20</w:t>
      </w:r>
      <w:r w:rsidR="00821AC7">
        <w:rPr>
          <w:rFonts w:ascii="Times New Roman" w:eastAsia="Times New Roman" w:hAnsi="Times New Roman"/>
          <w:sz w:val="24"/>
          <w:szCs w:val="20"/>
        </w:rPr>
        <w:t>20</w:t>
      </w:r>
      <w:r w:rsidR="00F301A3">
        <w:rPr>
          <w:rFonts w:ascii="Times New Roman" w:eastAsia="Times New Roman" w:hAnsi="Times New Roman"/>
          <w:sz w:val="24"/>
          <w:szCs w:val="20"/>
        </w:rPr>
        <w:t>, beginning each day at 10:00 a.m.</w:t>
      </w:r>
    </w:p>
    <w:p w14:paraId="5A07E619" w14:textId="77777777" w:rsidR="00F301A3" w:rsidRPr="00F301A3" w:rsidRDefault="00F301A3" w:rsidP="00F301A3">
      <w:pPr>
        <w:pStyle w:val="ListParagraph"/>
        <w:rPr>
          <w:rFonts w:ascii="Times New Roman" w:eastAsia="Times New Roman" w:hAnsi="Times New Roman"/>
          <w:sz w:val="24"/>
          <w:szCs w:val="20"/>
        </w:rPr>
      </w:pPr>
    </w:p>
    <w:p w14:paraId="1F2572A3" w14:textId="4BFFFEE2" w:rsidR="00F301A3" w:rsidRDefault="00F301A3" w:rsidP="00577BCB">
      <w:pPr>
        <w:pStyle w:val="ListParagraph"/>
        <w:numPr>
          <w:ilvl w:val="0"/>
          <w:numId w:val="1"/>
        </w:numPr>
        <w:tabs>
          <w:tab w:val="right" w:pos="0"/>
          <w:tab w:val="left" w:pos="720"/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The parties shall promptly contact </w:t>
      </w:r>
      <w:r w:rsidR="00CE7218">
        <w:rPr>
          <w:rFonts w:ascii="Times New Roman" w:eastAsia="Times New Roman" w:hAnsi="Times New Roman"/>
          <w:sz w:val="24"/>
          <w:szCs w:val="20"/>
        </w:rPr>
        <w:t>all</w:t>
      </w:r>
      <w:r>
        <w:rPr>
          <w:rFonts w:ascii="Times New Roman" w:eastAsia="Times New Roman" w:hAnsi="Times New Roman"/>
          <w:sz w:val="24"/>
          <w:szCs w:val="20"/>
        </w:rPr>
        <w:t xml:space="preserve"> their respective witnesses and identify all dates in which the witnesses will be able to provide testimony in this proceeding from </w:t>
      </w:r>
      <w:r w:rsidR="00821AC7">
        <w:rPr>
          <w:rFonts w:ascii="Times New Roman" w:eastAsia="Times New Roman" w:hAnsi="Times New Roman"/>
          <w:sz w:val="24"/>
          <w:szCs w:val="20"/>
        </w:rPr>
        <w:t>January 7-9</w:t>
      </w:r>
      <w:r>
        <w:rPr>
          <w:rFonts w:ascii="Times New Roman" w:eastAsia="Times New Roman" w:hAnsi="Times New Roman"/>
          <w:sz w:val="24"/>
          <w:szCs w:val="20"/>
        </w:rPr>
        <w:t xml:space="preserve">, </w:t>
      </w:r>
      <w:r w:rsidR="00821AC7">
        <w:rPr>
          <w:rFonts w:ascii="Times New Roman" w:eastAsia="Times New Roman" w:hAnsi="Times New Roman"/>
          <w:sz w:val="24"/>
          <w:szCs w:val="20"/>
        </w:rPr>
        <w:t>January</w:t>
      </w:r>
      <w:r>
        <w:rPr>
          <w:rFonts w:ascii="Times New Roman" w:eastAsia="Times New Roman" w:hAnsi="Times New Roman"/>
          <w:sz w:val="24"/>
          <w:szCs w:val="20"/>
        </w:rPr>
        <w:t xml:space="preserve"> 1</w:t>
      </w:r>
      <w:r w:rsidR="00821AC7">
        <w:rPr>
          <w:rFonts w:ascii="Times New Roman" w:eastAsia="Times New Roman" w:hAnsi="Times New Roman"/>
          <w:sz w:val="24"/>
          <w:szCs w:val="20"/>
        </w:rPr>
        <w:t>4</w:t>
      </w:r>
      <w:r>
        <w:rPr>
          <w:rFonts w:ascii="Times New Roman" w:eastAsia="Times New Roman" w:hAnsi="Times New Roman"/>
          <w:sz w:val="24"/>
          <w:szCs w:val="20"/>
        </w:rPr>
        <w:t>-1</w:t>
      </w:r>
      <w:r w:rsidR="00821AC7">
        <w:rPr>
          <w:rFonts w:ascii="Times New Roman" w:eastAsia="Times New Roman" w:hAnsi="Times New Roman"/>
          <w:sz w:val="24"/>
          <w:szCs w:val="20"/>
        </w:rPr>
        <w:t>6, January 21-23</w:t>
      </w:r>
      <w:r>
        <w:rPr>
          <w:rFonts w:ascii="Times New Roman" w:eastAsia="Times New Roman" w:hAnsi="Times New Roman"/>
          <w:sz w:val="24"/>
          <w:szCs w:val="20"/>
        </w:rPr>
        <w:t xml:space="preserve"> and </w:t>
      </w:r>
      <w:r w:rsidR="00821AC7">
        <w:rPr>
          <w:rFonts w:ascii="Times New Roman" w:eastAsia="Times New Roman" w:hAnsi="Times New Roman"/>
          <w:sz w:val="24"/>
          <w:szCs w:val="20"/>
        </w:rPr>
        <w:t>January</w:t>
      </w:r>
      <w:r>
        <w:rPr>
          <w:rFonts w:ascii="Times New Roman" w:eastAsia="Times New Roman" w:hAnsi="Times New Roman"/>
          <w:sz w:val="24"/>
          <w:szCs w:val="20"/>
        </w:rPr>
        <w:t xml:space="preserve"> </w:t>
      </w:r>
      <w:r w:rsidR="00821AC7">
        <w:rPr>
          <w:rFonts w:ascii="Times New Roman" w:eastAsia="Times New Roman" w:hAnsi="Times New Roman"/>
          <w:sz w:val="24"/>
          <w:szCs w:val="20"/>
        </w:rPr>
        <w:t>28</w:t>
      </w:r>
      <w:r>
        <w:rPr>
          <w:rFonts w:ascii="Times New Roman" w:eastAsia="Times New Roman" w:hAnsi="Times New Roman"/>
          <w:sz w:val="24"/>
          <w:szCs w:val="20"/>
        </w:rPr>
        <w:t>-</w:t>
      </w:r>
      <w:r w:rsidR="00821AC7">
        <w:rPr>
          <w:rFonts w:ascii="Times New Roman" w:eastAsia="Times New Roman" w:hAnsi="Times New Roman"/>
          <w:sz w:val="24"/>
          <w:szCs w:val="20"/>
        </w:rPr>
        <w:t>30</w:t>
      </w:r>
      <w:r>
        <w:rPr>
          <w:rFonts w:ascii="Times New Roman" w:eastAsia="Times New Roman" w:hAnsi="Times New Roman"/>
          <w:sz w:val="24"/>
          <w:szCs w:val="20"/>
        </w:rPr>
        <w:t>, 20</w:t>
      </w:r>
      <w:r w:rsidR="00821AC7">
        <w:rPr>
          <w:rFonts w:ascii="Times New Roman" w:eastAsia="Times New Roman" w:hAnsi="Times New Roman"/>
          <w:sz w:val="24"/>
          <w:szCs w:val="20"/>
        </w:rPr>
        <w:t>20</w:t>
      </w:r>
      <w:r>
        <w:rPr>
          <w:rFonts w:ascii="Times New Roman" w:eastAsia="Times New Roman" w:hAnsi="Times New Roman"/>
          <w:sz w:val="24"/>
          <w:szCs w:val="20"/>
        </w:rPr>
        <w:t xml:space="preserve">.  The parties shall promptly confer after contacting their witnesses and attempt to agree on the dates for the rescheduled hearing in </w:t>
      </w:r>
      <w:r w:rsidR="00821AC7">
        <w:rPr>
          <w:rFonts w:ascii="Times New Roman" w:eastAsia="Times New Roman" w:hAnsi="Times New Roman"/>
          <w:sz w:val="24"/>
          <w:szCs w:val="20"/>
        </w:rPr>
        <w:t>January</w:t>
      </w:r>
      <w:r>
        <w:rPr>
          <w:rFonts w:ascii="Times New Roman" w:eastAsia="Times New Roman" w:hAnsi="Times New Roman"/>
          <w:sz w:val="24"/>
          <w:szCs w:val="20"/>
        </w:rPr>
        <w:t xml:space="preserve"> from the available dates of </w:t>
      </w:r>
      <w:r w:rsidR="00821AC7">
        <w:rPr>
          <w:rFonts w:ascii="Times New Roman" w:eastAsia="Times New Roman" w:hAnsi="Times New Roman"/>
          <w:sz w:val="24"/>
          <w:szCs w:val="20"/>
        </w:rPr>
        <w:t>January 7-9</w:t>
      </w:r>
      <w:r w:rsidRPr="00F301A3">
        <w:rPr>
          <w:rFonts w:ascii="Times New Roman" w:eastAsia="Times New Roman" w:hAnsi="Times New Roman"/>
          <w:sz w:val="24"/>
          <w:szCs w:val="20"/>
        </w:rPr>
        <w:t xml:space="preserve">, </w:t>
      </w:r>
      <w:r w:rsidR="00821AC7">
        <w:rPr>
          <w:rFonts w:ascii="Times New Roman" w:eastAsia="Times New Roman" w:hAnsi="Times New Roman"/>
          <w:sz w:val="24"/>
          <w:szCs w:val="20"/>
        </w:rPr>
        <w:t>January 14-16, January 21-23</w:t>
      </w:r>
      <w:r w:rsidRPr="00F301A3">
        <w:rPr>
          <w:rFonts w:ascii="Times New Roman" w:eastAsia="Times New Roman" w:hAnsi="Times New Roman"/>
          <w:sz w:val="24"/>
          <w:szCs w:val="20"/>
        </w:rPr>
        <w:t xml:space="preserve"> and </w:t>
      </w:r>
      <w:r w:rsidR="00821AC7">
        <w:rPr>
          <w:rFonts w:ascii="Times New Roman" w:eastAsia="Times New Roman" w:hAnsi="Times New Roman"/>
          <w:sz w:val="24"/>
          <w:szCs w:val="20"/>
        </w:rPr>
        <w:t>January 28-30</w:t>
      </w:r>
      <w:r w:rsidRPr="00F301A3">
        <w:rPr>
          <w:rFonts w:ascii="Times New Roman" w:eastAsia="Times New Roman" w:hAnsi="Times New Roman"/>
          <w:sz w:val="24"/>
          <w:szCs w:val="20"/>
        </w:rPr>
        <w:t>, 20</w:t>
      </w:r>
      <w:r w:rsidR="00821AC7">
        <w:rPr>
          <w:rFonts w:ascii="Times New Roman" w:eastAsia="Times New Roman" w:hAnsi="Times New Roman"/>
          <w:sz w:val="24"/>
          <w:szCs w:val="20"/>
        </w:rPr>
        <w:t>20</w:t>
      </w:r>
      <w:r w:rsidRPr="00F301A3">
        <w:rPr>
          <w:rFonts w:ascii="Times New Roman" w:eastAsia="Times New Roman" w:hAnsi="Times New Roman"/>
          <w:sz w:val="24"/>
          <w:szCs w:val="20"/>
        </w:rPr>
        <w:t xml:space="preserve">.  </w:t>
      </w:r>
      <w:r>
        <w:rPr>
          <w:rFonts w:ascii="Times New Roman" w:eastAsia="Times New Roman" w:hAnsi="Times New Roman"/>
          <w:sz w:val="24"/>
          <w:szCs w:val="20"/>
        </w:rPr>
        <w:t xml:space="preserve"> If the parties can agree on the hearing dates, the parties shall identify the agreed upon dates for the rescheduled hearing in their status report.</w:t>
      </w:r>
    </w:p>
    <w:p w14:paraId="7AABA5BD" w14:textId="77777777" w:rsidR="00F301A3" w:rsidRPr="00F301A3" w:rsidRDefault="00F301A3" w:rsidP="00F301A3">
      <w:pPr>
        <w:pStyle w:val="ListParagraph"/>
        <w:rPr>
          <w:rFonts w:ascii="Times New Roman" w:eastAsia="Times New Roman" w:hAnsi="Times New Roman"/>
          <w:sz w:val="24"/>
          <w:szCs w:val="20"/>
        </w:rPr>
      </w:pPr>
    </w:p>
    <w:p w14:paraId="4C3A393C" w14:textId="73CE755A" w:rsidR="004F0E7F" w:rsidRDefault="00F301A3" w:rsidP="00577BCB">
      <w:pPr>
        <w:pStyle w:val="ListParagraph"/>
        <w:numPr>
          <w:ilvl w:val="0"/>
          <w:numId w:val="1"/>
        </w:numPr>
        <w:tabs>
          <w:tab w:val="right" w:pos="0"/>
          <w:tab w:val="left" w:pos="720"/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/>
          <w:sz w:val="24"/>
          <w:szCs w:val="20"/>
        </w:rPr>
      </w:pPr>
      <w:r w:rsidRPr="00F301A3">
        <w:rPr>
          <w:rFonts w:ascii="Times New Roman" w:eastAsia="Times New Roman" w:hAnsi="Times New Roman"/>
          <w:b/>
          <w:bCs/>
          <w:sz w:val="24"/>
          <w:szCs w:val="20"/>
        </w:rPr>
        <w:t xml:space="preserve">On or before </w:t>
      </w:r>
      <w:r w:rsidR="00821AC7">
        <w:rPr>
          <w:rFonts w:ascii="Times New Roman" w:eastAsia="Times New Roman" w:hAnsi="Times New Roman"/>
          <w:b/>
          <w:bCs/>
          <w:sz w:val="24"/>
          <w:szCs w:val="20"/>
        </w:rPr>
        <w:t>October 31</w:t>
      </w:r>
      <w:r w:rsidRPr="00F301A3">
        <w:rPr>
          <w:rFonts w:ascii="Times New Roman" w:eastAsia="Times New Roman" w:hAnsi="Times New Roman"/>
          <w:b/>
          <w:bCs/>
          <w:sz w:val="24"/>
          <w:szCs w:val="20"/>
        </w:rPr>
        <w:t>, 2019</w:t>
      </w:r>
      <w:r w:rsidRPr="00F301A3">
        <w:rPr>
          <w:rFonts w:ascii="Times New Roman" w:eastAsia="Times New Roman" w:hAnsi="Times New Roman"/>
          <w:sz w:val="24"/>
          <w:szCs w:val="20"/>
        </w:rPr>
        <w:t>, the Parties shall file a status report and serve the opposing party and the undersigned presiding officer</w:t>
      </w:r>
      <w:r w:rsidR="00821AC7">
        <w:rPr>
          <w:rFonts w:ascii="Times New Roman" w:eastAsia="Times New Roman" w:hAnsi="Times New Roman"/>
          <w:sz w:val="24"/>
          <w:szCs w:val="20"/>
        </w:rPr>
        <w:t>.  The status report shall indicate whether each party is requesting an in-person hearing or a telephone hearing.</w:t>
      </w:r>
      <w:r w:rsidR="002C5080">
        <w:rPr>
          <w:rFonts w:ascii="Times New Roman" w:eastAsia="Times New Roman" w:hAnsi="Times New Roman"/>
          <w:sz w:val="24"/>
          <w:szCs w:val="20"/>
        </w:rPr>
        <w:br/>
      </w:r>
    </w:p>
    <w:p w14:paraId="0C0F434C" w14:textId="60546732" w:rsidR="001E3BBB" w:rsidRPr="001E3BBB" w:rsidRDefault="001E3BBB" w:rsidP="00577BCB">
      <w:pPr>
        <w:pStyle w:val="ListParagraph"/>
        <w:numPr>
          <w:ilvl w:val="0"/>
          <w:numId w:val="1"/>
        </w:numPr>
        <w:autoSpaceDE w:val="0"/>
        <w:autoSpaceDN w:val="0"/>
        <w:spacing w:after="0" w:line="36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1E3BBB">
        <w:rPr>
          <w:rFonts w:ascii="Times New Roman" w:hAnsi="Times New Roman" w:cs="Times New Roman"/>
          <w:sz w:val="24"/>
          <w:szCs w:val="24"/>
        </w:rPr>
        <w:t xml:space="preserve">  </w:t>
      </w:r>
      <w:r w:rsidR="00F301A3">
        <w:rPr>
          <w:rFonts w:ascii="Times New Roman" w:hAnsi="Times New Roman" w:cs="Times New Roman"/>
          <w:sz w:val="24"/>
          <w:szCs w:val="24"/>
        </w:rPr>
        <w:t xml:space="preserve">In the event the parties cannot agree on a hearing date, the parties shall </w:t>
      </w:r>
      <w:r w:rsidR="00571DE5">
        <w:rPr>
          <w:rFonts w:ascii="Times New Roman" w:hAnsi="Times New Roman" w:cs="Times New Roman"/>
          <w:sz w:val="24"/>
          <w:szCs w:val="24"/>
        </w:rPr>
        <w:t>specify,</w:t>
      </w:r>
      <w:r w:rsidR="00F301A3">
        <w:rPr>
          <w:rFonts w:ascii="Times New Roman" w:hAnsi="Times New Roman" w:cs="Times New Roman"/>
          <w:sz w:val="24"/>
          <w:szCs w:val="24"/>
        </w:rPr>
        <w:t xml:space="preserve"> in their status report, at least three periods of consecutive days</w:t>
      </w:r>
      <w:r w:rsidR="00DB19CC">
        <w:rPr>
          <w:rFonts w:ascii="Times New Roman" w:hAnsi="Times New Roman" w:cs="Times New Roman"/>
          <w:sz w:val="24"/>
          <w:szCs w:val="24"/>
        </w:rPr>
        <w:t xml:space="preserve"> from the dates provided above in which the parties and their witnesses will be available to testify</w:t>
      </w:r>
      <w:r w:rsidR="002C5080">
        <w:rPr>
          <w:rFonts w:ascii="Times New Roman" w:hAnsi="Times New Roman" w:cs="Times New Roman"/>
          <w:sz w:val="24"/>
          <w:szCs w:val="24"/>
        </w:rPr>
        <w:t>.</w:t>
      </w:r>
      <w:r w:rsidR="00577BCB">
        <w:rPr>
          <w:rFonts w:ascii="Times New Roman" w:hAnsi="Times New Roman" w:cs="Times New Roman"/>
          <w:sz w:val="24"/>
          <w:szCs w:val="24"/>
        </w:rPr>
        <w:br/>
      </w:r>
    </w:p>
    <w:p w14:paraId="3F84D57A" w14:textId="77777777" w:rsidR="004F0E7F" w:rsidRDefault="004F0E7F" w:rsidP="004F0E7F">
      <w:pPr>
        <w:tabs>
          <w:tab w:val="left" w:pos="720"/>
          <w:tab w:val="left" w:pos="1440"/>
          <w:tab w:val="center" w:pos="4320"/>
          <w:tab w:val="right" w:pos="8640"/>
        </w:tabs>
        <w:spacing w:after="0" w:line="360" w:lineRule="auto"/>
        <w:rPr>
          <w:rFonts w:ascii="Times New Roman" w:eastAsia="Times New Roman" w:hAnsi="Times New Roman"/>
          <w:sz w:val="24"/>
          <w:szCs w:val="20"/>
        </w:rPr>
      </w:pPr>
    </w:p>
    <w:p w14:paraId="65FE6FAD" w14:textId="77777777" w:rsidR="004F0E7F" w:rsidRPr="008C4C28" w:rsidRDefault="004F0E7F" w:rsidP="004F0E7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C4C28">
        <w:rPr>
          <w:rFonts w:ascii="Times New Roman" w:eastAsia="Times New Roman" w:hAnsi="Times New Roman"/>
          <w:sz w:val="24"/>
          <w:szCs w:val="20"/>
        </w:rPr>
        <w:tab/>
      </w:r>
      <w:r w:rsidRPr="008C4C28">
        <w:rPr>
          <w:rFonts w:ascii="Times New Roman" w:eastAsia="Times New Roman" w:hAnsi="Times New Roman"/>
          <w:sz w:val="24"/>
          <w:szCs w:val="20"/>
        </w:rPr>
        <w:tab/>
      </w:r>
      <w:r w:rsidRPr="008C4C28">
        <w:rPr>
          <w:rFonts w:ascii="Times New Roman" w:eastAsia="Times New Roman" w:hAnsi="Times New Roman"/>
          <w:sz w:val="24"/>
          <w:szCs w:val="20"/>
        </w:rPr>
        <w:tab/>
      </w:r>
      <w:r w:rsidRPr="008C4C28">
        <w:rPr>
          <w:rFonts w:ascii="Times New Roman" w:eastAsia="Times New Roman" w:hAnsi="Times New Roman"/>
          <w:sz w:val="24"/>
          <w:szCs w:val="20"/>
        </w:rPr>
        <w:tab/>
      </w:r>
      <w:r w:rsidRPr="008C4C28">
        <w:rPr>
          <w:rFonts w:ascii="Times New Roman" w:eastAsia="Times New Roman" w:hAnsi="Times New Roman"/>
          <w:sz w:val="24"/>
          <w:szCs w:val="20"/>
        </w:rPr>
        <w:tab/>
      </w:r>
      <w:r w:rsidRPr="008C4C28">
        <w:rPr>
          <w:rFonts w:ascii="Times New Roman" w:eastAsia="Times New Roman" w:hAnsi="Times New Roman"/>
          <w:sz w:val="24"/>
          <w:szCs w:val="20"/>
        </w:rPr>
        <w:tab/>
      </w:r>
    </w:p>
    <w:p w14:paraId="6D0F2F30" w14:textId="6BCC5738" w:rsidR="004F0E7F" w:rsidRPr="002C4677" w:rsidRDefault="004F0E7F" w:rsidP="004F0E7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C4677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 w:rsidR="00993570" w:rsidRPr="00577BC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August </w:t>
      </w:r>
      <w:r w:rsidR="0068747C">
        <w:rPr>
          <w:rFonts w:ascii="Times New Roman" w:eastAsia="Times New Roman" w:hAnsi="Times New Roman" w:cs="Times New Roman"/>
          <w:sz w:val="24"/>
          <w:szCs w:val="24"/>
          <w:u w:val="single"/>
        </w:rPr>
        <w:t>22</w:t>
      </w:r>
      <w:r w:rsidR="00993570" w:rsidRPr="00577BCB">
        <w:rPr>
          <w:rFonts w:ascii="Times New Roman" w:eastAsia="Times New Roman" w:hAnsi="Times New Roman" w:cs="Times New Roman"/>
          <w:sz w:val="24"/>
          <w:szCs w:val="24"/>
          <w:u w:val="single"/>
        </w:rPr>
        <w:t>, 2019</w:t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 w:rsidRPr="002C467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7A92417D" w14:textId="77777777" w:rsidR="004F0E7F" w:rsidRPr="002C4677" w:rsidRDefault="004F0E7F" w:rsidP="004F0E7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  <w:t>Jeffrey A. Watson</w:t>
      </w:r>
    </w:p>
    <w:p w14:paraId="57E75EC1" w14:textId="77777777" w:rsidR="004F0E7F" w:rsidRDefault="004F0E7F" w:rsidP="0099357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Microsoft Sans Serif" w:eastAsia="Calibri" w:hAnsi="Calibri" w:cs="Times New Roman"/>
          <w:b/>
          <w:sz w:val="24"/>
          <w:u w:val="single"/>
        </w:rPr>
      </w:pP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14:paraId="622B062D" w14:textId="77777777" w:rsidR="004F0E7F" w:rsidRDefault="004F0E7F" w:rsidP="004F0E7F">
      <w:pPr>
        <w:spacing w:after="0" w:line="240" w:lineRule="auto"/>
        <w:contextualSpacing/>
        <w:rPr>
          <w:rFonts w:ascii="Microsoft Sans Serif" w:eastAsia="Calibri" w:hAnsi="Calibri" w:cs="Times New Roman"/>
          <w:b/>
          <w:sz w:val="24"/>
          <w:u w:val="single"/>
        </w:rPr>
      </w:pPr>
    </w:p>
    <w:p w14:paraId="2798D40D" w14:textId="77777777" w:rsidR="004F0E7F" w:rsidRDefault="004F0E7F" w:rsidP="004F0E7F">
      <w:pPr>
        <w:spacing w:after="0" w:line="240" w:lineRule="auto"/>
        <w:contextualSpacing/>
        <w:rPr>
          <w:rFonts w:ascii="Microsoft Sans Serif" w:eastAsia="Calibri" w:hAnsi="Calibri" w:cs="Times New Roman"/>
          <w:b/>
          <w:sz w:val="24"/>
          <w:u w:val="single"/>
        </w:rPr>
      </w:pPr>
    </w:p>
    <w:p w14:paraId="2D0BB92F" w14:textId="77777777" w:rsidR="004F0E7F" w:rsidRDefault="004F0E7F" w:rsidP="004F0E7F">
      <w:pPr>
        <w:spacing w:after="0" w:line="240" w:lineRule="auto"/>
        <w:contextualSpacing/>
        <w:rPr>
          <w:rFonts w:ascii="Microsoft Sans Serif" w:eastAsia="Calibri" w:hAnsi="Calibri" w:cs="Times New Roman"/>
          <w:b/>
          <w:sz w:val="24"/>
          <w:u w:val="single"/>
        </w:rPr>
      </w:pPr>
    </w:p>
    <w:p w14:paraId="10CA5DB5" w14:textId="77777777" w:rsidR="006B3A68" w:rsidRDefault="006B3A68" w:rsidP="004F0E7F">
      <w:pPr>
        <w:spacing w:after="0" w:line="240" w:lineRule="auto"/>
        <w:contextualSpacing/>
        <w:rPr>
          <w:rFonts w:ascii="Microsoft Sans Serif" w:eastAsia="Calibri" w:hAnsi="Calibri" w:cs="Times New Roman"/>
          <w:b/>
          <w:sz w:val="24"/>
          <w:u w:val="single"/>
        </w:rPr>
        <w:sectPr w:rsidR="006B3A68" w:rsidSect="00577BCB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7E7019A" w14:textId="77777777" w:rsidR="007F582D" w:rsidRPr="007F582D" w:rsidRDefault="007F582D" w:rsidP="007F582D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7F582D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C-2018-3005754 – MICHAL BRUCE v. DUQUESNE LIGHT COMPANY</w:t>
      </w:r>
      <w:r w:rsidRPr="007F582D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7F582D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</w:p>
    <w:p w14:paraId="24356430" w14:textId="77777777" w:rsidR="007F582D" w:rsidRPr="007F582D" w:rsidRDefault="007F582D" w:rsidP="007F582D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7F582D">
        <w:rPr>
          <w:rFonts w:ascii="Microsoft Sans Serif" w:eastAsia="Microsoft Sans Serif" w:hAnsi="Microsoft Sans Serif" w:cs="Microsoft Sans Serif"/>
          <w:sz w:val="24"/>
          <w:szCs w:val="24"/>
        </w:rPr>
        <w:t>MICHAL BRUCE</w:t>
      </w:r>
    </w:p>
    <w:p w14:paraId="2F5146DA" w14:textId="77777777" w:rsidR="007F582D" w:rsidRPr="007F582D" w:rsidRDefault="007F582D" w:rsidP="007F582D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7F582D">
        <w:rPr>
          <w:rFonts w:ascii="Microsoft Sans Serif" w:eastAsia="Microsoft Sans Serif" w:hAnsi="Microsoft Sans Serif" w:cs="Microsoft Sans Serif"/>
          <w:sz w:val="24"/>
          <w:szCs w:val="24"/>
        </w:rPr>
        <w:t>167 HOLT ROAD</w:t>
      </w:r>
      <w:r w:rsidRPr="007F582D">
        <w:rPr>
          <w:rFonts w:ascii="Microsoft Sans Serif" w:eastAsia="Microsoft Sans Serif" w:hAnsi="Microsoft Sans Serif" w:cs="Microsoft Sans Serif"/>
          <w:sz w:val="24"/>
          <w:szCs w:val="24"/>
        </w:rPr>
        <w:cr/>
        <w:t>ALIQUIPPA PA  15001</w:t>
      </w:r>
      <w:r w:rsidRPr="007F582D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7F582D">
        <w:rPr>
          <w:rFonts w:ascii="Microsoft Sans Serif" w:eastAsia="Microsoft Sans Serif" w:hAnsi="Microsoft Sans Serif" w:cs="Microsoft Sans Serif"/>
          <w:b/>
          <w:sz w:val="24"/>
          <w:szCs w:val="24"/>
        </w:rPr>
        <w:t>724.622.8980</w:t>
      </w:r>
      <w:r w:rsidRPr="007F582D">
        <w:rPr>
          <w:rFonts w:ascii="Microsoft Sans Serif" w:eastAsia="Microsoft Sans Serif" w:hAnsi="Microsoft Sans Serif" w:cs="Microsoft Sans Serif"/>
          <w:b/>
          <w:sz w:val="24"/>
          <w:szCs w:val="24"/>
        </w:rPr>
        <w:cr/>
      </w:r>
      <w:r w:rsidRPr="007F582D">
        <w:rPr>
          <w:rFonts w:ascii="Microsoft Sans Serif" w:eastAsia="Microsoft Sans Serif" w:hAnsi="Microsoft Sans Serif" w:cs="Microsoft Sans Serif"/>
          <w:sz w:val="24"/>
          <w:szCs w:val="24"/>
        </w:rPr>
        <w:cr/>
        <w:t>JEREMY V FARRELL ESQUIRE</w:t>
      </w:r>
    </w:p>
    <w:p w14:paraId="5C17E2A0" w14:textId="77777777" w:rsidR="007F582D" w:rsidRPr="007F582D" w:rsidRDefault="007F582D" w:rsidP="007F582D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7F582D">
        <w:rPr>
          <w:rFonts w:ascii="Microsoft Sans Serif" w:eastAsia="Microsoft Sans Serif" w:hAnsi="Microsoft Sans Serif" w:cs="Microsoft Sans Serif"/>
          <w:sz w:val="24"/>
          <w:szCs w:val="24"/>
        </w:rPr>
        <w:t>PAUL S MILLER ESQUIRE</w:t>
      </w:r>
    </w:p>
    <w:p w14:paraId="1B5DEE44" w14:textId="77777777" w:rsidR="007F582D" w:rsidRPr="007F582D" w:rsidRDefault="007F582D" w:rsidP="007F582D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  <w:szCs w:val="24"/>
        </w:rPr>
      </w:pPr>
      <w:r w:rsidRPr="007F582D">
        <w:rPr>
          <w:rFonts w:ascii="Microsoft Sans Serif" w:eastAsia="Microsoft Sans Serif" w:hAnsi="Microsoft Sans Serif" w:cs="Microsoft Sans Serif"/>
          <w:sz w:val="24"/>
          <w:szCs w:val="24"/>
        </w:rPr>
        <w:t>TUCKER ARENSBERG PC</w:t>
      </w:r>
      <w:r w:rsidRPr="007F582D">
        <w:rPr>
          <w:rFonts w:ascii="Microsoft Sans Serif" w:eastAsia="Microsoft Sans Serif" w:hAnsi="Microsoft Sans Serif" w:cs="Microsoft Sans Serif"/>
          <w:sz w:val="24"/>
          <w:szCs w:val="24"/>
        </w:rPr>
        <w:cr/>
        <w:t>1500 ONE PPG PLACE</w:t>
      </w:r>
      <w:r w:rsidRPr="007F582D">
        <w:rPr>
          <w:rFonts w:ascii="Microsoft Sans Serif" w:eastAsia="Microsoft Sans Serif" w:hAnsi="Microsoft Sans Serif" w:cs="Microsoft Sans Serif"/>
          <w:sz w:val="24"/>
          <w:szCs w:val="24"/>
        </w:rPr>
        <w:cr/>
        <w:t>PITTSBURGH PA  15222</w:t>
      </w:r>
      <w:r w:rsidRPr="007F582D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7F582D">
        <w:rPr>
          <w:rFonts w:ascii="Microsoft Sans Serif" w:eastAsia="Microsoft Sans Serif" w:hAnsi="Microsoft Sans Serif" w:cs="Microsoft Sans Serif"/>
          <w:b/>
          <w:sz w:val="24"/>
          <w:szCs w:val="24"/>
        </w:rPr>
        <w:t>412.594.3938</w:t>
      </w:r>
    </w:p>
    <w:p w14:paraId="7D8A6DE2" w14:textId="77777777" w:rsidR="007F582D" w:rsidRPr="007F582D" w:rsidRDefault="007F582D" w:rsidP="007F582D">
      <w:pPr>
        <w:spacing w:after="0" w:line="240" w:lineRule="auto"/>
        <w:rPr>
          <w:rFonts w:ascii="Microsoft Sans Serif" w:eastAsia="Microsoft Sans Serif" w:hAnsi="Microsoft Sans Serif" w:cs="Microsoft Sans Serif"/>
          <w:i/>
          <w:sz w:val="24"/>
          <w:szCs w:val="24"/>
          <w:u w:val="single"/>
        </w:rPr>
      </w:pPr>
      <w:r w:rsidRPr="007F582D">
        <w:rPr>
          <w:rFonts w:ascii="Microsoft Sans Serif" w:eastAsia="Microsoft Sans Serif" w:hAnsi="Microsoft Sans Serif" w:cs="Microsoft Sans Serif"/>
          <w:b/>
          <w:sz w:val="24"/>
          <w:szCs w:val="24"/>
        </w:rPr>
        <w:t>412.594.5503</w:t>
      </w:r>
      <w:r w:rsidRPr="007F582D">
        <w:rPr>
          <w:rFonts w:ascii="Microsoft Sans Serif" w:eastAsia="Microsoft Sans Serif" w:hAnsi="Microsoft Sans Serif" w:cs="Microsoft Sans Serif"/>
          <w:b/>
          <w:sz w:val="24"/>
          <w:szCs w:val="24"/>
        </w:rPr>
        <w:br/>
      </w:r>
      <w:r w:rsidRPr="007F582D">
        <w:rPr>
          <w:rFonts w:ascii="Microsoft Sans Serif" w:eastAsia="Microsoft Sans Serif" w:hAnsi="Microsoft Sans Serif" w:cs="Microsoft Sans Serif"/>
          <w:b/>
          <w:i/>
          <w:sz w:val="24"/>
          <w:szCs w:val="24"/>
          <w:u w:val="single"/>
        </w:rPr>
        <w:t>ACCEPTS E-SERVICE</w:t>
      </w:r>
      <w:r w:rsidRPr="007F582D">
        <w:rPr>
          <w:rFonts w:ascii="Microsoft Sans Serif" w:eastAsia="Microsoft Sans Serif" w:hAnsi="Microsoft Sans Serif" w:cs="Microsoft Sans Serif"/>
          <w:i/>
          <w:sz w:val="24"/>
          <w:szCs w:val="24"/>
          <w:u w:val="single"/>
        </w:rPr>
        <w:cr/>
      </w:r>
    </w:p>
    <w:p w14:paraId="42A6665F" w14:textId="77777777" w:rsidR="007F582D" w:rsidRPr="007F582D" w:rsidRDefault="007F582D" w:rsidP="007F582D">
      <w:pPr>
        <w:spacing w:after="0" w:line="240" w:lineRule="auto"/>
        <w:rPr>
          <w:rFonts w:ascii="Microsoft Sans Serif" w:eastAsia="Microsoft Sans Serif" w:hAnsi="Microsoft Sans Serif" w:cs="Microsoft Sans Serif"/>
          <w:iCs/>
          <w:sz w:val="24"/>
          <w:szCs w:val="24"/>
        </w:rPr>
      </w:pPr>
      <w:r w:rsidRPr="007F582D">
        <w:rPr>
          <w:rFonts w:ascii="Microsoft Sans Serif" w:eastAsia="Microsoft Sans Serif" w:hAnsi="Microsoft Sans Serif" w:cs="Microsoft Sans Serif"/>
          <w:iCs/>
          <w:sz w:val="24"/>
          <w:szCs w:val="24"/>
        </w:rPr>
        <w:t>TISHEKIA WILLIAMS ESQUIRE</w:t>
      </w:r>
    </w:p>
    <w:p w14:paraId="04B21A50" w14:textId="77777777" w:rsidR="007F582D" w:rsidRPr="007F582D" w:rsidRDefault="007F582D" w:rsidP="007F582D">
      <w:pPr>
        <w:spacing w:after="0" w:line="240" w:lineRule="auto"/>
        <w:rPr>
          <w:rFonts w:ascii="Microsoft Sans Serif" w:eastAsia="Microsoft Sans Serif" w:hAnsi="Microsoft Sans Serif" w:cs="Microsoft Sans Serif"/>
          <w:iCs/>
          <w:sz w:val="24"/>
          <w:szCs w:val="24"/>
        </w:rPr>
      </w:pPr>
      <w:r w:rsidRPr="007F582D">
        <w:rPr>
          <w:rFonts w:ascii="Microsoft Sans Serif" w:eastAsia="Microsoft Sans Serif" w:hAnsi="Microsoft Sans Serif" w:cs="Microsoft Sans Serif"/>
          <w:iCs/>
          <w:sz w:val="24"/>
          <w:szCs w:val="24"/>
        </w:rPr>
        <w:t>DUQUESNE LIGHT COMPANY</w:t>
      </w:r>
    </w:p>
    <w:p w14:paraId="3FA833B2" w14:textId="77777777" w:rsidR="007F582D" w:rsidRPr="007F582D" w:rsidRDefault="007F582D" w:rsidP="007F582D">
      <w:pPr>
        <w:spacing w:after="0" w:line="240" w:lineRule="auto"/>
        <w:rPr>
          <w:rFonts w:ascii="Microsoft Sans Serif" w:eastAsia="Microsoft Sans Serif" w:hAnsi="Microsoft Sans Serif" w:cs="Microsoft Sans Serif"/>
          <w:iCs/>
          <w:sz w:val="24"/>
          <w:szCs w:val="24"/>
        </w:rPr>
      </w:pPr>
      <w:r w:rsidRPr="007F582D">
        <w:rPr>
          <w:rFonts w:ascii="Microsoft Sans Serif" w:eastAsia="Microsoft Sans Serif" w:hAnsi="Microsoft Sans Serif" w:cs="Microsoft Sans Serif"/>
          <w:iCs/>
          <w:sz w:val="24"/>
          <w:szCs w:val="24"/>
        </w:rPr>
        <w:t>411 SEVENTH AVENUE</w:t>
      </w:r>
    </w:p>
    <w:p w14:paraId="32D41C31" w14:textId="77777777" w:rsidR="007F582D" w:rsidRPr="007F582D" w:rsidRDefault="007F582D" w:rsidP="007F582D">
      <w:pPr>
        <w:spacing w:after="0" w:line="240" w:lineRule="auto"/>
        <w:rPr>
          <w:rFonts w:ascii="Microsoft Sans Serif" w:eastAsia="Microsoft Sans Serif" w:hAnsi="Microsoft Sans Serif" w:cs="Microsoft Sans Serif"/>
          <w:iCs/>
          <w:sz w:val="24"/>
          <w:szCs w:val="24"/>
        </w:rPr>
      </w:pPr>
      <w:r w:rsidRPr="007F582D">
        <w:rPr>
          <w:rFonts w:ascii="Microsoft Sans Serif" w:eastAsia="Microsoft Sans Serif" w:hAnsi="Microsoft Sans Serif" w:cs="Microsoft Sans Serif"/>
          <w:iCs/>
          <w:sz w:val="24"/>
          <w:szCs w:val="24"/>
        </w:rPr>
        <w:t>15</w:t>
      </w:r>
      <w:r w:rsidRPr="007F582D">
        <w:rPr>
          <w:rFonts w:ascii="Microsoft Sans Serif" w:eastAsia="Microsoft Sans Serif" w:hAnsi="Microsoft Sans Serif" w:cs="Microsoft Sans Serif"/>
          <w:iCs/>
          <w:sz w:val="24"/>
          <w:szCs w:val="24"/>
          <w:vertAlign w:val="superscript"/>
        </w:rPr>
        <w:t>TH</w:t>
      </w:r>
      <w:r w:rsidRPr="007F582D">
        <w:rPr>
          <w:rFonts w:ascii="Microsoft Sans Serif" w:eastAsia="Microsoft Sans Serif" w:hAnsi="Microsoft Sans Serif" w:cs="Microsoft Sans Serif"/>
          <w:iCs/>
          <w:sz w:val="24"/>
          <w:szCs w:val="24"/>
        </w:rPr>
        <w:t xml:space="preserve"> FLOOR</w:t>
      </w:r>
    </w:p>
    <w:p w14:paraId="0E4A4631" w14:textId="77777777" w:rsidR="007F582D" w:rsidRPr="007F582D" w:rsidRDefault="007F582D" w:rsidP="007F582D">
      <w:pPr>
        <w:spacing w:after="0" w:line="240" w:lineRule="auto"/>
        <w:rPr>
          <w:rFonts w:ascii="Microsoft Sans Serif" w:eastAsia="Microsoft Sans Serif" w:hAnsi="Microsoft Sans Serif" w:cs="Microsoft Sans Serif"/>
          <w:iCs/>
          <w:sz w:val="24"/>
          <w:szCs w:val="24"/>
        </w:rPr>
      </w:pPr>
      <w:r w:rsidRPr="007F582D">
        <w:rPr>
          <w:rFonts w:ascii="Microsoft Sans Serif" w:eastAsia="Microsoft Sans Serif" w:hAnsi="Microsoft Sans Serif" w:cs="Microsoft Sans Serif"/>
          <w:iCs/>
          <w:sz w:val="24"/>
          <w:szCs w:val="24"/>
        </w:rPr>
        <w:t>PITTSBURGH PA 15219</w:t>
      </w:r>
    </w:p>
    <w:p w14:paraId="527376BA" w14:textId="77777777" w:rsidR="007F582D" w:rsidRPr="007F582D" w:rsidRDefault="007F582D" w:rsidP="007F582D">
      <w:pPr>
        <w:spacing w:after="0" w:line="240" w:lineRule="auto"/>
        <w:rPr>
          <w:rFonts w:ascii="Calibri" w:eastAsia="Times New Roman" w:hAnsi="Calibri" w:cs="Times New Roman"/>
          <w:b/>
          <w:bCs/>
          <w:iCs/>
          <w:sz w:val="24"/>
          <w:szCs w:val="24"/>
        </w:rPr>
      </w:pPr>
      <w:r w:rsidRPr="007F582D">
        <w:rPr>
          <w:rFonts w:ascii="Microsoft Sans Serif" w:eastAsia="Microsoft Sans Serif" w:hAnsi="Microsoft Sans Serif" w:cs="Microsoft Sans Serif"/>
          <w:b/>
          <w:bCs/>
          <w:iCs/>
          <w:sz w:val="24"/>
          <w:szCs w:val="24"/>
        </w:rPr>
        <w:t>412.393.1541</w:t>
      </w:r>
    </w:p>
    <w:p w14:paraId="329EAEDD" w14:textId="77777777" w:rsidR="007F582D" w:rsidRPr="007F582D" w:rsidRDefault="007F582D" w:rsidP="007F582D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  <w:r w:rsidRPr="007F582D">
        <w:rPr>
          <w:rFonts w:ascii="Microsoft Sans Serif" w:eastAsia="Microsoft Sans Serif" w:hAnsi="Microsoft Sans Serif" w:cs="Microsoft Sans Serif"/>
          <w:b/>
          <w:i/>
          <w:sz w:val="24"/>
          <w:szCs w:val="24"/>
          <w:u w:val="single"/>
        </w:rPr>
        <w:t>ACCEPTS E-SERVICE</w:t>
      </w:r>
      <w:r w:rsidRPr="007F582D">
        <w:rPr>
          <w:rFonts w:ascii="Microsoft Sans Serif" w:eastAsia="Microsoft Sans Serif" w:hAnsi="Microsoft Sans Serif" w:cs="Microsoft Sans Serif"/>
          <w:i/>
          <w:sz w:val="24"/>
          <w:szCs w:val="24"/>
          <w:u w:val="single"/>
        </w:rPr>
        <w:cr/>
      </w:r>
    </w:p>
    <w:p w14:paraId="35CC1E56" w14:textId="2F7AB04E" w:rsidR="004F0E7F" w:rsidRDefault="004F0E7F" w:rsidP="004F0E7F">
      <w:pPr>
        <w:spacing w:after="0" w:line="240" w:lineRule="auto"/>
        <w:contextualSpacing/>
        <w:rPr>
          <w:rFonts w:ascii="Microsoft Sans Serif" w:eastAsia="Calibri" w:hAnsi="Calibri" w:cs="Times New Roman"/>
          <w:b/>
          <w:sz w:val="24"/>
          <w:u w:val="single"/>
        </w:rPr>
      </w:pPr>
      <w:bookmarkStart w:id="0" w:name="_GoBack"/>
      <w:bookmarkEnd w:id="0"/>
    </w:p>
    <w:p w14:paraId="72B4900C" w14:textId="77777777" w:rsidR="004F0E7F" w:rsidRDefault="004F0E7F" w:rsidP="004F0E7F">
      <w:pPr>
        <w:spacing w:after="0" w:line="240" w:lineRule="auto"/>
        <w:contextualSpacing/>
        <w:rPr>
          <w:rFonts w:ascii="Microsoft Sans Serif" w:eastAsia="Calibri" w:hAnsi="Calibri" w:cs="Times New Roman"/>
          <w:b/>
          <w:sz w:val="24"/>
          <w:u w:val="single"/>
        </w:rPr>
      </w:pPr>
    </w:p>
    <w:p w14:paraId="14070F27" w14:textId="77777777" w:rsidR="004F0E7F" w:rsidRDefault="004F0E7F" w:rsidP="004F0E7F">
      <w:pPr>
        <w:spacing w:after="0" w:line="240" w:lineRule="auto"/>
        <w:contextualSpacing/>
        <w:rPr>
          <w:rFonts w:ascii="Microsoft Sans Serif" w:eastAsia="Calibri" w:hAnsi="Calibri" w:cs="Times New Roman"/>
          <w:b/>
          <w:sz w:val="24"/>
          <w:u w:val="single"/>
        </w:rPr>
      </w:pPr>
    </w:p>
    <w:p w14:paraId="6DDD0922" w14:textId="77777777" w:rsidR="004F0E7F" w:rsidRDefault="004F0E7F" w:rsidP="004F0E7F">
      <w:pPr>
        <w:spacing w:after="0" w:line="240" w:lineRule="auto"/>
        <w:contextualSpacing/>
        <w:rPr>
          <w:rFonts w:ascii="Microsoft Sans Serif" w:eastAsia="Calibri" w:hAnsi="Calibri" w:cs="Times New Roman"/>
          <w:b/>
          <w:sz w:val="24"/>
          <w:u w:val="single"/>
        </w:rPr>
      </w:pPr>
    </w:p>
    <w:p w14:paraId="53B43F82" w14:textId="77777777" w:rsidR="004F0E7F" w:rsidRDefault="004F0E7F" w:rsidP="004F0E7F">
      <w:pPr>
        <w:spacing w:after="0" w:line="240" w:lineRule="auto"/>
        <w:contextualSpacing/>
        <w:rPr>
          <w:rFonts w:ascii="Microsoft Sans Serif" w:eastAsia="Calibri" w:hAnsi="Calibri" w:cs="Times New Roman"/>
          <w:b/>
          <w:sz w:val="24"/>
          <w:u w:val="single"/>
        </w:rPr>
      </w:pPr>
    </w:p>
    <w:p w14:paraId="44F53644" w14:textId="77777777" w:rsidR="004F0E7F" w:rsidRDefault="004F0E7F" w:rsidP="004F0E7F">
      <w:pPr>
        <w:spacing w:after="0" w:line="240" w:lineRule="auto"/>
        <w:contextualSpacing/>
        <w:rPr>
          <w:rFonts w:ascii="Microsoft Sans Serif" w:eastAsia="Calibri" w:hAnsi="Calibri" w:cs="Times New Roman"/>
          <w:b/>
          <w:sz w:val="24"/>
          <w:u w:val="single"/>
        </w:rPr>
      </w:pPr>
    </w:p>
    <w:p w14:paraId="0E2FB8F4" w14:textId="77777777" w:rsidR="004F0E7F" w:rsidRDefault="004F0E7F" w:rsidP="004F0E7F">
      <w:pPr>
        <w:spacing w:after="0" w:line="240" w:lineRule="auto"/>
        <w:contextualSpacing/>
        <w:rPr>
          <w:rFonts w:ascii="Microsoft Sans Serif" w:eastAsia="Calibri" w:hAnsi="Calibri" w:cs="Times New Roman"/>
          <w:b/>
          <w:sz w:val="24"/>
          <w:u w:val="single"/>
        </w:rPr>
      </w:pPr>
    </w:p>
    <w:p w14:paraId="57D731D8" w14:textId="77777777" w:rsidR="004F0E7F" w:rsidRDefault="004F0E7F" w:rsidP="004F0E7F">
      <w:pPr>
        <w:spacing w:after="0" w:line="240" w:lineRule="auto"/>
        <w:contextualSpacing/>
        <w:rPr>
          <w:rFonts w:ascii="Microsoft Sans Serif" w:eastAsia="Calibri" w:hAnsi="Calibri" w:cs="Times New Roman"/>
          <w:b/>
          <w:sz w:val="24"/>
          <w:u w:val="single"/>
        </w:rPr>
      </w:pPr>
    </w:p>
    <w:p w14:paraId="75A01710" w14:textId="77777777" w:rsidR="00DC28A6" w:rsidRDefault="000C2F6E"/>
    <w:sectPr w:rsidR="00DC28A6" w:rsidSect="00577BCB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A72672" w14:textId="77777777" w:rsidR="000C2F6E" w:rsidRDefault="000C2F6E" w:rsidP="00577BCB">
      <w:pPr>
        <w:spacing w:after="0" w:line="240" w:lineRule="auto"/>
      </w:pPr>
      <w:r>
        <w:separator/>
      </w:r>
    </w:p>
  </w:endnote>
  <w:endnote w:type="continuationSeparator" w:id="0">
    <w:p w14:paraId="0F1CC862" w14:textId="77777777" w:rsidR="000C2F6E" w:rsidRDefault="000C2F6E" w:rsidP="00577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28198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96E0A8" w14:textId="5378088B" w:rsidR="00577BCB" w:rsidRDefault="00577BCB">
        <w:pPr>
          <w:pStyle w:val="Footer"/>
          <w:jc w:val="center"/>
        </w:pPr>
        <w:r w:rsidRPr="00577BC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77BCB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577BC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577BC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77BCB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F7B966" w14:textId="77777777" w:rsidR="000C2F6E" w:rsidRDefault="000C2F6E" w:rsidP="00577BCB">
      <w:pPr>
        <w:spacing w:after="0" w:line="240" w:lineRule="auto"/>
      </w:pPr>
      <w:r>
        <w:separator/>
      </w:r>
    </w:p>
  </w:footnote>
  <w:footnote w:type="continuationSeparator" w:id="0">
    <w:p w14:paraId="690CCC67" w14:textId="77777777" w:rsidR="000C2F6E" w:rsidRDefault="000C2F6E" w:rsidP="00577B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A57E07"/>
    <w:multiLevelType w:val="hybridMultilevel"/>
    <w:tmpl w:val="62BAE896"/>
    <w:lvl w:ilvl="0" w:tplc="5FE4339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C665F9"/>
    <w:multiLevelType w:val="hybridMultilevel"/>
    <w:tmpl w:val="49B2B186"/>
    <w:lvl w:ilvl="0" w:tplc="9B7A13EA">
      <w:start w:val="1"/>
      <w:numFmt w:val="decimal"/>
      <w:lvlText w:val="%1."/>
      <w:lvlJc w:val="left"/>
      <w:pPr>
        <w:ind w:left="18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F9C4EF6"/>
    <w:multiLevelType w:val="hybridMultilevel"/>
    <w:tmpl w:val="2C16B286"/>
    <w:lvl w:ilvl="0" w:tplc="320EAF42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E7F"/>
    <w:rsid w:val="00094D04"/>
    <w:rsid w:val="000C2F6E"/>
    <w:rsid w:val="001D7360"/>
    <w:rsid w:val="001E3BBB"/>
    <w:rsid w:val="002C5080"/>
    <w:rsid w:val="002F5FED"/>
    <w:rsid w:val="0036089F"/>
    <w:rsid w:val="003655BD"/>
    <w:rsid w:val="00381FA3"/>
    <w:rsid w:val="00414121"/>
    <w:rsid w:val="00414EBE"/>
    <w:rsid w:val="004770E4"/>
    <w:rsid w:val="004F0E7F"/>
    <w:rsid w:val="00571DE5"/>
    <w:rsid w:val="00577BCB"/>
    <w:rsid w:val="005C1B0F"/>
    <w:rsid w:val="005D0EEE"/>
    <w:rsid w:val="0064253E"/>
    <w:rsid w:val="0068747C"/>
    <w:rsid w:val="00691437"/>
    <w:rsid w:val="006B3A68"/>
    <w:rsid w:val="00783DE0"/>
    <w:rsid w:val="007B5C79"/>
    <w:rsid w:val="007F582D"/>
    <w:rsid w:val="00821AC7"/>
    <w:rsid w:val="00833B0C"/>
    <w:rsid w:val="008D19D9"/>
    <w:rsid w:val="00993570"/>
    <w:rsid w:val="009B01C3"/>
    <w:rsid w:val="00B913DA"/>
    <w:rsid w:val="00BB28D1"/>
    <w:rsid w:val="00BC4FBE"/>
    <w:rsid w:val="00C832FD"/>
    <w:rsid w:val="00CE7218"/>
    <w:rsid w:val="00D01879"/>
    <w:rsid w:val="00DB19CC"/>
    <w:rsid w:val="00F301A3"/>
    <w:rsid w:val="00F5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51310"/>
  <w15:chartTrackingRefBased/>
  <w15:docId w15:val="{3F271EE6-F149-4957-B685-A81FEEEAE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E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0E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7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BCB"/>
  </w:style>
  <w:style w:type="paragraph" w:styleId="Footer">
    <w:name w:val="footer"/>
    <w:basedOn w:val="Normal"/>
    <w:link w:val="FooterChar"/>
    <w:uiPriority w:val="99"/>
    <w:unhideWhenUsed/>
    <w:rsid w:val="00577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BCB"/>
  </w:style>
  <w:style w:type="paragraph" w:styleId="BalloonText">
    <w:name w:val="Balloon Text"/>
    <w:basedOn w:val="Normal"/>
    <w:link w:val="BalloonTextChar"/>
    <w:uiPriority w:val="99"/>
    <w:semiHidden/>
    <w:unhideWhenUsed/>
    <w:rsid w:val="00365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5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8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Watson</dc:creator>
  <cp:keywords/>
  <dc:description/>
  <cp:lastModifiedBy>Miskanic, Nicholas</cp:lastModifiedBy>
  <cp:revision>9</cp:revision>
  <cp:lastPrinted>2019-08-15T19:05:00Z</cp:lastPrinted>
  <dcterms:created xsi:type="dcterms:W3CDTF">2019-08-22T15:07:00Z</dcterms:created>
  <dcterms:modified xsi:type="dcterms:W3CDTF">2019-08-22T19:59:00Z</dcterms:modified>
</cp:coreProperties>
</file>