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86EB2" w14:textId="77777777" w:rsidR="00183666" w:rsidRPr="00183666" w:rsidRDefault="00183666" w:rsidP="00E16176">
      <w:pPr>
        <w:pStyle w:val="Title"/>
        <w:rPr>
          <w:sz w:val="24"/>
          <w:szCs w:val="24"/>
        </w:rPr>
      </w:pPr>
      <w:r w:rsidRPr="00183666">
        <w:rPr>
          <w:sz w:val="24"/>
          <w:szCs w:val="24"/>
        </w:rPr>
        <w:t>BEFORE THE</w:t>
      </w:r>
    </w:p>
    <w:p w14:paraId="360B6F04" w14:textId="77777777" w:rsidR="00183666" w:rsidRPr="00183666" w:rsidRDefault="00183666" w:rsidP="00E16176">
      <w:pPr>
        <w:pStyle w:val="Subtitle"/>
        <w:rPr>
          <w:sz w:val="24"/>
          <w:szCs w:val="24"/>
        </w:rPr>
      </w:pPr>
      <w:smartTag w:uri="urn:schemas-microsoft-com:office:smarttags" w:element="place">
        <w:smartTag w:uri="urn:schemas-microsoft-com:office:smarttags" w:element="State">
          <w:r w:rsidRPr="00183666">
            <w:rPr>
              <w:sz w:val="24"/>
              <w:szCs w:val="24"/>
            </w:rPr>
            <w:t>PENNSYLVANIA</w:t>
          </w:r>
        </w:smartTag>
      </w:smartTag>
      <w:r w:rsidRPr="00183666">
        <w:rPr>
          <w:sz w:val="24"/>
          <w:szCs w:val="24"/>
        </w:rPr>
        <w:t xml:space="preserve"> PUBLIC UTILITY COMMISSION</w:t>
      </w:r>
    </w:p>
    <w:p w14:paraId="6FAEC9D0" w14:textId="77777777" w:rsidR="00183666" w:rsidRPr="00183666" w:rsidRDefault="00183666" w:rsidP="00E16176">
      <w:pPr>
        <w:jc w:val="both"/>
        <w:rPr>
          <w:sz w:val="24"/>
          <w:szCs w:val="24"/>
        </w:rPr>
      </w:pPr>
    </w:p>
    <w:p w14:paraId="1F8116D8" w14:textId="77777777" w:rsidR="00183666" w:rsidRPr="00183666" w:rsidRDefault="00183666" w:rsidP="00E16176">
      <w:pPr>
        <w:jc w:val="both"/>
        <w:rPr>
          <w:sz w:val="24"/>
          <w:szCs w:val="24"/>
        </w:rPr>
      </w:pPr>
    </w:p>
    <w:p w14:paraId="36560DB3" w14:textId="77777777" w:rsidR="00183666" w:rsidRDefault="00183666" w:rsidP="00E16176">
      <w:pPr>
        <w:jc w:val="both"/>
        <w:rPr>
          <w:sz w:val="24"/>
          <w:szCs w:val="24"/>
        </w:rPr>
      </w:pPr>
    </w:p>
    <w:p w14:paraId="1E584C78" w14:textId="4216FDA5" w:rsidR="00183666" w:rsidRPr="00183666" w:rsidRDefault="00CE449F" w:rsidP="00E16176">
      <w:pPr>
        <w:jc w:val="both"/>
        <w:rPr>
          <w:sz w:val="24"/>
          <w:szCs w:val="24"/>
        </w:rPr>
      </w:pPr>
      <w:r>
        <w:rPr>
          <w:sz w:val="24"/>
          <w:szCs w:val="24"/>
        </w:rPr>
        <w:t>James Kuh</w:t>
      </w:r>
      <w:r w:rsidR="00AE132C">
        <w:rPr>
          <w:sz w:val="24"/>
          <w:szCs w:val="24"/>
        </w:rPr>
        <w:t>n</w:t>
      </w:r>
      <w:r>
        <w:rPr>
          <w:sz w:val="24"/>
          <w:szCs w:val="24"/>
        </w:rPr>
        <w:tab/>
      </w:r>
      <w:r w:rsidR="00183666" w:rsidRPr="00183666">
        <w:rPr>
          <w:sz w:val="24"/>
          <w:szCs w:val="24"/>
        </w:rPr>
        <w:tab/>
      </w:r>
      <w:r w:rsidR="00183666" w:rsidRPr="00183666">
        <w:rPr>
          <w:sz w:val="24"/>
          <w:szCs w:val="24"/>
        </w:rPr>
        <w:tab/>
      </w:r>
      <w:r w:rsidR="00183666" w:rsidRPr="00183666">
        <w:rPr>
          <w:sz w:val="24"/>
          <w:szCs w:val="24"/>
        </w:rPr>
        <w:tab/>
      </w:r>
      <w:r w:rsidR="00183666" w:rsidRPr="00183666">
        <w:rPr>
          <w:sz w:val="24"/>
          <w:szCs w:val="24"/>
        </w:rPr>
        <w:tab/>
      </w:r>
      <w:r w:rsidR="00183666">
        <w:rPr>
          <w:sz w:val="24"/>
          <w:szCs w:val="24"/>
        </w:rPr>
        <w:tab/>
      </w:r>
      <w:r w:rsidR="00183666" w:rsidRPr="00183666">
        <w:rPr>
          <w:sz w:val="24"/>
          <w:szCs w:val="24"/>
        </w:rPr>
        <w:t>:</w:t>
      </w:r>
    </w:p>
    <w:p w14:paraId="3C7A532A" w14:textId="77777777" w:rsidR="00183666" w:rsidRPr="00183666" w:rsidRDefault="00183666" w:rsidP="00E16176">
      <w:pPr>
        <w:jc w:val="both"/>
        <w:rPr>
          <w:sz w:val="24"/>
          <w:szCs w:val="24"/>
        </w:rPr>
      </w:pPr>
      <w:r w:rsidRPr="00183666">
        <w:rPr>
          <w:sz w:val="24"/>
          <w:szCs w:val="24"/>
        </w:rPr>
        <w:tab/>
      </w:r>
      <w:r w:rsidRPr="00183666">
        <w:rPr>
          <w:sz w:val="24"/>
          <w:szCs w:val="24"/>
        </w:rPr>
        <w:tab/>
      </w:r>
      <w:r w:rsidRPr="00183666">
        <w:rPr>
          <w:sz w:val="24"/>
          <w:szCs w:val="24"/>
        </w:rPr>
        <w:tab/>
      </w:r>
      <w:r w:rsidRPr="00183666">
        <w:rPr>
          <w:sz w:val="24"/>
          <w:szCs w:val="24"/>
        </w:rPr>
        <w:tab/>
      </w:r>
      <w:r w:rsidRPr="00183666">
        <w:rPr>
          <w:sz w:val="24"/>
          <w:szCs w:val="24"/>
        </w:rPr>
        <w:tab/>
      </w:r>
      <w:r w:rsidRPr="00183666">
        <w:rPr>
          <w:sz w:val="24"/>
          <w:szCs w:val="24"/>
        </w:rPr>
        <w:tab/>
      </w:r>
      <w:r>
        <w:rPr>
          <w:sz w:val="24"/>
          <w:szCs w:val="24"/>
        </w:rPr>
        <w:tab/>
      </w:r>
      <w:r w:rsidRPr="00183666">
        <w:rPr>
          <w:sz w:val="24"/>
          <w:szCs w:val="24"/>
        </w:rPr>
        <w:t>:</w:t>
      </w:r>
    </w:p>
    <w:p w14:paraId="3BD5353F" w14:textId="4B4352B0" w:rsidR="00183666" w:rsidRPr="00183666" w:rsidRDefault="00183666" w:rsidP="00E16176">
      <w:pPr>
        <w:jc w:val="both"/>
        <w:rPr>
          <w:sz w:val="24"/>
          <w:szCs w:val="24"/>
        </w:rPr>
      </w:pPr>
      <w:r w:rsidRPr="00183666">
        <w:rPr>
          <w:sz w:val="24"/>
          <w:szCs w:val="24"/>
        </w:rPr>
        <w:tab/>
        <w:t>v.</w:t>
      </w:r>
      <w:r w:rsidRPr="00183666">
        <w:rPr>
          <w:sz w:val="24"/>
          <w:szCs w:val="24"/>
        </w:rPr>
        <w:tab/>
      </w:r>
      <w:r w:rsidRPr="00183666">
        <w:rPr>
          <w:sz w:val="24"/>
          <w:szCs w:val="24"/>
        </w:rPr>
        <w:tab/>
      </w:r>
      <w:r w:rsidRPr="00183666">
        <w:rPr>
          <w:sz w:val="24"/>
          <w:szCs w:val="24"/>
        </w:rPr>
        <w:tab/>
      </w:r>
      <w:r w:rsidRPr="00183666">
        <w:rPr>
          <w:sz w:val="24"/>
          <w:szCs w:val="24"/>
        </w:rPr>
        <w:tab/>
      </w:r>
      <w:r w:rsidRPr="00183666">
        <w:rPr>
          <w:sz w:val="24"/>
          <w:szCs w:val="24"/>
        </w:rPr>
        <w:tab/>
      </w:r>
      <w:r>
        <w:rPr>
          <w:sz w:val="24"/>
          <w:szCs w:val="24"/>
        </w:rPr>
        <w:tab/>
      </w:r>
      <w:r w:rsidRPr="00183666">
        <w:rPr>
          <w:sz w:val="24"/>
          <w:szCs w:val="24"/>
        </w:rPr>
        <w:t>:</w:t>
      </w:r>
      <w:r w:rsidRPr="00183666">
        <w:rPr>
          <w:sz w:val="24"/>
          <w:szCs w:val="24"/>
        </w:rPr>
        <w:tab/>
      </w:r>
      <w:r w:rsidR="00B50E1A">
        <w:rPr>
          <w:sz w:val="24"/>
          <w:szCs w:val="24"/>
        </w:rPr>
        <w:tab/>
      </w:r>
      <w:bookmarkStart w:id="0" w:name="_GoBack"/>
      <w:r w:rsidR="00D90ABA">
        <w:rPr>
          <w:sz w:val="24"/>
          <w:szCs w:val="24"/>
        </w:rPr>
        <w:t>C</w:t>
      </w:r>
      <w:r w:rsidR="00D90ABA">
        <w:rPr>
          <w:sz w:val="24"/>
          <w:szCs w:val="24"/>
        </w:rPr>
        <w:noBreakHyphen/>
      </w:r>
      <w:r w:rsidR="00CE449F">
        <w:rPr>
          <w:sz w:val="24"/>
          <w:szCs w:val="24"/>
        </w:rPr>
        <w:t>2019-3010453</w:t>
      </w:r>
      <w:bookmarkEnd w:id="0"/>
    </w:p>
    <w:p w14:paraId="7D687432" w14:textId="77777777" w:rsidR="00183666" w:rsidRPr="00183666" w:rsidRDefault="00183666" w:rsidP="00E16176">
      <w:pPr>
        <w:jc w:val="both"/>
        <w:rPr>
          <w:sz w:val="24"/>
          <w:szCs w:val="24"/>
        </w:rPr>
      </w:pPr>
      <w:r w:rsidRPr="00183666">
        <w:rPr>
          <w:sz w:val="24"/>
          <w:szCs w:val="24"/>
        </w:rPr>
        <w:tab/>
      </w:r>
      <w:r w:rsidRPr="00183666">
        <w:rPr>
          <w:sz w:val="24"/>
          <w:szCs w:val="24"/>
        </w:rPr>
        <w:tab/>
      </w:r>
      <w:r w:rsidRPr="00183666">
        <w:rPr>
          <w:sz w:val="24"/>
          <w:szCs w:val="24"/>
        </w:rPr>
        <w:tab/>
      </w:r>
      <w:r w:rsidRPr="00183666">
        <w:rPr>
          <w:sz w:val="24"/>
          <w:szCs w:val="24"/>
        </w:rPr>
        <w:tab/>
      </w:r>
      <w:r w:rsidRPr="00183666">
        <w:rPr>
          <w:sz w:val="24"/>
          <w:szCs w:val="24"/>
        </w:rPr>
        <w:tab/>
      </w:r>
      <w:r w:rsidRPr="00183666">
        <w:rPr>
          <w:sz w:val="24"/>
          <w:szCs w:val="24"/>
        </w:rPr>
        <w:tab/>
      </w:r>
      <w:r>
        <w:rPr>
          <w:sz w:val="24"/>
          <w:szCs w:val="24"/>
        </w:rPr>
        <w:tab/>
      </w:r>
      <w:r w:rsidRPr="00183666">
        <w:rPr>
          <w:sz w:val="24"/>
          <w:szCs w:val="24"/>
        </w:rPr>
        <w:t>:</w:t>
      </w:r>
    </w:p>
    <w:p w14:paraId="2B3E98DA" w14:textId="44D4B580" w:rsidR="00183666" w:rsidRDefault="00CE449F" w:rsidP="00E16176">
      <w:pPr>
        <w:jc w:val="both"/>
        <w:rPr>
          <w:sz w:val="24"/>
          <w:szCs w:val="24"/>
        </w:rPr>
      </w:pPr>
      <w:r>
        <w:rPr>
          <w:sz w:val="24"/>
          <w:szCs w:val="24"/>
        </w:rPr>
        <w:t>Pennsylvania Electric Company</w:t>
      </w:r>
      <w:r w:rsidR="00792179">
        <w:rPr>
          <w:sz w:val="24"/>
          <w:szCs w:val="24"/>
        </w:rPr>
        <w:t xml:space="preserve"> and</w:t>
      </w:r>
      <w:r w:rsidR="00183666" w:rsidRPr="00183666">
        <w:rPr>
          <w:sz w:val="24"/>
          <w:szCs w:val="24"/>
        </w:rPr>
        <w:tab/>
      </w:r>
      <w:r w:rsidR="00183666" w:rsidRPr="00183666">
        <w:rPr>
          <w:sz w:val="24"/>
          <w:szCs w:val="24"/>
        </w:rPr>
        <w:tab/>
      </w:r>
      <w:r w:rsidR="00183666">
        <w:rPr>
          <w:sz w:val="24"/>
          <w:szCs w:val="24"/>
        </w:rPr>
        <w:tab/>
      </w:r>
      <w:r w:rsidR="00183666" w:rsidRPr="00183666">
        <w:rPr>
          <w:sz w:val="24"/>
          <w:szCs w:val="24"/>
        </w:rPr>
        <w:t>:</w:t>
      </w:r>
    </w:p>
    <w:p w14:paraId="1B7AB23F" w14:textId="5496C66E" w:rsidR="00183666" w:rsidRPr="00183666" w:rsidRDefault="009557DB" w:rsidP="00E16176">
      <w:pPr>
        <w:jc w:val="both"/>
        <w:rPr>
          <w:sz w:val="24"/>
          <w:szCs w:val="24"/>
        </w:rPr>
      </w:pPr>
      <w:r>
        <w:rPr>
          <w:sz w:val="24"/>
          <w:szCs w:val="24"/>
        </w:rPr>
        <w:t>Thomas and Mary Ann Ritter</w:t>
      </w:r>
      <w:r>
        <w:rPr>
          <w:sz w:val="24"/>
          <w:szCs w:val="24"/>
        </w:rPr>
        <w:tab/>
      </w:r>
      <w:r>
        <w:rPr>
          <w:sz w:val="24"/>
          <w:szCs w:val="24"/>
        </w:rPr>
        <w:tab/>
      </w:r>
      <w:r>
        <w:rPr>
          <w:sz w:val="24"/>
          <w:szCs w:val="24"/>
        </w:rPr>
        <w:tab/>
      </w:r>
      <w:r>
        <w:rPr>
          <w:sz w:val="24"/>
          <w:szCs w:val="24"/>
        </w:rPr>
        <w:tab/>
        <w:t>:</w:t>
      </w:r>
    </w:p>
    <w:p w14:paraId="4D14E690" w14:textId="5E75BA0D" w:rsidR="00183666" w:rsidRDefault="00183666" w:rsidP="00E16176">
      <w:pPr>
        <w:jc w:val="both"/>
        <w:rPr>
          <w:sz w:val="24"/>
          <w:szCs w:val="24"/>
        </w:rPr>
      </w:pPr>
    </w:p>
    <w:p w14:paraId="7FFB2468" w14:textId="37474A65" w:rsidR="00AE132C" w:rsidRDefault="00AE132C" w:rsidP="00E16176">
      <w:pPr>
        <w:tabs>
          <w:tab w:val="left" w:pos="0"/>
        </w:tabs>
        <w:jc w:val="center"/>
        <w:rPr>
          <w:b/>
          <w:sz w:val="24"/>
          <w:u w:val="single"/>
        </w:rPr>
      </w:pPr>
    </w:p>
    <w:p w14:paraId="44FDD5C4" w14:textId="77777777" w:rsidR="009557DB" w:rsidRDefault="009557DB" w:rsidP="00E16176">
      <w:pPr>
        <w:tabs>
          <w:tab w:val="left" w:pos="0"/>
        </w:tabs>
        <w:jc w:val="center"/>
        <w:rPr>
          <w:b/>
          <w:sz w:val="24"/>
          <w:u w:val="single"/>
        </w:rPr>
      </w:pPr>
    </w:p>
    <w:p w14:paraId="75227288" w14:textId="719FA07C" w:rsidR="00AE132C" w:rsidRPr="00286C99" w:rsidRDefault="00AE132C" w:rsidP="00E16176">
      <w:pPr>
        <w:jc w:val="center"/>
        <w:outlineLvl w:val="0"/>
        <w:rPr>
          <w:b/>
          <w:sz w:val="24"/>
          <w:szCs w:val="24"/>
          <w:u w:val="single"/>
        </w:rPr>
      </w:pPr>
      <w:r>
        <w:rPr>
          <w:b/>
          <w:sz w:val="24"/>
          <w:szCs w:val="24"/>
          <w:u w:val="single"/>
        </w:rPr>
        <w:t>FIRST</w:t>
      </w:r>
      <w:r w:rsidRPr="00286C99">
        <w:rPr>
          <w:b/>
          <w:sz w:val="24"/>
          <w:szCs w:val="24"/>
          <w:u w:val="single"/>
        </w:rPr>
        <w:t xml:space="preserve"> INTERIM ORDER</w:t>
      </w:r>
    </w:p>
    <w:p w14:paraId="572E316D" w14:textId="6AD488E0" w:rsidR="00AE132C" w:rsidRDefault="00792179" w:rsidP="00E16176">
      <w:pPr>
        <w:jc w:val="center"/>
        <w:rPr>
          <w:sz w:val="24"/>
          <w:szCs w:val="24"/>
        </w:rPr>
      </w:pPr>
      <w:r>
        <w:rPr>
          <w:sz w:val="24"/>
          <w:szCs w:val="24"/>
        </w:rPr>
        <w:t>Grant</w:t>
      </w:r>
      <w:r w:rsidR="00AE132C">
        <w:rPr>
          <w:sz w:val="24"/>
          <w:szCs w:val="24"/>
        </w:rPr>
        <w:t>ing a Motion to</w:t>
      </w:r>
    </w:p>
    <w:p w14:paraId="5F32CC13" w14:textId="77777777" w:rsidR="00AE132C" w:rsidRDefault="00AE132C" w:rsidP="00E16176">
      <w:pPr>
        <w:jc w:val="center"/>
        <w:rPr>
          <w:sz w:val="24"/>
          <w:szCs w:val="24"/>
        </w:rPr>
      </w:pPr>
      <w:r>
        <w:rPr>
          <w:sz w:val="24"/>
          <w:szCs w:val="24"/>
        </w:rPr>
        <w:t>Join an Indispensable Party</w:t>
      </w:r>
    </w:p>
    <w:p w14:paraId="15D407DA" w14:textId="2267FC25" w:rsidR="00AE132C" w:rsidRDefault="00792179" w:rsidP="00E16176">
      <w:pPr>
        <w:jc w:val="center"/>
        <w:rPr>
          <w:sz w:val="24"/>
          <w:szCs w:val="24"/>
        </w:rPr>
      </w:pPr>
      <w:r>
        <w:rPr>
          <w:sz w:val="24"/>
          <w:szCs w:val="24"/>
        </w:rPr>
        <w:t>a</w:t>
      </w:r>
      <w:r w:rsidR="00AE132C">
        <w:rPr>
          <w:sz w:val="24"/>
          <w:szCs w:val="24"/>
        </w:rPr>
        <w:t>nd</w:t>
      </w:r>
    </w:p>
    <w:p w14:paraId="5D4AA3BA" w14:textId="2908CB0C" w:rsidR="00AE132C" w:rsidRDefault="00AE132C" w:rsidP="00E16176">
      <w:pPr>
        <w:jc w:val="center"/>
        <w:rPr>
          <w:sz w:val="24"/>
          <w:szCs w:val="24"/>
        </w:rPr>
      </w:pPr>
      <w:r>
        <w:rPr>
          <w:sz w:val="24"/>
          <w:szCs w:val="24"/>
        </w:rPr>
        <w:t>Granting a Continuance</w:t>
      </w:r>
    </w:p>
    <w:p w14:paraId="266C535E" w14:textId="77777777" w:rsidR="00AE132C" w:rsidRDefault="00AE132C" w:rsidP="00E16176">
      <w:pPr>
        <w:spacing w:line="360" w:lineRule="auto"/>
        <w:rPr>
          <w:sz w:val="24"/>
          <w:szCs w:val="24"/>
        </w:rPr>
      </w:pPr>
    </w:p>
    <w:p w14:paraId="3806314B" w14:textId="3A82B394" w:rsidR="00F90A70" w:rsidRDefault="00885A86" w:rsidP="00E16176">
      <w:pPr>
        <w:spacing w:line="360" w:lineRule="auto"/>
        <w:ind w:firstLine="1440"/>
        <w:rPr>
          <w:sz w:val="24"/>
          <w:szCs w:val="24"/>
        </w:rPr>
      </w:pPr>
      <w:r>
        <w:rPr>
          <w:sz w:val="24"/>
          <w:szCs w:val="24"/>
        </w:rPr>
        <w:t xml:space="preserve">On </w:t>
      </w:r>
      <w:r w:rsidR="00E079AD">
        <w:rPr>
          <w:sz w:val="24"/>
          <w:szCs w:val="24"/>
        </w:rPr>
        <w:t>May 30, 2019, James Kuhn (</w:t>
      </w:r>
      <w:r>
        <w:rPr>
          <w:sz w:val="24"/>
          <w:szCs w:val="24"/>
        </w:rPr>
        <w:t xml:space="preserve">Complainant) filed a </w:t>
      </w:r>
      <w:r w:rsidR="00E079AD">
        <w:rPr>
          <w:sz w:val="24"/>
          <w:szCs w:val="24"/>
        </w:rPr>
        <w:t>f</w:t>
      </w:r>
      <w:r>
        <w:rPr>
          <w:sz w:val="24"/>
          <w:szCs w:val="24"/>
        </w:rPr>
        <w:t xml:space="preserve">ormal </w:t>
      </w:r>
      <w:r w:rsidR="00E079AD">
        <w:rPr>
          <w:sz w:val="24"/>
          <w:szCs w:val="24"/>
        </w:rPr>
        <w:t>c</w:t>
      </w:r>
      <w:r>
        <w:rPr>
          <w:sz w:val="24"/>
          <w:szCs w:val="24"/>
        </w:rPr>
        <w:t xml:space="preserve">omplaint against </w:t>
      </w:r>
      <w:r w:rsidR="00E079AD">
        <w:rPr>
          <w:sz w:val="24"/>
          <w:szCs w:val="24"/>
        </w:rPr>
        <w:t>Pennsylvania Electric Company (</w:t>
      </w:r>
      <w:r>
        <w:rPr>
          <w:sz w:val="24"/>
          <w:szCs w:val="24"/>
        </w:rPr>
        <w:t>Respondent or</w:t>
      </w:r>
      <w:r w:rsidR="00E079AD">
        <w:rPr>
          <w:sz w:val="24"/>
          <w:szCs w:val="24"/>
        </w:rPr>
        <w:t xml:space="preserve"> Penelec</w:t>
      </w:r>
      <w:r>
        <w:rPr>
          <w:sz w:val="24"/>
          <w:szCs w:val="24"/>
        </w:rPr>
        <w:t xml:space="preserve">) </w:t>
      </w:r>
      <w:r w:rsidR="007F6AE7">
        <w:rPr>
          <w:sz w:val="24"/>
          <w:szCs w:val="24"/>
        </w:rPr>
        <w:t xml:space="preserve">regarding </w:t>
      </w:r>
      <w:r w:rsidR="00E079AD">
        <w:rPr>
          <w:sz w:val="24"/>
          <w:szCs w:val="24"/>
        </w:rPr>
        <w:t>electric</w:t>
      </w:r>
      <w:r w:rsidR="007F6AE7">
        <w:rPr>
          <w:sz w:val="24"/>
          <w:szCs w:val="24"/>
        </w:rPr>
        <w:t xml:space="preserve"> service to </w:t>
      </w:r>
      <w:r w:rsidR="00E079AD">
        <w:rPr>
          <w:sz w:val="24"/>
          <w:szCs w:val="24"/>
        </w:rPr>
        <w:t>36039 Lake Street, Union City</w:t>
      </w:r>
      <w:r w:rsidR="007F6AE7">
        <w:rPr>
          <w:sz w:val="24"/>
          <w:szCs w:val="24"/>
        </w:rPr>
        <w:t>, Pennsylvania (Service Address)</w:t>
      </w:r>
      <w:r w:rsidR="00F90A70">
        <w:rPr>
          <w:sz w:val="24"/>
          <w:szCs w:val="24"/>
        </w:rPr>
        <w:t>.</w:t>
      </w:r>
      <w:r>
        <w:rPr>
          <w:sz w:val="24"/>
          <w:szCs w:val="24"/>
        </w:rPr>
        <w:t xml:space="preserve">  </w:t>
      </w:r>
      <w:r w:rsidR="00F90A70">
        <w:rPr>
          <w:sz w:val="24"/>
          <w:szCs w:val="24"/>
        </w:rPr>
        <w:t>Complainant allege</w:t>
      </w:r>
      <w:r w:rsidR="00C169EF">
        <w:rPr>
          <w:sz w:val="24"/>
          <w:szCs w:val="24"/>
        </w:rPr>
        <w:t>d</w:t>
      </w:r>
      <w:r w:rsidR="00F90A70">
        <w:rPr>
          <w:sz w:val="24"/>
          <w:szCs w:val="24"/>
        </w:rPr>
        <w:t xml:space="preserve"> </w:t>
      </w:r>
      <w:r w:rsidR="00E079AD">
        <w:rPr>
          <w:sz w:val="24"/>
          <w:szCs w:val="24"/>
        </w:rPr>
        <w:t xml:space="preserve">Penelec </w:t>
      </w:r>
      <w:r w:rsidR="00C169EF">
        <w:rPr>
          <w:sz w:val="24"/>
          <w:szCs w:val="24"/>
        </w:rPr>
        <w:t>failed</w:t>
      </w:r>
      <w:r w:rsidR="00E079AD">
        <w:rPr>
          <w:sz w:val="24"/>
          <w:szCs w:val="24"/>
        </w:rPr>
        <w:t xml:space="preserve"> to comply with the regulations </w:t>
      </w:r>
      <w:r w:rsidR="00C169EF">
        <w:rPr>
          <w:sz w:val="24"/>
          <w:szCs w:val="24"/>
        </w:rPr>
        <w:t>when</w:t>
      </w:r>
      <w:r w:rsidR="00E079AD">
        <w:rPr>
          <w:sz w:val="24"/>
          <w:szCs w:val="24"/>
        </w:rPr>
        <w:t xml:space="preserve"> Respondent </w:t>
      </w:r>
      <w:r w:rsidR="00C169EF">
        <w:rPr>
          <w:sz w:val="24"/>
          <w:szCs w:val="24"/>
        </w:rPr>
        <w:t>refused to</w:t>
      </w:r>
      <w:r w:rsidR="00E079AD">
        <w:rPr>
          <w:sz w:val="24"/>
          <w:szCs w:val="24"/>
        </w:rPr>
        <w:t xml:space="preserve"> cut down a tree on property belonging to Complainant’s neighbor</w:t>
      </w:r>
      <w:r w:rsidR="00C169EF">
        <w:rPr>
          <w:sz w:val="24"/>
          <w:szCs w:val="24"/>
        </w:rPr>
        <w:t xml:space="preserve">.  </w:t>
      </w:r>
      <w:r w:rsidR="00E079AD">
        <w:rPr>
          <w:sz w:val="24"/>
          <w:szCs w:val="24"/>
        </w:rPr>
        <w:t>Complainant allege</w:t>
      </w:r>
      <w:r w:rsidR="00C169EF">
        <w:rPr>
          <w:sz w:val="24"/>
          <w:szCs w:val="24"/>
        </w:rPr>
        <w:t xml:space="preserve">d the tree is dangerous, touches </w:t>
      </w:r>
      <w:r w:rsidR="00E079AD">
        <w:rPr>
          <w:sz w:val="24"/>
          <w:szCs w:val="24"/>
        </w:rPr>
        <w:t>Penelec’s main electric line and current</w:t>
      </w:r>
      <w:r w:rsidR="00C169EF">
        <w:rPr>
          <w:sz w:val="24"/>
          <w:szCs w:val="24"/>
        </w:rPr>
        <w:t>ly</w:t>
      </w:r>
      <w:r w:rsidR="00E079AD">
        <w:rPr>
          <w:sz w:val="24"/>
          <w:szCs w:val="24"/>
        </w:rPr>
        <w:t xml:space="preserve"> threatens Complainant’s residence.</w:t>
      </w:r>
      <w:r w:rsidR="007F6AE7">
        <w:rPr>
          <w:sz w:val="24"/>
          <w:szCs w:val="24"/>
        </w:rPr>
        <w:t xml:space="preserve">  </w:t>
      </w:r>
    </w:p>
    <w:p w14:paraId="609DDC11" w14:textId="77777777" w:rsidR="00F90A70" w:rsidRDefault="00F90A70" w:rsidP="00E16176">
      <w:pPr>
        <w:spacing w:line="360" w:lineRule="auto"/>
        <w:rPr>
          <w:sz w:val="24"/>
          <w:szCs w:val="24"/>
        </w:rPr>
      </w:pPr>
    </w:p>
    <w:p w14:paraId="23105F81" w14:textId="373A967E" w:rsidR="008A7EFC" w:rsidRDefault="004F23D5" w:rsidP="00E16176">
      <w:pPr>
        <w:spacing w:line="360" w:lineRule="auto"/>
        <w:ind w:firstLine="1440"/>
        <w:rPr>
          <w:sz w:val="24"/>
          <w:szCs w:val="24"/>
        </w:rPr>
      </w:pPr>
      <w:r>
        <w:rPr>
          <w:sz w:val="24"/>
          <w:szCs w:val="24"/>
        </w:rPr>
        <w:t xml:space="preserve">On </w:t>
      </w:r>
      <w:r w:rsidR="00C169EF">
        <w:rPr>
          <w:sz w:val="24"/>
          <w:szCs w:val="24"/>
        </w:rPr>
        <w:t>July 1, 2019, Penelec</w:t>
      </w:r>
      <w:r w:rsidR="005304D0">
        <w:rPr>
          <w:sz w:val="24"/>
          <w:szCs w:val="24"/>
        </w:rPr>
        <w:t xml:space="preserve"> </w:t>
      </w:r>
      <w:r w:rsidR="00EB74D8">
        <w:rPr>
          <w:sz w:val="24"/>
          <w:szCs w:val="24"/>
        </w:rPr>
        <w:t xml:space="preserve">filed </w:t>
      </w:r>
      <w:r w:rsidR="00C169EF">
        <w:rPr>
          <w:sz w:val="24"/>
          <w:szCs w:val="24"/>
        </w:rPr>
        <w:t>its</w:t>
      </w:r>
      <w:r w:rsidR="00EB74D8">
        <w:rPr>
          <w:sz w:val="24"/>
          <w:szCs w:val="24"/>
        </w:rPr>
        <w:t xml:space="preserve"> Answer and </w:t>
      </w:r>
      <w:r w:rsidR="00C169EF">
        <w:rPr>
          <w:sz w:val="24"/>
          <w:szCs w:val="24"/>
        </w:rPr>
        <w:t xml:space="preserve">New Matter, which </w:t>
      </w:r>
      <w:r w:rsidR="0018019F">
        <w:rPr>
          <w:sz w:val="24"/>
          <w:szCs w:val="24"/>
        </w:rPr>
        <w:t>included a Notice to Plead (pursuant to 52 Pa.Code §</w:t>
      </w:r>
      <w:r w:rsidR="00E16176">
        <w:rPr>
          <w:sz w:val="24"/>
          <w:szCs w:val="24"/>
        </w:rPr>
        <w:t xml:space="preserve"> </w:t>
      </w:r>
      <w:r w:rsidR="0018019F">
        <w:rPr>
          <w:sz w:val="24"/>
          <w:szCs w:val="24"/>
        </w:rPr>
        <w:t>5.</w:t>
      </w:r>
      <w:r w:rsidR="00F20BE2">
        <w:rPr>
          <w:sz w:val="24"/>
          <w:szCs w:val="24"/>
        </w:rPr>
        <w:t>101</w:t>
      </w:r>
      <w:r w:rsidR="00C169EF">
        <w:rPr>
          <w:sz w:val="24"/>
          <w:szCs w:val="24"/>
        </w:rPr>
        <w:t xml:space="preserve">).  Respondent denied there is a safety issue with its facilities and the tree.  Penelec averred it has acted reasonable and in accordance with all applicable laws, regulations, rules and tariff provisions.  Penelec acknowledged there is a tree across the street from the service address but contended it inspected the tree in </w:t>
      </w:r>
      <w:r w:rsidR="00E16176">
        <w:rPr>
          <w:sz w:val="24"/>
          <w:szCs w:val="24"/>
        </w:rPr>
        <w:t>May</w:t>
      </w:r>
      <w:r w:rsidR="00C169EF">
        <w:rPr>
          <w:sz w:val="24"/>
          <w:szCs w:val="24"/>
        </w:rPr>
        <w:t xml:space="preserve"> 2019 and determined the tree posed no immediate danger to Penelec’s facilities.  Respondent averred it moved a pole in </w:t>
      </w:r>
      <w:r w:rsidR="00E16176">
        <w:rPr>
          <w:sz w:val="24"/>
          <w:szCs w:val="24"/>
        </w:rPr>
        <w:t>June</w:t>
      </w:r>
      <w:r w:rsidR="00C169EF">
        <w:rPr>
          <w:sz w:val="24"/>
          <w:szCs w:val="24"/>
        </w:rPr>
        <w:t xml:space="preserve"> 2019 in order to move the secondary line, </w:t>
      </w:r>
      <w:r w:rsidR="00792179" w:rsidRPr="00792179">
        <w:rPr>
          <w:sz w:val="24"/>
          <w:szCs w:val="24"/>
        </w:rPr>
        <w:t>farther away from the tree</w:t>
      </w:r>
      <w:r w:rsidR="00792179">
        <w:rPr>
          <w:sz w:val="24"/>
          <w:szCs w:val="24"/>
        </w:rPr>
        <w:t xml:space="preserve">, because the line </w:t>
      </w:r>
      <w:r w:rsidR="00C169EF">
        <w:rPr>
          <w:sz w:val="24"/>
          <w:szCs w:val="24"/>
        </w:rPr>
        <w:t xml:space="preserve">was resting against the side of the tree.  In New Matter, Penelec requested the proceeding be referred to mediation.  </w:t>
      </w:r>
    </w:p>
    <w:p w14:paraId="67659587" w14:textId="3F263821" w:rsidR="00C169EF" w:rsidRDefault="00C169EF" w:rsidP="00E16176">
      <w:pPr>
        <w:spacing w:line="360" w:lineRule="auto"/>
        <w:ind w:firstLine="1440"/>
        <w:rPr>
          <w:sz w:val="24"/>
          <w:szCs w:val="24"/>
        </w:rPr>
      </w:pPr>
    </w:p>
    <w:p w14:paraId="38442CE5" w14:textId="13D9C3CB" w:rsidR="00C169EF" w:rsidRDefault="00C169EF" w:rsidP="00E16176">
      <w:pPr>
        <w:spacing w:line="360" w:lineRule="auto"/>
        <w:ind w:firstLine="1440"/>
        <w:rPr>
          <w:sz w:val="24"/>
          <w:szCs w:val="24"/>
        </w:rPr>
      </w:pPr>
      <w:r>
        <w:rPr>
          <w:sz w:val="24"/>
          <w:szCs w:val="24"/>
        </w:rPr>
        <w:lastRenderedPageBreak/>
        <w:t>On July 17, 2019, Complainant filed an Answer and New Matter, and requested that the proceeding not be referred to mediation.  Complainant insisted a major safety issue existed that immediate danger would result if Penelec refused to remove the tree</w:t>
      </w:r>
      <w:r w:rsidR="00683F9D">
        <w:rPr>
          <w:sz w:val="24"/>
          <w:szCs w:val="24"/>
        </w:rPr>
        <w:t xml:space="preserve">.  Complainant averred the tree is currently a few inches away from the secondary line.  Complainant contended the tree is rotted and hollow sixteen (16) feet from the base.  Complainant also contended a professional forester Complainant employed provided a written evaluation that the tree is top heavy that weighs 10-20 tons at the top but is hollow at the base.  In </w:t>
      </w:r>
      <w:r w:rsidR="009557DB">
        <w:rPr>
          <w:sz w:val="24"/>
          <w:szCs w:val="24"/>
        </w:rPr>
        <w:t xml:space="preserve">Answer and </w:t>
      </w:r>
      <w:r w:rsidR="00683F9D">
        <w:rPr>
          <w:sz w:val="24"/>
          <w:szCs w:val="24"/>
        </w:rPr>
        <w:t>New Matter, Complainant averred the dispute needs to be resolved by lowering the tree below the height of the electric wire.</w:t>
      </w:r>
    </w:p>
    <w:p w14:paraId="454F2D3F" w14:textId="77777777" w:rsidR="00683F9D" w:rsidRDefault="00683F9D" w:rsidP="00E16176">
      <w:pPr>
        <w:spacing w:line="360" w:lineRule="auto"/>
        <w:rPr>
          <w:sz w:val="24"/>
          <w:szCs w:val="24"/>
        </w:rPr>
      </w:pPr>
    </w:p>
    <w:p w14:paraId="0987B663" w14:textId="76B39E16" w:rsidR="00683F9D" w:rsidRDefault="00683F9D" w:rsidP="00E16176">
      <w:pPr>
        <w:spacing w:line="360" w:lineRule="auto"/>
        <w:ind w:firstLine="1440"/>
        <w:rPr>
          <w:sz w:val="24"/>
          <w:szCs w:val="24"/>
        </w:rPr>
      </w:pPr>
      <w:r w:rsidRPr="00B73D10">
        <w:rPr>
          <w:sz w:val="24"/>
          <w:szCs w:val="24"/>
        </w:rPr>
        <w:t xml:space="preserve">On </w:t>
      </w:r>
      <w:r>
        <w:rPr>
          <w:sz w:val="24"/>
          <w:szCs w:val="24"/>
        </w:rPr>
        <w:t>July 26, 2019</w:t>
      </w:r>
      <w:r w:rsidRPr="00B73D10">
        <w:rPr>
          <w:sz w:val="24"/>
          <w:szCs w:val="24"/>
        </w:rPr>
        <w:t xml:space="preserve">, the Office of Administrative Law Judge issued a </w:t>
      </w:r>
      <w:r>
        <w:rPr>
          <w:sz w:val="24"/>
          <w:szCs w:val="24"/>
        </w:rPr>
        <w:t xml:space="preserve">Call-In </w:t>
      </w:r>
      <w:r w:rsidRPr="00B73D10">
        <w:rPr>
          <w:sz w:val="24"/>
          <w:szCs w:val="24"/>
        </w:rPr>
        <w:t xml:space="preserve">Telephone Hearing Notice, which scheduled </w:t>
      </w:r>
      <w:r>
        <w:rPr>
          <w:sz w:val="24"/>
          <w:szCs w:val="24"/>
        </w:rPr>
        <w:t xml:space="preserve">a telephonic </w:t>
      </w:r>
      <w:r w:rsidRPr="00B73D10">
        <w:rPr>
          <w:sz w:val="24"/>
          <w:szCs w:val="24"/>
        </w:rPr>
        <w:t xml:space="preserve">initial hearing to be conducted on </w:t>
      </w:r>
      <w:r>
        <w:rPr>
          <w:sz w:val="24"/>
          <w:szCs w:val="24"/>
        </w:rPr>
        <w:t xml:space="preserve">Wednesday, September 11, 2019.  On July </w:t>
      </w:r>
      <w:r w:rsidR="00F60F1C">
        <w:rPr>
          <w:sz w:val="24"/>
          <w:szCs w:val="24"/>
        </w:rPr>
        <w:t>29, 2019</w:t>
      </w:r>
      <w:r>
        <w:rPr>
          <w:sz w:val="24"/>
          <w:szCs w:val="24"/>
        </w:rPr>
        <w:t>, the presiding officer issued</w:t>
      </w:r>
      <w:r w:rsidRPr="00B73D10">
        <w:rPr>
          <w:sz w:val="24"/>
          <w:szCs w:val="24"/>
        </w:rPr>
        <w:t xml:space="preserve"> a Prehearing Order</w:t>
      </w:r>
      <w:r>
        <w:rPr>
          <w:sz w:val="24"/>
          <w:szCs w:val="24"/>
        </w:rPr>
        <w:t xml:space="preserve"> </w:t>
      </w:r>
      <w:r w:rsidRPr="00662939">
        <w:rPr>
          <w:sz w:val="24"/>
          <w:szCs w:val="24"/>
        </w:rPr>
        <w:t xml:space="preserve">which, </w:t>
      </w:r>
      <w:r w:rsidRPr="00662939">
        <w:rPr>
          <w:i/>
          <w:sz w:val="24"/>
          <w:szCs w:val="24"/>
        </w:rPr>
        <w:t>inter</w:t>
      </w:r>
      <w:r>
        <w:rPr>
          <w:i/>
          <w:sz w:val="24"/>
          <w:szCs w:val="24"/>
        </w:rPr>
        <w:t> </w:t>
      </w:r>
      <w:r w:rsidRPr="00662939">
        <w:rPr>
          <w:i/>
          <w:sz w:val="24"/>
          <w:szCs w:val="24"/>
        </w:rPr>
        <w:t>alia</w:t>
      </w:r>
      <w:r w:rsidRPr="00662939">
        <w:rPr>
          <w:sz w:val="24"/>
          <w:szCs w:val="24"/>
        </w:rPr>
        <w:t xml:space="preserve">, advised the parties concerning various procedural matters, including how to request a </w:t>
      </w:r>
      <w:r w:rsidRPr="00272B1F">
        <w:rPr>
          <w:sz w:val="24"/>
          <w:szCs w:val="24"/>
        </w:rPr>
        <w:t>continuance, and Complainant</w:t>
      </w:r>
      <w:r w:rsidR="00F60F1C">
        <w:rPr>
          <w:sz w:val="24"/>
          <w:szCs w:val="24"/>
        </w:rPr>
        <w:t>’s</w:t>
      </w:r>
      <w:r w:rsidRPr="00272B1F">
        <w:rPr>
          <w:sz w:val="24"/>
          <w:szCs w:val="24"/>
        </w:rPr>
        <w:t xml:space="preserve"> responsib</w:t>
      </w:r>
      <w:r w:rsidR="00F60F1C">
        <w:rPr>
          <w:sz w:val="24"/>
          <w:szCs w:val="24"/>
        </w:rPr>
        <w:t>ility</w:t>
      </w:r>
      <w:r w:rsidRPr="00272B1F">
        <w:rPr>
          <w:sz w:val="24"/>
          <w:szCs w:val="24"/>
        </w:rPr>
        <w:t xml:space="preserve"> to prove the facts he alleged in </w:t>
      </w:r>
      <w:r>
        <w:rPr>
          <w:sz w:val="24"/>
          <w:szCs w:val="24"/>
        </w:rPr>
        <w:t>his</w:t>
      </w:r>
      <w:r w:rsidRPr="00272B1F">
        <w:rPr>
          <w:sz w:val="24"/>
          <w:szCs w:val="24"/>
        </w:rPr>
        <w:t xml:space="preserve"> formal complaint.  </w:t>
      </w:r>
    </w:p>
    <w:p w14:paraId="70D163A2" w14:textId="2BE82EB2" w:rsidR="00683F9D" w:rsidRDefault="00683F9D" w:rsidP="00E16176">
      <w:pPr>
        <w:spacing w:line="360" w:lineRule="auto"/>
        <w:ind w:firstLine="1440"/>
        <w:rPr>
          <w:sz w:val="24"/>
          <w:szCs w:val="24"/>
        </w:rPr>
      </w:pPr>
    </w:p>
    <w:p w14:paraId="05542B6C" w14:textId="138E9BF8" w:rsidR="00683F9D" w:rsidRDefault="00683F9D" w:rsidP="00E16176">
      <w:pPr>
        <w:spacing w:line="360" w:lineRule="auto"/>
        <w:ind w:firstLine="1440"/>
        <w:rPr>
          <w:sz w:val="24"/>
          <w:szCs w:val="24"/>
        </w:rPr>
      </w:pPr>
      <w:r>
        <w:rPr>
          <w:sz w:val="24"/>
          <w:szCs w:val="24"/>
        </w:rPr>
        <w:t xml:space="preserve">On August 16, 2019, Respondent filed </w:t>
      </w:r>
      <w:r w:rsidR="00F60F1C">
        <w:rPr>
          <w:sz w:val="24"/>
          <w:szCs w:val="24"/>
        </w:rPr>
        <w:t>a Motion to Join the Tree Owners as an Indispensable Party (Motion).  Penelec alleged in its Motion that Thomas and Mary Ann Ritter (Owners) are the legal owners of the tree at issue which is located at RR2 Lake Street, Union City, Pennsylvania.  Penelec further alleged Complainant acknowledges he does not own the tree, he has no legal right to remove the tree and the Owners oppose removing the tree.  Penelec contends the tree is not located within the public’s right of way or within Penelec’s easement, and Penelec averred it lacks the legal authority to enter onto the Owners’ property and remove the tree without the Owners’ permission because the tree does not pose an immediate danger to Penelec’s facilities.  Respondent contended Complainant agreed the Owners should be joined as an indispensable party.</w:t>
      </w:r>
      <w:r w:rsidR="005D6096">
        <w:rPr>
          <w:sz w:val="24"/>
          <w:szCs w:val="24"/>
        </w:rPr>
        <w:t xml:space="preserve">  A responsi</w:t>
      </w:r>
      <w:r w:rsidR="009557DB">
        <w:rPr>
          <w:sz w:val="24"/>
          <w:szCs w:val="24"/>
        </w:rPr>
        <w:t>ve</w:t>
      </w:r>
      <w:r w:rsidR="005D6096">
        <w:rPr>
          <w:sz w:val="24"/>
          <w:szCs w:val="24"/>
        </w:rPr>
        <w:t xml:space="preserve"> pleading would be due by September 5, 2019.</w:t>
      </w:r>
    </w:p>
    <w:p w14:paraId="6C2B4453" w14:textId="52E91D63" w:rsidR="00F60F1C" w:rsidRDefault="00F60F1C" w:rsidP="00E16176">
      <w:pPr>
        <w:spacing w:line="360" w:lineRule="auto"/>
        <w:ind w:firstLine="1440"/>
        <w:rPr>
          <w:sz w:val="24"/>
          <w:szCs w:val="24"/>
        </w:rPr>
      </w:pPr>
    </w:p>
    <w:p w14:paraId="541934E8" w14:textId="62C1ED28" w:rsidR="00F60F1C" w:rsidRDefault="00F60F1C" w:rsidP="00E16176">
      <w:pPr>
        <w:spacing w:line="360" w:lineRule="auto"/>
        <w:ind w:firstLine="1440"/>
        <w:rPr>
          <w:sz w:val="24"/>
          <w:szCs w:val="24"/>
        </w:rPr>
      </w:pPr>
      <w:r>
        <w:rPr>
          <w:sz w:val="24"/>
          <w:szCs w:val="24"/>
        </w:rPr>
        <w:t>On August 19, 2019, Respondent filed a Motion for Continuance.</w:t>
      </w:r>
      <w:r w:rsidR="005D6096">
        <w:rPr>
          <w:sz w:val="24"/>
          <w:szCs w:val="24"/>
        </w:rPr>
        <w:t xml:space="preserve">  Penelec averred Complainant opposed the continuance but the Owners needed to be joined as an </w:t>
      </w:r>
      <w:r w:rsidR="005D6096">
        <w:rPr>
          <w:sz w:val="24"/>
          <w:szCs w:val="24"/>
        </w:rPr>
        <w:lastRenderedPageBreak/>
        <w:t xml:space="preserve">indispensable party.  Penelec contended it needs more time beyond September 11, 2019 in order to conduct discovery on the Owners.  </w:t>
      </w:r>
    </w:p>
    <w:p w14:paraId="44B3F38B" w14:textId="4692F76F" w:rsidR="00D223C5" w:rsidRDefault="00D223C5" w:rsidP="00E16176">
      <w:pPr>
        <w:spacing w:line="360" w:lineRule="auto"/>
        <w:ind w:firstLine="1440"/>
        <w:rPr>
          <w:sz w:val="24"/>
          <w:szCs w:val="24"/>
        </w:rPr>
      </w:pPr>
    </w:p>
    <w:p w14:paraId="0F2B324C" w14:textId="688147D6" w:rsidR="00D223C5" w:rsidRDefault="00D223C5" w:rsidP="00E16176">
      <w:pPr>
        <w:spacing w:line="360" w:lineRule="auto"/>
        <w:ind w:firstLine="1440"/>
        <w:rPr>
          <w:sz w:val="24"/>
          <w:szCs w:val="24"/>
        </w:rPr>
      </w:pPr>
      <w:r>
        <w:rPr>
          <w:sz w:val="24"/>
          <w:szCs w:val="24"/>
        </w:rPr>
        <w:t>On August 23, 2019, Thomas Ritter, one of the Owners, filed a letter with the Commission indicated he did not object to being joined as an indispensable party but he did oppose removing the tree from his property.  Mr. Ritter also indicated his support for a continuance so he could properly prepare for the hearing.</w:t>
      </w:r>
    </w:p>
    <w:p w14:paraId="42ADB96E" w14:textId="1DAF7EE4" w:rsidR="00D223C5" w:rsidRDefault="00D223C5" w:rsidP="00E16176">
      <w:pPr>
        <w:spacing w:line="360" w:lineRule="auto"/>
        <w:ind w:firstLine="1440"/>
        <w:rPr>
          <w:sz w:val="24"/>
          <w:szCs w:val="24"/>
        </w:rPr>
      </w:pPr>
    </w:p>
    <w:p w14:paraId="309BB9F8" w14:textId="77777777" w:rsidR="002A08F6" w:rsidRDefault="002A08F6" w:rsidP="00E16176">
      <w:pPr>
        <w:spacing w:line="360" w:lineRule="auto"/>
        <w:jc w:val="center"/>
        <w:rPr>
          <w:sz w:val="24"/>
          <w:szCs w:val="24"/>
        </w:rPr>
      </w:pPr>
      <w:r>
        <w:rPr>
          <w:sz w:val="24"/>
          <w:szCs w:val="24"/>
          <w:u w:val="single"/>
        </w:rPr>
        <w:t>DISCUSSION</w:t>
      </w:r>
    </w:p>
    <w:p w14:paraId="613A2C6B" w14:textId="77777777" w:rsidR="002A08F6" w:rsidRDefault="002A08F6" w:rsidP="00E16176">
      <w:pPr>
        <w:spacing w:line="360" w:lineRule="auto"/>
        <w:rPr>
          <w:sz w:val="24"/>
          <w:szCs w:val="24"/>
        </w:rPr>
      </w:pPr>
    </w:p>
    <w:p w14:paraId="334C422F" w14:textId="623AB70D" w:rsidR="008F4956" w:rsidRDefault="005C4F06" w:rsidP="00E16176">
      <w:pPr>
        <w:spacing w:line="360" w:lineRule="auto"/>
        <w:rPr>
          <w:sz w:val="24"/>
          <w:szCs w:val="24"/>
        </w:rPr>
      </w:pPr>
      <w:r>
        <w:rPr>
          <w:sz w:val="24"/>
          <w:szCs w:val="24"/>
        </w:rPr>
        <w:tab/>
      </w:r>
      <w:r>
        <w:rPr>
          <w:sz w:val="24"/>
          <w:szCs w:val="24"/>
        </w:rPr>
        <w:tab/>
      </w:r>
      <w:r w:rsidR="008F4956">
        <w:rPr>
          <w:sz w:val="24"/>
          <w:szCs w:val="24"/>
        </w:rPr>
        <w:t>Penelec has made two requests: join the tree owners as an indispensable party and grant a continuance so Penelec can conduct discovery on the tree owners and prepare for a hearing.</w:t>
      </w:r>
      <w:r w:rsidR="003225F5">
        <w:rPr>
          <w:sz w:val="24"/>
          <w:szCs w:val="24"/>
        </w:rPr>
        <w:t xml:space="preserve">  Complainant agrees with the request to join the tree owners but objects to the continuance.</w:t>
      </w:r>
    </w:p>
    <w:p w14:paraId="018D6B02" w14:textId="294ED3D1" w:rsidR="00F416AB" w:rsidRDefault="00F416AB" w:rsidP="00E16176">
      <w:pPr>
        <w:spacing w:line="360" w:lineRule="auto"/>
        <w:rPr>
          <w:sz w:val="24"/>
          <w:szCs w:val="24"/>
        </w:rPr>
      </w:pPr>
    </w:p>
    <w:p w14:paraId="317CA5FC" w14:textId="23297336" w:rsidR="00F377D5" w:rsidRDefault="00F416AB" w:rsidP="00E16176">
      <w:pPr>
        <w:spacing w:line="360" w:lineRule="auto"/>
        <w:rPr>
          <w:sz w:val="24"/>
          <w:szCs w:val="24"/>
        </w:rPr>
      </w:pPr>
      <w:r>
        <w:rPr>
          <w:sz w:val="24"/>
          <w:szCs w:val="24"/>
        </w:rPr>
        <w:tab/>
      </w:r>
      <w:r>
        <w:rPr>
          <w:sz w:val="24"/>
          <w:szCs w:val="24"/>
        </w:rPr>
        <w:tab/>
        <w:t xml:space="preserve">Penelec’s request came in the form of a motion but was treated as a preliminary objection because the basis of the motion is to join a party which had not been named in the formal complaint or joined previously.  </w:t>
      </w:r>
      <w:r w:rsidR="00F57A4D">
        <w:rPr>
          <w:sz w:val="24"/>
          <w:szCs w:val="24"/>
        </w:rPr>
        <w:t>The Commission’s regulations make p</w:t>
      </w:r>
      <w:r w:rsidR="005C4F06">
        <w:rPr>
          <w:sz w:val="24"/>
          <w:szCs w:val="24"/>
        </w:rPr>
        <w:t>reliminary objections available to parties and</w:t>
      </w:r>
      <w:r w:rsidR="00F57A4D">
        <w:rPr>
          <w:sz w:val="24"/>
          <w:szCs w:val="24"/>
        </w:rPr>
        <w:t xml:space="preserve"> allow for those objections to be </w:t>
      </w:r>
      <w:r w:rsidR="005C4F06">
        <w:rPr>
          <w:sz w:val="24"/>
          <w:szCs w:val="24"/>
        </w:rPr>
        <w:t>filed in response to a</w:t>
      </w:r>
      <w:r w:rsidR="00F57A4D">
        <w:rPr>
          <w:sz w:val="24"/>
          <w:szCs w:val="24"/>
        </w:rPr>
        <w:t>ny</w:t>
      </w:r>
      <w:r w:rsidR="005C4F06">
        <w:rPr>
          <w:sz w:val="24"/>
          <w:szCs w:val="24"/>
        </w:rPr>
        <w:t xml:space="preserve"> pleading except </w:t>
      </w:r>
      <w:r w:rsidR="00F57A4D">
        <w:rPr>
          <w:sz w:val="24"/>
          <w:szCs w:val="24"/>
        </w:rPr>
        <w:t xml:space="preserve">a </w:t>
      </w:r>
      <w:r w:rsidR="005C4F06">
        <w:rPr>
          <w:sz w:val="24"/>
          <w:szCs w:val="24"/>
        </w:rPr>
        <w:t>mo</w:t>
      </w:r>
      <w:r w:rsidR="00F57A4D">
        <w:rPr>
          <w:sz w:val="24"/>
          <w:szCs w:val="24"/>
        </w:rPr>
        <w:t xml:space="preserve">tion or </w:t>
      </w:r>
      <w:r w:rsidR="005C4F06">
        <w:rPr>
          <w:sz w:val="24"/>
          <w:szCs w:val="24"/>
        </w:rPr>
        <w:t xml:space="preserve">prior preliminary objections.  </w:t>
      </w:r>
      <w:r w:rsidR="00F57A4D">
        <w:rPr>
          <w:sz w:val="24"/>
          <w:szCs w:val="24"/>
        </w:rPr>
        <w:t>A party filing p</w:t>
      </w:r>
      <w:r w:rsidR="005C4F06">
        <w:rPr>
          <w:sz w:val="24"/>
          <w:szCs w:val="24"/>
        </w:rPr>
        <w:t xml:space="preserve">reliminary objections must </w:t>
      </w:r>
      <w:r w:rsidR="00F57A4D">
        <w:rPr>
          <w:sz w:val="24"/>
          <w:szCs w:val="24"/>
        </w:rPr>
        <w:t>include</w:t>
      </w:r>
      <w:r w:rsidR="005C4F06">
        <w:rPr>
          <w:sz w:val="24"/>
          <w:szCs w:val="24"/>
        </w:rPr>
        <w:t xml:space="preserve"> a notice to plead, must state specifically the legal and factual grounds </w:t>
      </w:r>
      <w:r w:rsidR="00F57A4D">
        <w:rPr>
          <w:sz w:val="24"/>
          <w:szCs w:val="24"/>
        </w:rPr>
        <w:t>relied</w:t>
      </w:r>
      <w:r w:rsidR="005C4F06">
        <w:rPr>
          <w:sz w:val="24"/>
          <w:szCs w:val="24"/>
        </w:rPr>
        <w:t xml:space="preserve"> upon and </w:t>
      </w:r>
      <w:r w:rsidR="00F57A4D">
        <w:rPr>
          <w:sz w:val="24"/>
          <w:szCs w:val="24"/>
        </w:rPr>
        <w:t>limit the objections to</w:t>
      </w:r>
      <w:r>
        <w:rPr>
          <w:sz w:val="24"/>
          <w:szCs w:val="24"/>
        </w:rPr>
        <w:t xml:space="preserve"> one of six objections specified in 52 Pa.Code § 5.101(g).  One of those specified objections is the nonjoinder of a necessary party.  (see 52 Pa.Code § 5.101(g)(5)).  </w:t>
      </w:r>
      <w:r w:rsidR="00F57A4D">
        <w:rPr>
          <w:sz w:val="24"/>
          <w:szCs w:val="24"/>
        </w:rPr>
        <w:t xml:space="preserve"> </w:t>
      </w:r>
    </w:p>
    <w:p w14:paraId="15F871D7" w14:textId="77777777" w:rsidR="00F377D5" w:rsidRDefault="00F377D5" w:rsidP="00E16176">
      <w:pPr>
        <w:spacing w:line="360" w:lineRule="auto"/>
        <w:rPr>
          <w:sz w:val="24"/>
          <w:szCs w:val="24"/>
        </w:rPr>
      </w:pPr>
    </w:p>
    <w:p w14:paraId="77340EE8" w14:textId="3D951D40" w:rsidR="00F377D5" w:rsidRPr="00AD1C1C" w:rsidRDefault="00F377D5" w:rsidP="00E16176">
      <w:pPr>
        <w:spacing w:line="360" w:lineRule="auto"/>
        <w:rPr>
          <w:sz w:val="24"/>
          <w:szCs w:val="24"/>
        </w:rPr>
      </w:pPr>
      <w:r w:rsidRPr="00AD1C1C">
        <w:rPr>
          <w:sz w:val="24"/>
          <w:szCs w:val="24"/>
        </w:rPr>
        <w:tab/>
      </w:r>
      <w:r w:rsidRPr="00AD1C1C">
        <w:rPr>
          <w:sz w:val="24"/>
          <w:szCs w:val="24"/>
        </w:rPr>
        <w:tab/>
        <w:t xml:space="preserve">The party against whom </w:t>
      </w:r>
      <w:r w:rsidR="00522D80">
        <w:rPr>
          <w:sz w:val="24"/>
          <w:szCs w:val="24"/>
        </w:rPr>
        <w:t>a preliminary objection is</w:t>
      </w:r>
      <w:r w:rsidRPr="00AD1C1C">
        <w:rPr>
          <w:sz w:val="24"/>
          <w:szCs w:val="24"/>
        </w:rPr>
        <w:t xml:space="preserve"> filed may file an answ</w:t>
      </w:r>
      <w:r w:rsidR="00522D80">
        <w:rPr>
          <w:sz w:val="24"/>
          <w:szCs w:val="24"/>
        </w:rPr>
        <w:t>er to the preliminary objection</w:t>
      </w:r>
      <w:r w:rsidRPr="00AD1C1C">
        <w:rPr>
          <w:sz w:val="24"/>
          <w:szCs w:val="24"/>
        </w:rPr>
        <w:t xml:space="preserve"> but the answer must be filed within ten days of the date of service</w:t>
      </w:r>
      <w:r w:rsidR="00522D80">
        <w:rPr>
          <w:sz w:val="24"/>
          <w:szCs w:val="24"/>
        </w:rPr>
        <w:t xml:space="preserve"> (of the preliminary objection</w:t>
      </w:r>
      <w:r w:rsidR="00300B6A" w:rsidRPr="00AD1C1C">
        <w:rPr>
          <w:sz w:val="24"/>
          <w:szCs w:val="24"/>
        </w:rPr>
        <w:t>)</w:t>
      </w:r>
      <w:r w:rsidRPr="00AD1C1C">
        <w:rPr>
          <w:sz w:val="24"/>
          <w:szCs w:val="24"/>
        </w:rPr>
        <w:t>.  52 Pa.Code §</w:t>
      </w:r>
      <w:r w:rsidR="00D223C5">
        <w:rPr>
          <w:sz w:val="24"/>
          <w:szCs w:val="24"/>
        </w:rPr>
        <w:t xml:space="preserve"> </w:t>
      </w:r>
      <w:r w:rsidRPr="00AD1C1C">
        <w:rPr>
          <w:sz w:val="24"/>
          <w:szCs w:val="24"/>
        </w:rPr>
        <w:t>5.101(f)(1).</w:t>
      </w:r>
      <w:r w:rsidR="00AD1C1C">
        <w:rPr>
          <w:sz w:val="24"/>
          <w:szCs w:val="24"/>
        </w:rPr>
        <w:t xml:space="preserve">  Thereafter, t</w:t>
      </w:r>
      <w:r w:rsidRPr="00AD1C1C">
        <w:rPr>
          <w:sz w:val="24"/>
          <w:szCs w:val="24"/>
        </w:rPr>
        <w:t>he presiding officer will decide the preliminary objections within thirty days of the date the preliminary objection is assigned to the presiding officer.  52 Pa.Code §</w:t>
      </w:r>
      <w:r w:rsidR="00D223C5">
        <w:rPr>
          <w:sz w:val="24"/>
          <w:szCs w:val="24"/>
        </w:rPr>
        <w:t xml:space="preserve"> </w:t>
      </w:r>
      <w:r w:rsidRPr="00AD1C1C">
        <w:rPr>
          <w:sz w:val="24"/>
          <w:szCs w:val="24"/>
        </w:rPr>
        <w:t>5.101</w:t>
      </w:r>
      <w:r w:rsidR="0026091C" w:rsidRPr="00AD1C1C">
        <w:rPr>
          <w:sz w:val="24"/>
          <w:szCs w:val="24"/>
        </w:rPr>
        <w:t>(g).</w:t>
      </w:r>
    </w:p>
    <w:p w14:paraId="13A05F2A" w14:textId="77777777" w:rsidR="00D223C5" w:rsidRDefault="00D223C5" w:rsidP="00E16176">
      <w:pPr>
        <w:spacing w:line="360" w:lineRule="auto"/>
        <w:rPr>
          <w:sz w:val="24"/>
          <w:szCs w:val="24"/>
        </w:rPr>
      </w:pPr>
    </w:p>
    <w:p w14:paraId="3C13E553" w14:textId="5A6D8652" w:rsidR="00152B2F" w:rsidRDefault="00F416AB" w:rsidP="00E16176">
      <w:pPr>
        <w:spacing w:line="360" w:lineRule="auto"/>
        <w:rPr>
          <w:sz w:val="24"/>
          <w:szCs w:val="24"/>
        </w:rPr>
      </w:pPr>
      <w:r>
        <w:rPr>
          <w:sz w:val="24"/>
          <w:szCs w:val="24"/>
        </w:rPr>
        <w:lastRenderedPageBreak/>
        <w:tab/>
      </w:r>
      <w:r>
        <w:rPr>
          <w:sz w:val="24"/>
          <w:szCs w:val="24"/>
        </w:rPr>
        <w:tab/>
        <w:t xml:space="preserve">Penelec cites to various cases as support for its request that the legal owners of the dispute tree should be joined as parties in this proceeding.  </w:t>
      </w:r>
      <w:r w:rsidR="00066FC2">
        <w:rPr>
          <w:sz w:val="24"/>
          <w:szCs w:val="24"/>
        </w:rPr>
        <w:t xml:space="preserve">Penelec notes a failure to join a party as indispensable cannot be waived and contends appellate courts consistently find property owners are indispensable parties if a lawsuit concerns that owner’s property right.  [see </w:t>
      </w:r>
      <w:r w:rsidR="00066FC2" w:rsidRPr="00066FC2">
        <w:rPr>
          <w:i/>
          <w:iCs/>
          <w:sz w:val="24"/>
          <w:szCs w:val="24"/>
        </w:rPr>
        <w:t>Hart v. O’Malley</w:t>
      </w:r>
      <w:r w:rsidR="00066FC2">
        <w:rPr>
          <w:sz w:val="24"/>
          <w:szCs w:val="24"/>
        </w:rPr>
        <w:t>, 436 Pa.Super. 151, 647 A.2d 542 (Pa.Super. 1994)].</w:t>
      </w:r>
    </w:p>
    <w:p w14:paraId="712DA366" w14:textId="7EE27CCF" w:rsidR="00066FC2" w:rsidRDefault="00066FC2" w:rsidP="00E16176">
      <w:pPr>
        <w:spacing w:line="360" w:lineRule="auto"/>
        <w:rPr>
          <w:sz w:val="24"/>
          <w:szCs w:val="24"/>
        </w:rPr>
      </w:pPr>
    </w:p>
    <w:p w14:paraId="51DAFBAC" w14:textId="26B00A48" w:rsidR="00066FC2" w:rsidRDefault="00066FC2" w:rsidP="00E16176">
      <w:pPr>
        <w:spacing w:line="360" w:lineRule="auto"/>
        <w:rPr>
          <w:sz w:val="24"/>
          <w:szCs w:val="24"/>
        </w:rPr>
      </w:pPr>
      <w:r>
        <w:rPr>
          <w:sz w:val="24"/>
          <w:szCs w:val="24"/>
        </w:rPr>
        <w:tab/>
      </w:r>
      <w:r>
        <w:rPr>
          <w:sz w:val="24"/>
          <w:szCs w:val="24"/>
        </w:rPr>
        <w:tab/>
      </w:r>
      <w:r w:rsidR="0078510C">
        <w:rPr>
          <w:sz w:val="24"/>
          <w:szCs w:val="24"/>
        </w:rPr>
        <w:t xml:space="preserve">Penelec asserts that an </w:t>
      </w:r>
      <w:r>
        <w:rPr>
          <w:sz w:val="24"/>
          <w:szCs w:val="24"/>
        </w:rPr>
        <w:t>“</w:t>
      </w:r>
      <w:r w:rsidR="0078510C">
        <w:rPr>
          <w:sz w:val="24"/>
          <w:szCs w:val="24"/>
        </w:rPr>
        <w:t>i</w:t>
      </w:r>
      <w:r>
        <w:rPr>
          <w:sz w:val="24"/>
          <w:szCs w:val="24"/>
        </w:rPr>
        <w:t xml:space="preserve">ndispensable </w:t>
      </w:r>
      <w:r w:rsidR="0078510C">
        <w:rPr>
          <w:sz w:val="24"/>
          <w:szCs w:val="24"/>
        </w:rPr>
        <w:t>p</w:t>
      </w:r>
      <w:r>
        <w:rPr>
          <w:sz w:val="24"/>
          <w:szCs w:val="24"/>
        </w:rPr>
        <w:t xml:space="preserve">arty” has been defined as a person or entity whose rights are directly connected with and affected by litigation and the person or entity must be a party of record in order to protect those rights.  In addition, the absence of that person or entity would render any order or decree of court null and void for lack of jurisdiction.  [See </w:t>
      </w:r>
      <w:r w:rsidRPr="00066FC2">
        <w:rPr>
          <w:i/>
          <w:iCs/>
          <w:sz w:val="24"/>
          <w:szCs w:val="24"/>
        </w:rPr>
        <w:t>Pocono Pines Corp. v. Pa. Game Comm’n.</w:t>
      </w:r>
      <w:r>
        <w:rPr>
          <w:sz w:val="24"/>
          <w:szCs w:val="24"/>
        </w:rPr>
        <w:t>, 464 Pa. 17, 345 A.2d 709 (1975)].</w:t>
      </w:r>
    </w:p>
    <w:p w14:paraId="4A873FA0" w14:textId="41A0C44D" w:rsidR="0078510C" w:rsidRDefault="0078510C" w:rsidP="00E16176">
      <w:pPr>
        <w:spacing w:line="360" w:lineRule="auto"/>
        <w:rPr>
          <w:sz w:val="24"/>
          <w:szCs w:val="24"/>
        </w:rPr>
      </w:pPr>
    </w:p>
    <w:p w14:paraId="4F979C62" w14:textId="15BDDA6B" w:rsidR="0078510C" w:rsidRDefault="0078510C" w:rsidP="00E16176">
      <w:pPr>
        <w:spacing w:line="360" w:lineRule="auto"/>
        <w:rPr>
          <w:sz w:val="24"/>
          <w:szCs w:val="24"/>
        </w:rPr>
      </w:pPr>
      <w:r>
        <w:rPr>
          <w:sz w:val="24"/>
          <w:szCs w:val="24"/>
        </w:rPr>
        <w:tab/>
      </w:r>
      <w:r>
        <w:rPr>
          <w:sz w:val="24"/>
          <w:szCs w:val="24"/>
        </w:rPr>
        <w:tab/>
        <w:t xml:space="preserve">Penelec also insists that the Owners are without question indispensable parties for the following reasons: because the Owners legally own the subject tree; the Owners oppose removing the tree; Penelec has no legal authority to remove the subject tree; the Owners’ due process rights will be violated if the Commission orders Penelec to take the property (i.e., the subject tree) from Owners’ property.  </w:t>
      </w:r>
    </w:p>
    <w:p w14:paraId="79892B55" w14:textId="77777777" w:rsidR="00F416AB" w:rsidRDefault="00F416AB" w:rsidP="00E16176">
      <w:pPr>
        <w:spacing w:line="360" w:lineRule="auto"/>
        <w:rPr>
          <w:sz w:val="24"/>
          <w:szCs w:val="24"/>
        </w:rPr>
      </w:pPr>
    </w:p>
    <w:p w14:paraId="70C8E1C4" w14:textId="10DC6C9C" w:rsidR="0078510C" w:rsidRDefault="009842D2" w:rsidP="00E16176">
      <w:pPr>
        <w:spacing w:line="360" w:lineRule="auto"/>
        <w:rPr>
          <w:sz w:val="24"/>
          <w:szCs w:val="24"/>
        </w:rPr>
      </w:pPr>
      <w:r>
        <w:rPr>
          <w:sz w:val="24"/>
          <w:szCs w:val="24"/>
        </w:rPr>
        <w:tab/>
      </w:r>
      <w:r w:rsidR="00910564">
        <w:rPr>
          <w:sz w:val="24"/>
          <w:szCs w:val="24"/>
        </w:rPr>
        <w:tab/>
      </w:r>
      <w:r w:rsidR="0078510C">
        <w:rPr>
          <w:sz w:val="24"/>
          <w:szCs w:val="24"/>
        </w:rPr>
        <w:t>This proceeding concerns a customer service issue.  Complainant wants Penelec to provide safe and reliable customer service with reasonably continuous electric service to the service address.  Complainant contends that customer service is lacking here because there is an imminent risk that the subject tree will fall onto the electric line, interrupting service, but Penelec refuses to remove or shorten the height of the tree.  Complainant points to a recent example near the service address where another large tree came down on the electric line, interrupting service.</w:t>
      </w:r>
    </w:p>
    <w:p w14:paraId="6D84FBBE" w14:textId="21BA9DBD" w:rsidR="0078510C" w:rsidRDefault="0078510C" w:rsidP="00E16176">
      <w:pPr>
        <w:spacing w:line="360" w:lineRule="auto"/>
        <w:rPr>
          <w:sz w:val="24"/>
          <w:szCs w:val="24"/>
        </w:rPr>
      </w:pPr>
    </w:p>
    <w:p w14:paraId="2F9DE426" w14:textId="61023DBA" w:rsidR="00007AF4" w:rsidRDefault="0078510C" w:rsidP="00E16176">
      <w:pPr>
        <w:spacing w:line="360" w:lineRule="auto"/>
        <w:rPr>
          <w:sz w:val="24"/>
          <w:szCs w:val="24"/>
        </w:rPr>
      </w:pPr>
      <w:r>
        <w:rPr>
          <w:sz w:val="24"/>
          <w:szCs w:val="24"/>
        </w:rPr>
        <w:tab/>
      </w:r>
      <w:r>
        <w:rPr>
          <w:sz w:val="24"/>
          <w:szCs w:val="24"/>
        </w:rPr>
        <w:tab/>
      </w:r>
      <w:r w:rsidR="00007AF4">
        <w:rPr>
          <w:sz w:val="24"/>
          <w:szCs w:val="24"/>
        </w:rPr>
        <w:t xml:space="preserve">The Commission lacks jurisdiction over a real estate dispute between two neighbors to the extent two neighbors disagree about whether a tree on one property creates a dangerous condition on the property of the neighbor.  That dispute must be answered by a local Court of Common Pleas because the Commission does not have jurisdiction over disputes between non-utility parties.  But this dispute concerns what responsibility Penelec has to provide safe and reliable electric service to Complainant.  </w:t>
      </w:r>
    </w:p>
    <w:p w14:paraId="2848C5C9" w14:textId="51E2042E" w:rsidR="003855D6" w:rsidRDefault="00007AF4" w:rsidP="00E16176">
      <w:pPr>
        <w:spacing w:line="360" w:lineRule="auto"/>
        <w:ind w:firstLine="1440"/>
        <w:rPr>
          <w:sz w:val="24"/>
          <w:szCs w:val="24"/>
        </w:rPr>
      </w:pPr>
      <w:r>
        <w:rPr>
          <w:sz w:val="24"/>
          <w:szCs w:val="24"/>
        </w:rPr>
        <w:lastRenderedPageBreak/>
        <w:t>Therefore, t</w:t>
      </w:r>
      <w:r w:rsidR="0078510C">
        <w:rPr>
          <w:sz w:val="24"/>
          <w:szCs w:val="24"/>
        </w:rPr>
        <w:t xml:space="preserve">he </w:t>
      </w:r>
      <w:r w:rsidR="00C47E79">
        <w:rPr>
          <w:sz w:val="24"/>
          <w:szCs w:val="24"/>
        </w:rPr>
        <w:t>dispute between Complainant and Respondent</w:t>
      </w:r>
      <w:r w:rsidR="0078510C">
        <w:rPr>
          <w:sz w:val="24"/>
          <w:szCs w:val="24"/>
        </w:rPr>
        <w:t xml:space="preserve"> concerns this </w:t>
      </w:r>
      <w:r w:rsidR="003855D6">
        <w:rPr>
          <w:sz w:val="24"/>
          <w:szCs w:val="24"/>
        </w:rPr>
        <w:t xml:space="preserve">distinct </w:t>
      </w:r>
      <w:r w:rsidR="0078510C">
        <w:rPr>
          <w:sz w:val="24"/>
          <w:szCs w:val="24"/>
        </w:rPr>
        <w:t>i</w:t>
      </w:r>
      <w:r w:rsidR="00152B2F">
        <w:rPr>
          <w:sz w:val="24"/>
          <w:szCs w:val="24"/>
        </w:rPr>
        <w:t xml:space="preserve">ssue: whether Penelec complied with the Public Utility Code, the Commission’s rules and regulations and with Penelec’s tariff provisions when Penelec refused to remove </w:t>
      </w:r>
      <w:r w:rsidR="0078510C">
        <w:rPr>
          <w:sz w:val="24"/>
          <w:szCs w:val="24"/>
        </w:rPr>
        <w:t>a</w:t>
      </w:r>
      <w:r w:rsidR="00152B2F">
        <w:rPr>
          <w:sz w:val="24"/>
          <w:szCs w:val="24"/>
        </w:rPr>
        <w:t xml:space="preserve"> tree or lower the height of </w:t>
      </w:r>
      <w:r w:rsidR="0078510C">
        <w:rPr>
          <w:sz w:val="24"/>
          <w:szCs w:val="24"/>
        </w:rPr>
        <w:t>a</w:t>
      </w:r>
      <w:r w:rsidR="00152B2F">
        <w:rPr>
          <w:sz w:val="24"/>
          <w:szCs w:val="24"/>
        </w:rPr>
        <w:t xml:space="preserve"> tree </w:t>
      </w:r>
      <w:r w:rsidR="00066FC2">
        <w:rPr>
          <w:sz w:val="24"/>
          <w:szCs w:val="24"/>
        </w:rPr>
        <w:t xml:space="preserve">located at </w:t>
      </w:r>
      <w:r w:rsidR="00152B2F">
        <w:rPr>
          <w:sz w:val="24"/>
          <w:szCs w:val="24"/>
        </w:rPr>
        <w:t>RR2 Lake Street in Union City, Pennsylvania below the height of Penelec’s wires</w:t>
      </w:r>
      <w:r w:rsidR="003855D6">
        <w:rPr>
          <w:sz w:val="24"/>
          <w:szCs w:val="24"/>
        </w:rPr>
        <w:t>;</w:t>
      </w:r>
      <w:r w:rsidR="0078510C">
        <w:rPr>
          <w:sz w:val="24"/>
          <w:szCs w:val="24"/>
        </w:rPr>
        <w:t xml:space="preserve"> and </w:t>
      </w:r>
      <w:r>
        <w:rPr>
          <w:sz w:val="24"/>
          <w:szCs w:val="24"/>
        </w:rPr>
        <w:t>Penelec’s</w:t>
      </w:r>
      <w:r w:rsidR="003855D6">
        <w:rPr>
          <w:sz w:val="24"/>
          <w:szCs w:val="24"/>
        </w:rPr>
        <w:t xml:space="preserve"> </w:t>
      </w:r>
      <w:r w:rsidR="0078510C">
        <w:rPr>
          <w:sz w:val="24"/>
          <w:szCs w:val="24"/>
        </w:rPr>
        <w:t xml:space="preserve">failure to remove or prune a </w:t>
      </w:r>
      <w:r>
        <w:rPr>
          <w:sz w:val="24"/>
          <w:szCs w:val="24"/>
        </w:rPr>
        <w:t xml:space="preserve">particular </w:t>
      </w:r>
      <w:r w:rsidR="0078510C">
        <w:rPr>
          <w:sz w:val="24"/>
          <w:szCs w:val="24"/>
        </w:rPr>
        <w:t>tree qualifies as a failure to provide safe and reliable customer service</w:t>
      </w:r>
      <w:r w:rsidR="00C47E79">
        <w:rPr>
          <w:sz w:val="24"/>
          <w:szCs w:val="24"/>
        </w:rPr>
        <w:t>.</w:t>
      </w:r>
      <w:r w:rsidR="00813C04">
        <w:rPr>
          <w:sz w:val="24"/>
          <w:szCs w:val="24"/>
        </w:rPr>
        <w:t xml:space="preserve">  </w:t>
      </w:r>
    </w:p>
    <w:p w14:paraId="2B598635" w14:textId="77777777" w:rsidR="003855D6" w:rsidRDefault="003855D6" w:rsidP="00E16176">
      <w:pPr>
        <w:spacing w:line="360" w:lineRule="auto"/>
        <w:rPr>
          <w:sz w:val="24"/>
          <w:szCs w:val="24"/>
        </w:rPr>
      </w:pPr>
    </w:p>
    <w:p w14:paraId="30CDC17A" w14:textId="66C6B473" w:rsidR="00813C04" w:rsidRDefault="003855D6" w:rsidP="00E16176">
      <w:pPr>
        <w:spacing w:line="360" w:lineRule="auto"/>
        <w:ind w:firstLine="1440"/>
        <w:rPr>
          <w:sz w:val="24"/>
          <w:szCs w:val="24"/>
        </w:rPr>
      </w:pPr>
      <w:r>
        <w:rPr>
          <w:sz w:val="24"/>
          <w:szCs w:val="24"/>
        </w:rPr>
        <w:t xml:space="preserve">If Complainant can prove the subject tree is at imminent risk of collapsing or falling into Penelec’s service line – and if the Commission agrees with Complainant that safe and reliable service requires Penelec to prune or remove the tree – then the Commission might order Penelec to inspect the tree and advise whether the tree should be removed or pruned.  However, the Commission might choose to issue a civil penalty against Penelec for failure to provide reasonable customer service and then order Penelec to inspect the tree and provide a report to the Commission’s Technical Utility Services about what actions Penelec would take, if any, concerning the tree.  </w:t>
      </w:r>
    </w:p>
    <w:p w14:paraId="4CCB35D1" w14:textId="77777777" w:rsidR="00813C04" w:rsidRDefault="00813C04" w:rsidP="00E16176">
      <w:pPr>
        <w:spacing w:line="360" w:lineRule="auto"/>
        <w:rPr>
          <w:sz w:val="24"/>
          <w:szCs w:val="24"/>
        </w:rPr>
      </w:pPr>
    </w:p>
    <w:p w14:paraId="348D2C50" w14:textId="065C5030" w:rsidR="003855D6" w:rsidRDefault="00813C04" w:rsidP="00E16176">
      <w:pPr>
        <w:spacing w:line="360" w:lineRule="auto"/>
        <w:rPr>
          <w:sz w:val="24"/>
          <w:szCs w:val="24"/>
        </w:rPr>
      </w:pPr>
      <w:r>
        <w:rPr>
          <w:sz w:val="24"/>
          <w:szCs w:val="24"/>
        </w:rPr>
        <w:tab/>
      </w:r>
      <w:r>
        <w:rPr>
          <w:sz w:val="24"/>
          <w:szCs w:val="24"/>
        </w:rPr>
        <w:tab/>
        <w:t>If – hypothetically speaking – the Commission ordered Penelec to remove or prune the tree, then Penelec would be r</w:t>
      </w:r>
      <w:r w:rsidR="003855D6">
        <w:rPr>
          <w:sz w:val="24"/>
          <w:szCs w:val="24"/>
        </w:rPr>
        <w:t>e</w:t>
      </w:r>
      <w:r>
        <w:rPr>
          <w:sz w:val="24"/>
          <w:szCs w:val="24"/>
        </w:rPr>
        <w:t>quired to take the actions it normally must take when removing vegetation from a property owner’s property</w:t>
      </w:r>
      <w:r w:rsidR="003855D6">
        <w:rPr>
          <w:sz w:val="24"/>
          <w:szCs w:val="24"/>
        </w:rPr>
        <w:t xml:space="preserve">.  </w:t>
      </w:r>
      <w:r>
        <w:rPr>
          <w:sz w:val="24"/>
          <w:szCs w:val="24"/>
        </w:rPr>
        <w:t xml:space="preserve">Penelec would have to </w:t>
      </w:r>
      <w:r w:rsidR="003855D6">
        <w:rPr>
          <w:sz w:val="24"/>
          <w:szCs w:val="24"/>
        </w:rPr>
        <w:t>notify</w:t>
      </w:r>
      <w:r>
        <w:rPr>
          <w:sz w:val="24"/>
          <w:szCs w:val="24"/>
        </w:rPr>
        <w:t xml:space="preserve"> </w:t>
      </w:r>
      <w:r w:rsidR="003855D6">
        <w:rPr>
          <w:sz w:val="24"/>
          <w:szCs w:val="24"/>
        </w:rPr>
        <w:t>a</w:t>
      </w:r>
      <w:r>
        <w:rPr>
          <w:sz w:val="24"/>
          <w:szCs w:val="24"/>
        </w:rPr>
        <w:t xml:space="preserve"> property owner that Penelec intended to come to the property to remove/prune </w:t>
      </w:r>
      <w:r w:rsidR="003855D6">
        <w:rPr>
          <w:sz w:val="24"/>
          <w:szCs w:val="24"/>
        </w:rPr>
        <w:t>a</w:t>
      </w:r>
      <w:r>
        <w:rPr>
          <w:sz w:val="24"/>
          <w:szCs w:val="24"/>
        </w:rPr>
        <w:t xml:space="preserve"> tree.  At that point, </w:t>
      </w:r>
      <w:r w:rsidR="003855D6">
        <w:rPr>
          <w:sz w:val="24"/>
          <w:szCs w:val="24"/>
        </w:rPr>
        <w:t>a</w:t>
      </w:r>
      <w:r>
        <w:rPr>
          <w:sz w:val="24"/>
          <w:szCs w:val="24"/>
        </w:rPr>
        <w:t xml:space="preserve"> property owner would have the option to file a formal complaint, if opposed to that action by Penelec, or acquiesce to Penelec removing or pruning the vegetation.  So, Penelec’s assertion that the Owners here will lose their due process rights is an argument without merit.  </w:t>
      </w:r>
    </w:p>
    <w:p w14:paraId="79BC7DBE" w14:textId="77777777" w:rsidR="00813C04" w:rsidRDefault="00813C04" w:rsidP="00E16176">
      <w:pPr>
        <w:spacing w:line="360" w:lineRule="auto"/>
        <w:rPr>
          <w:sz w:val="24"/>
          <w:szCs w:val="24"/>
        </w:rPr>
      </w:pPr>
    </w:p>
    <w:p w14:paraId="2F81E730" w14:textId="59B306F4" w:rsidR="00910564" w:rsidRDefault="00813C04" w:rsidP="00E16176">
      <w:pPr>
        <w:spacing w:line="360" w:lineRule="auto"/>
        <w:rPr>
          <w:sz w:val="24"/>
          <w:szCs w:val="24"/>
        </w:rPr>
      </w:pPr>
      <w:r>
        <w:rPr>
          <w:sz w:val="24"/>
          <w:szCs w:val="24"/>
        </w:rPr>
        <w:tab/>
      </w:r>
      <w:r>
        <w:rPr>
          <w:sz w:val="24"/>
          <w:szCs w:val="24"/>
        </w:rPr>
        <w:tab/>
      </w:r>
      <w:r w:rsidR="003855D6">
        <w:rPr>
          <w:sz w:val="24"/>
          <w:szCs w:val="24"/>
        </w:rPr>
        <w:t>It</w:t>
      </w:r>
      <w:r>
        <w:rPr>
          <w:sz w:val="24"/>
          <w:szCs w:val="24"/>
        </w:rPr>
        <w:t xml:space="preserve"> appears from the filings that Complainant has no objection to the Owners joining this proceeding as parties.  </w:t>
      </w:r>
      <w:r w:rsidR="003855D6">
        <w:rPr>
          <w:sz w:val="24"/>
          <w:szCs w:val="24"/>
        </w:rPr>
        <w:t>While the Owners are not necessarily indispensable to the basic issue in Complainant’s formal complaint, the Owners obviously are interested parties in what decision the Commission might enter concerning their tree.  Including the Owners in the process now allows for a full and complete opportunity for all interested parties</w:t>
      </w:r>
      <w:r w:rsidR="00007AF4">
        <w:rPr>
          <w:sz w:val="24"/>
          <w:szCs w:val="24"/>
        </w:rPr>
        <w:t xml:space="preserve"> to discuss the facts and determine if there is a reasonable way to settle the dispute.  If unable to settle the dispute, the parties should have an opportunity to explain their relative positions to the </w:t>
      </w:r>
      <w:r w:rsidR="00007AF4">
        <w:rPr>
          <w:sz w:val="24"/>
          <w:szCs w:val="24"/>
        </w:rPr>
        <w:lastRenderedPageBreak/>
        <w:t xml:space="preserve">Commission.  </w:t>
      </w:r>
      <w:r>
        <w:rPr>
          <w:sz w:val="24"/>
          <w:szCs w:val="24"/>
        </w:rPr>
        <w:t xml:space="preserve">Accordingly, the Motion to Join the Tree Owners as an Indispensable Party of Penelec, filed on August 16, 2019, is granted.  </w:t>
      </w:r>
    </w:p>
    <w:p w14:paraId="48E055A0" w14:textId="6141B3C3" w:rsidR="00813C04" w:rsidRDefault="00813C04" w:rsidP="00E16176">
      <w:pPr>
        <w:spacing w:line="360" w:lineRule="auto"/>
        <w:rPr>
          <w:sz w:val="24"/>
          <w:szCs w:val="24"/>
        </w:rPr>
      </w:pPr>
    </w:p>
    <w:p w14:paraId="309A3B79" w14:textId="7D942114" w:rsidR="00813C04" w:rsidRDefault="00813C04" w:rsidP="00E16176">
      <w:pPr>
        <w:spacing w:line="360" w:lineRule="auto"/>
        <w:rPr>
          <w:sz w:val="24"/>
          <w:szCs w:val="24"/>
        </w:rPr>
      </w:pPr>
      <w:r>
        <w:rPr>
          <w:sz w:val="24"/>
          <w:szCs w:val="24"/>
        </w:rPr>
        <w:tab/>
      </w:r>
      <w:r>
        <w:rPr>
          <w:sz w:val="24"/>
          <w:szCs w:val="24"/>
        </w:rPr>
        <w:tab/>
        <w:t xml:space="preserve">The request of Penelec to continue the proceedings from September 11, 2019 will be granted, despite the objection of Complainant.  Penelec is correct that it will need time to conduct discovery and conversations with the Owners before a hearing can take place.  A continuance of 30 to 60 days will be granted to Penelec to provide time to discuss the circumstances with the Owners.  </w:t>
      </w:r>
    </w:p>
    <w:p w14:paraId="5E8D8CB9" w14:textId="775C6B72" w:rsidR="00066FC2" w:rsidRDefault="00066FC2" w:rsidP="00E16176">
      <w:pPr>
        <w:spacing w:line="360" w:lineRule="auto"/>
        <w:rPr>
          <w:sz w:val="24"/>
          <w:szCs w:val="24"/>
        </w:rPr>
      </w:pPr>
    </w:p>
    <w:p w14:paraId="2F92F73D" w14:textId="05580CF5" w:rsidR="00066FC2" w:rsidRPr="00910564" w:rsidRDefault="00066FC2" w:rsidP="00E16176">
      <w:pPr>
        <w:spacing w:line="360" w:lineRule="auto"/>
        <w:rPr>
          <w:sz w:val="24"/>
          <w:szCs w:val="24"/>
        </w:rPr>
      </w:pPr>
      <w:r>
        <w:rPr>
          <w:sz w:val="24"/>
          <w:szCs w:val="24"/>
        </w:rPr>
        <w:tab/>
      </w:r>
      <w:r>
        <w:rPr>
          <w:sz w:val="24"/>
          <w:szCs w:val="24"/>
        </w:rPr>
        <w:tab/>
      </w:r>
      <w:r w:rsidR="00813C04">
        <w:rPr>
          <w:sz w:val="24"/>
          <w:szCs w:val="24"/>
        </w:rPr>
        <w:t>In addition, the parties are all encouraged to discuss the condition of the subject tree, the likelihood the subject tree endangers the electric line and facilities of Penelec and whether a settlement can be reached between the parties</w:t>
      </w:r>
      <w:r>
        <w:rPr>
          <w:sz w:val="24"/>
          <w:szCs w:val="24"/>
        </w:rPr>
        <w:t xml:space="preserve">.  </w:t>
      </w:r>
    </w:p>
    <w:p w14:paraId="348CA315" w14:textId="77777777" w:rsidR="00007AF4" w:rsidRDefault="00007AF4" w:rsidP="00E16176">
      <w:pPr>
        <w:spacing w:line="360" w:lineRule="auto"/>
        <w:jc w:val="center"/>
        <w:rPr>
          <w:sz w:val="24"/>
          <w:szCs w:val="24"/>
          <w:u w:val="single"/>
        </w:rPr>
      </w:pPr>
    </w:p>
    <w:p w14:paraId="0F04BFBD" w14:textId="3BA498F4" w:rsidR="00A91769" w:rsidRDefault="008E1EB6" w:rsidP="00E16176">
      <w:pPr>
        <w:spacing w:line="360" w:lineRule="auto"/>
        <w:jc w:val="center"/>
        <w:rPr>
          <w:sz w:val="24"/>
          <w:szCs w:val="24"/>
        </w:rPr>
      </w:pPr>
      <w:r>
        <w:rPr>
          <w:sz w:val="24"/>
          <w:szCs w:val="24"/>
          <w:u w:val="single"/>
        </w:rPr>
        <w:t>O</w:t>
      </w:r>
      <w:r w:rsidR="00A91769" w:rsidRPr="00A91769">
        <w:rPr>
          <w:sz w:val="24"/>
          <w:szCs w:val="24"/>
          <w:u w:val="single"/>
        </w:rPr>
        <w:t>RDER</w:t>
      </w:r>
    </w:p>
    <w:p w14:paraId="443C6E3B" w14:textId="77777777" w:rsidR="00A91769" w:rsidRDefault="00A91769" w:rsidP="00E16176">
      <w:pPr>
        <w:spacing w:line="360" w:lineRule="auto"/>
        <w:rPr>
          <w:sz w:val="24"/>
          <w:szCs w:val="24"/>
        </w:rPr>
      </w:pPr>
    </w:p>
    <w:p w14:paraId="5D5DAC97" w14:textId="77777777" w:rsidR="00A91769" w:rsidRDefault="00A91769" w:rsidP="00E16176">
      <w:pPr>
        <w:spacing w:line="360" w:lineRule="auto"/>
        <w:rPr>
          <w:sz w:val="24"/>
          <w:szCs w:val="24"/>
        </w:rPr>
      </w:pPr>
      <w:r>
        <w:rPr>
          <w:sz w:val="24"/>
          <w:szCs w:val="24"/>
        </w:rPr>
        <w:tab/>
      </w:r>
      <w:r>
        <w:rPr>
          <w:sz w:val="24"/>
          <w:szCs w:val="24"/>
        </w:rPr>
        <w:tab/>
        <w:t>THEREFORE,</w:t>
      </w:r>
    </w:p>
    <w:p w14:paraId="6DB310EB" w14:textId="77777777" w:rsidR="00A91769" w:rsidRDefault="00A91769" w:rsidP="00E16176">
      <w:pPr>
        <w:spacing w:line="360" w:lineRule="auto"/>
        <w:rPr>
          <w:sz w:val="24"/>
          <w:szCs w:val="24"/>
        </w:rPr>
      </w:pPr>
    </w:p>
    <w:p w14:paraId="099CEF13" w14:textId="77777777" w:rsidR="00A91769" w:rsidRDefault="00A91769" w:rsidP="00E16176">
      <w:pPr>
        <w:spacing w:line="360" w:lineRule="auto"/>
        <w:rPr>
          <w:sz w:val="24"/>
          <w:szCs w:val="24"/>
        </w:rPr>
      </w:pPr>
      <w:r>
        <w:rPr>
          <w:sz w:val="24"/>
          <w:szCs w:val="24"/>
        </w:rPr>
        <w:tab/>
      </w:r>
      <w:r>
        <w:rPr>
          <w:sz w:val="24"/>
          <w:szCs w:val="24"/>
        </w:rPr>
        <w:tab/>
        <w:t>IT IS ORDERED:</w:t>
      </w:r>
    </w:p>
    <w:p w14:paraId="648C6E5D" w14:textId="77777777" w:rsidR="00A91769" w:rsidRDefault="00A91769" w:rsidP="00E16176">
      <w:pPr>
        <w:spacing w:line="360" w:lineRule="auto"/>
        <w:rPr>
          <w:sz w:val="24"/>
          <w:szCs w:val="24"/>
        </w:rPr>
      </w:pPr>
    </w:p>
    <w:p w14:paraId="7A72C40B" w14:textId="718554D7" w:rsidR="00A91769" w:rsidRDefault="00A91769" w:rsidP="00E16176">
      <w:pPr>
        <w:spacing w:line="360" w:lineRule="auto"/>
        <w:rPr>
          <w:sz w:val="24"/>
          <w:szCs w:val="24"/>
        </w:rPr>
      </w:pPr>
      <w:r>
        <w:rPr>
          <w:sz w:val="24"/>
          <w:szCs w:val="24"/>
        </w:rPr>
        <w:tab/>
      </w:r>
      <w:r>
        <w:rPr>
          <w:sz w:val="24"/>
          <w:szCs w:val="24"/>
        </w:rPr>
        <w:tab/>
      </w:r>
      <w:r w:rsidR="00007AF4">
        <w:rPr>
          <w:sz w:val="24"/>
          <w:szCs w:val="24"/>
        </w:rPr>
        <w:t xml:space="preserve">1. </w:t>
      </w:r>
      <w:r w:rsidR="00007AF4">
        <w:rPr>
          <w:sz w:val="24"/>
          <w:szCs w:val="24"/>
        </w:rPr>
        <w:tab/>
      </w:r>
      <w:r>
        <w:rPr>
          <w:sz w:val="24"/>
          <w:szCs w:val="24"/>
        </w:rPr>
        <w:t xml:space="preserve">That the </w:t>
      </w:r>
      <w:r w:rsidR="00D223C5">
        <w:rPr>
          <w:sz w:val="24"/>
          <w:szCs w:val="24"/>
        </w:rPr>
        <w:t xml:space="preserve">Motion to Join the Tree Owners as an Indispensable Party </w:t>
      </w:r>
      <w:r w:rsidR="008E1EB6">
        <w:rPr>
          <w:sz w:val="24"/>
          <w:szCs w:val="24"/>
        </w:rPr>
        <w:t xml:space="preserve">filed by </w:t>
      </w:r>
      <w:r w:rsidR="00D223C5">
        <w:rPr>
          <w:sz w:val="24"/>
          <w:szCs w:val="24"/>
        </w:rPr>
        <w:t>Pennsylvania Electric Company</w:t>
      </w:r>
      <w:r w:rsidR="008E1EB6">
        <w:rPr>
          <w:sz w:val="24"/>
          <w:szCs w:val="24"/>
        </w:rPr>
        <w:t xml:space="preserve"> at Docket No. C</w:t>
      </w:r>
      <w:r w:rsidR="008E1EB6">
        <w:rPr>
          <w:sz w:val="24"/>
          <w:szCs w:val="24"/>
        </w:rPr>
        <w:noBreakHyphen/>
      </w:r>
      <w:r w:rsidR="00D223C5">
        <w:rPr>
          <w:sz w:val="24"/>
          <w:szCs w:val="24"/>
        </w:rPr>
        <w:t>2019-3010453</w:t>
      </w:r>
      <w:r w:rsidR="0084601B">
        <w:rPr>
          <w:sz w:val="24"/>
          <w:szCs w:val="24"/>
        </w:rPr>
        <w:t xml:space="preserve"> is</w:t>
      </w:r>
      <w:r w:rsidR="00DA0B63">
        <w:rPr>
          <w:sz w:val="24"/>
          <w:szCs w:val="24"/>
        </w:rPr>
        <w:t xml:space="preserve"> hereby </w:t>
      </w:r>
      <w:r w:rsidR="00007AF4">
        <w:rPr>
          <w:sz w:val="24"/>
          <w:szCs w:val="24"/>
        </w:rPr>
        <w:t>granted</w:t>
      </w:r>
      <w:r w:rsidR="00DA0B63">
        <w:rPr>
          <w:sz w:val="24"/>
          <w:szCs w:val="24"/>
        </w:rPr>
        <w:t>.</w:t>
      </w:r>
    </w:p>
    <w:p w14:paraId="2314C2D4" w14:textId="6E830944" w:rsidR="00007AF4" w:rsidRDefault="00007AF4" w:rsidP="00E16176">
      <w:pPr>
        <w:spacing w:line="360" w:lineRule="auto"/>
        <w:rPr>
          <w:sz w:val="24"/>
          <w:szCs w:val="24"/>
        </w:rPr>
      </w:pPr>
    </w:p>
    <w:p w14:paraId="34077622" w14:textId="7E0AF7E5" w:rsidR="00007AF4" w:rsidRDefault="00007AF4" w:rsidP="00E16176">
      <w:pPr>
        <w:spacing w:line="360" w:lineRule="auto"/>
        <w:rPr>
          <w:sz w:val="24"/>
          <w:szCs w:val="24"/>
        </w:rPr>
      </w:pPr>
      <w:r>
        <w:rPr>
          <w:sz w:val="24"/>
          <w:szCs w:val="24"/>
        </w:rPr>
        <w:tab/>
      </w:r>
      <w:r>
        <w:rPr>
          <w:sz w:val="24"/>
          <w:szCs w:val="24"/>
        </w:rPr>
        <w:tab/>
        <w:t>2.</w:t>
      </w:r>
      <w:r>
        <w:rPr>
          <w:sz w:val="24"/>
          <w:szCs w:val="24"/>
        </w:rPr>
        <w:tab/>
        <w:t>That the Motion to Continue by Pennsylvania Electric Company is granted.</w:t>
      </w:r>
    </w:p>
    <w:p w14:paraId="05D4F59F" w14:textId="55DF77C1" w:rsidR="00007AF4" w:rsidRDefault="00007AF4" w:rsidP="00E16176">
      <w:pPr>
        <w:spacing w:line="360" w:lineRule="auto"/>
        <w:rPr>
          <w:sz w:val="24"/>
          <w:szCs w:val="24"/>
        </w:rPr>
      </w:pPr>
    </w:p>
    <w:p w14:paraId="2842A1F7" w14:textId="2DCEE05A" w:rsidR="00152B2F" w:rsidRDefault="00007AF4" w:rsidP="00E16176">
      <w:pPr>
        <w:spacing w:line="360" w:lineRule="auto"/>
        <w:rPr>
          <w:sz w:val="24"/>
          <w:szCs w:val="24"/>
        </w:rPr>
      </w:pPr>
      <w:r>
        <w:rPr>
          <w:sz w:val="24"/>
          <w:szCs w:val="24"/>
        </w:rPr>
        <w:tab/>
      </w:r>
      <w:r>
        <w:rPr>
          <w:sz w:val="24"/>
          <w:szCs w:val="24"/>
        </w:rPr>
        <w:tab/>
        <w:t xml:space="preserve">3. </w:t>
      </w:r>
      <w:r>
        <w:rPr>
          <w:sz w:val="24"/>
          <w:szCs w:val="24"/>
        </w:rPr>
        <w:tab/>
        <w:t xml:space="preserve">That </w:t>
      </w:r>
      <w:r w:rsidR="00152B2F">
        <w:rPr>
          <w:sz w:val="24"/>
          <w:szCs w:val="24"/>
        </w:rPr>
        <w:t xml:space="preserve">the initial telephonic call-in hearing scheduled for September 11, 2019 </w:t>
      </w:r>
      <w:r>
        <w:rPr>
          <w:sz w:val="24"/>
          <w:szCs w:val="24"/>
        </w:rPr>
        <w:t>is cancelled.  The Office of Administrative Law Judge will provide written notice to the parties when the hearing is rescheduled to a date approximately 30 to 60 days later</w:t>
      </w:r>
      <w:r w:rsidR="00152B2F">
        <w:rPr>
          <w:sz w:val="24"/>
          <w:szCs w:val="24"/>
        </w:rPr>
        <w:t>.</w:t>
      </w:r>
    </w:p>
    <w:p w14:paraId="7481999C" w14:textId="2AEEE95D" w:rsidR="00007AF4" w:rsidRDefault="00007AF4" w:rsidP="00E16176">
      <w:pPr>
        <w:spacing w:line="360" w:lineRule="auto"/>
        <w:rPr>
          <w:sz w:val="24"/>
          <w:szCs w:val="24"/>
        </w:rPr>
      </w:pPr>
    </w:p>
    <w:p w14:paraId="2A7B59A5" w14:textId="580B1CA6" w:rsidR="00007AF4" w:rsidRDefault="00007AF4" w:rsidP="00E16176">
      <w:pPr>
        <w:spacing w:line="360" w:lineRule="auto"/>
        <w:rPr>
          <w:sz w:val="24"/>
          <w:szCs w:val="24"/>
        </w:rPr>
      </w:pPr>
      <w:r>
        <w:rPr>
          <w:sz w:val="24"/>
          <w:szCs w:val="24"/>
        </w:rPr>
        <w:tab/>
      </w:r>
      <w:r>
        <w:rPr>
          <w:sz w:val="24"/>
          <w:szCs w:val="24"/>
        </w:rPr>
        <w:tab/>
        <w:t xml:space="preserve">4. </w:t>
      </w:r>
      <w:r>
        <w:rPr>
          <w:sz w:val="24"/>
          <w:szCs w:val="24"/>
        </w:rPr>
        <w:tab/>
        <w:t>That the service list shall be amended to add Thomas and Mary Ann Ritter as parties in this proceeding.</w:t>
      </w:r>
    </w:p>
    <w:p w14:paraId="53E57040" w14:textId="4C030D81" w:rsidR="00007AF4" w:rsidRDefault="00007AF4" w:rsidP="00E16176">
      <w:pPr>
        <w:spacing w:line="360" w:lineRule="auto"/>
        <w:rPr>
          <w:sz w:val="24"/>
          <w:szCs w:val="24"/>
        </w:rPr>
      </w:pPr>
      <w:r>
        <w:rPr>
          <w:sz w:val="24"/>
          <w:szCs w:val="24"/>
        </w:rPr>
        <w:lastRenderedPageBreak/>
        <w:tab/>
      </w:r>
      <w:r>
        <w:rPr>
          <w:sz w:val="24"/>
          <w:szCs w:val="24"/>
        </w:rPr>
        <w:tab/>
        <w:t xml:space="preserve">5. </w:t>
      </w:r>
      <w:r>
        <w:rPr>
          <w:sz w:val="24"/>
          <w:szCs w:val="24"/>
        </w:rPr>
        <w:tab/>
        <w:t xml:space="preserve">That the caption shall be amended to list Thomas and Mary Ann Ritter as </w:t>
      </w:r>
      <w:r w:rsidR="00782935">
        <w:rPr>
          <w:sz w:val="24"/>
          <w:szCs w:val="24"/>
        </w:rPr>
        <w:t>parties to this proceeding.</w:t>
      </w:r>
    </w:p>
    <w:p w14:paraId="2C29E66E" w14:textId="77777777" w:rsidR="00782935" w:rsidRDefault="00782935" w:rsidP="00E16176">
      <w:pPr>
        <w:spacing w:line="360" w:lineRule="auto"/>
        <w:rPr>
          <w:sz w:val="24"/>
          <w:szCs w:val="24"/>
        </w:rPr>
      </w:pPr>
    </w:p>
    <w:p w14:paraId="1FD7C72B" w14:textId="77777777" w:rsidR="00DA0B63" w:rsidRDefault="00DA0B63" w:rsidP="00E16176">
      <w:pPr>
        <w:spacing w:line="360" w:lineRule="auto"/>
        <w:rPr>
          <w:sz w:val="24"/>
          <w:szCs w:val="24"/>
        </w:rPr>
      </w:pPr>
    </w:p>
    <w:p w14:paraId="54284E62" w14:textId="27D85912" w:rsidR="00E16176" w:rsidRPr="00E16176" w:rsidRDefault="00E16176" w:rsidP="00E16176">
      <w:pPr>
        <w:widowControl w:val="0"/>
        <w:tabs>
          <w:tab w:val="left" w:pos="0"/>
        </w:tabs>
        <w:autoSpaceDE w:val="0"/>
        <w:autoSpaceDN w:val="0"/>
        <w:adjustRightInd w:val="0"/>
        <w:jc w:val="both"/>
        <w:rPr>
          <w:sz w:val="24"/>
          <w:szCs w:val="24"/>
          <w:u w:val="single"/>
        </w:rPr>
      </w:pPr>
      <w:r w:rsidRPr="00E16176">
        <w:rPr>
          <w:sz w:val="24"/>
          <w:szCs w:val="24"/>
        </w:rPr>
        <w:t xml:space="preserve">Date:  </w:t>
      </w:r>
      <w:r>
        <w:rPr>
          <w:sz w:val="24"/>
          <w:szCs w:val="24"/>
          <w:u w:val="single"/>
        </w:rPr>
        <w:t>September 4, 2019</w:t>
      </w:r>
      <w:r w:rsidRPr="00E16176">
        <w:rPr>
          <w:sz w:val="24"/>
          <w:szCs w:val="24"/>
        </w:rPr>
        <w:tab/>
      </w:r>
      <w:r w:rsidRPr="00E16176">
        <w:rPr>
          <w:sz w:val="24"/>
          <w:szCs w:val="24"/>
        </w:rPr>
        <w:tab/>
      </w:r>
      <w:r w:rsidRPr="00E16176">
        <w:rPr>
          <w:sz w:val="24"/>
          <w:szCs w:val="24"/>
        </w:rPr>
        <w:tab/>
      </w:r>
      <w:r w:rsidRPr="00E16176">
        <w:rPr>
          <w:sz w:val="24"/>
          <w:szCs w:val="24"/>
        </w:rPr>
        <w:tab/>
      </w:r>
      <w:r w:rsidRPr="00E16176">
        <w:rPr>
          <w:sz w:val="24"/>
          <w:szCs w:val="24"/>
        </w:rPr>
        <w:tab/>
      </w:r>
      <w:r w:rsidRPr="00E16176">
        <w:rPr>
          <w:sz w:val="24"/>
          <w:szCs w:val="24"/>
          <w:u w:val="single"/>
        </w:rPr>
        <w:tab/>
      </w:r>
      <w:r w:rsidRPr="00E16176">
        <w:rPr>
          <w:sz w:val="24"/>
          <w:szCs w:val="24"/>
          <w:u w:val="single"/>
        </w:rPr>
        <w:tab/>
        <w:t>/s/</w:t>
      </w:r>
      <w:r w:rsidRPr="00E16176">
        <w:rPr>
          <w:sz w:val="24"/>
          <w:szCs w:val="24"/>
          <w:u w:val="single"/>
        </w:rPr>
        <w:tab/>
      </w:r>
      <w:r w:rsidRPr="00E16176">
        <w:rPr>
          <w:sz w:val="24"/>
          <w:szCs w:val="24"/>
          <w:u w:val="single"/>
        </w:rPr>
        <w:tab/>
      </w:r>
      <w:r w:rsidRPr="00E16176">
        <w:rPr>
          <w:sz w:val="24"/>
          <w:szCs w:val="24"/>
          <w:u w:val="single"/>
        </w:rPr>
        <w:tab/>
      </w:r>
    </w:p>
    <w:p w14:paraId="2953FAF1" w14:textId="77777777" w:rsidR="00E16176" w:rsidRPr="00E16176" w:rsidRDefault="00E16176" w:rsidP="00E16176">
      <w:pPr>
        <w:widowControl w:val="0"/>
        <w:tabs>
          <w:tab w:val="left" w:pos="0"/>
        </w:tabs>
        <w:autoSpaceDE w:val="0"/>
        <w:autoSpaceDN w:val="0"/>
        <w:adjustRightInd w:val="0"/>
        <w:jc w:val="both"/>
        <w:rPr>
          <w:sz w:val="24"/>
          <w:szCs w:val="24"/>
        </w:rPr>
      </w:pPr>
      <w:r w:rsidRPr="00E16176">
        <w:rPr>
          <w:sz w:val="24"/>
          <w:szCs w:val="24"/>
        </w:rPr>
        <w:tab/>
      </w:r>
      <w:r w:rsidRPr="00E16176">
        <w:rPr>
          <w:sz w:val="24"/>
          <w:szCs w:val="24"/>
        </w:rPr>
        <w:tab/>
      </w:r>
      <w:r w:rsidRPr="00E16176">
        <w:rPr>
          <w:sz w:val="24"/>
          <w:szCs w:val="24"/>
        </w:rPr>
        <w:tab/>
      </w:r>
      <w:r w:rsidRPr="00E16176">
        <w:rPr>
          <w:sz w:val="24"/>
          <w:szCs w:val="24"/>
        </w:rPr>
        <w:tab/>
      </w:r>
      <w:r w:rsidRPr="00E16176">
        <w:rPr>
          <w:sz w:val="24"/>
          <w:szCs w:val="24"/>
        </w:rPr>
        <w:tab/>
      </w:r>
      <w:r w:rsidRPr="00E16176">
        <w:rPr>
          <w:sz w:val="24"/>
          <w:szCs w:val="24"/>
        </w:rPr>
        <w:tab/>
      </w:r>
      <w:r w:rsidRPr="00E16176">
        <w:rPr>
          <w:sz w:val="24"/>
          <w:szCs w:val="24"/>
        </w:rPr>
        <w:tab/>
      </w:r>
      <w:r w:rsidRPr="00E16176">
        <w:rPr>
          <w:sz w:val="24"/>
          <w:szCs w:val="24"/>
        </w:rPr>
        <w:tab/>
        <w:t>Katrina L. Dunderdale</w:t>
      </w:r>
    </w:p>
    <w:p w14:paraId="15CEB443" w14:textId="77777777" w:rsidR="00E16176" w:rsidRPr="00E16176" w:rsidRDefault="00E16176" w:rsidP="00E16176">
      <w:pPr>
        <w:widowControl w:val="0"/>
        <w:tabs>
          <w:tab w:val="left" w:pos="0"/>
        </w:tabs>
        <w:autoSpaceDE w:val="0"/>
        <w:autoSpaceDN w:val="0"/>
        <w:adjustRightInd w:val="0"/>
        <w:jc w:val="both"/>
        <w:rPr>
          <w:sz w:val="24"/>
          <w:szCs w:val="24"/>
        </w:rPr>
      </w:pPr>
      <w:r w:rsidRPr="00E16176">
        <w:rPr>
          <w:sz w:val="24"/>
          <w:szCs w:val="24"/>
        </w:rPr>
        <w:tab/>
      </w:r>
      <w:r w:rsidRPr="00E16176">
        <w:rPr>
          <w:sz w:val="24"/>
          <w:szCs w:val="24"/>
        </w:rPr>
        <w:tab/>
      </w:r>
      <w:r w:rsidRPr="00E16176">
        <w:rPr>
          <w:sz w:val="24"/>
          <w:szCs w:val="24"/>
        </w:rPr>
        <w:tab/>
      </w:r>
      <w:r w:rsidRPr="00E16176">
        <w:rPr>
          <w:sz w:val="24"/>
          <w:szCs w:val="24"/>
        </w:rPr>
        <w:tab/>
      </w:r>
      <w:r w:rsidRPr="00E16176">
        <w:rPr>
          <w:sz w:val="24"/>
          <w:szCs w:val="24"/>
        </w:rPr>
        <w:tab/>
      </w:r>
      <w:r w:rsidRPr="00E16176">
        <w:rPr>
          <w:sz w:val="24"/>
          <w:szCs w:val="24"/>
        </w:rPr>
        <w:tab/>
      </w:r>
      <w:r w:rsidRPr="00E16176">
        <w:rPr>
          <w:sz w:val="24"/>
          <w:szCs w:val="24"/>
        </w:rPr>
        <w:tab/>
      </w:r>
      <w:r w:rsidRPr="00E16176">
        <w:rPr>
          <w:sz w:val="24"/>
          <w:szCs w:val="24"/>
        </w:rPr>
        <w:tab/>
        <w:t>Administrative Law Judge</w:t>
      </w:r>
    </w:p>
    <w:p w14:paraId="31CAD06D" w14:textId="3C098461" w:rsidR="00247485" w:rsidRDefault="00247485" w:rsidP="00950495">
      <w:pPr>
        <w:rPr>
          <w:sz w:val="24"/>
          <w:szCs w:val="24"/>
        </w:rPr>
      </w:pPr>
    </w:p>
    <w:p w14:paraId="0B4E93BB" w14:textId="77777777" w:rsidR="00E16176" w:rsidRDefault="00E16176" w:rsidP="00950495">
      <w:pPr>
        <w:rPr>
          <w:sz w:val="24"/>
          <w:szCs w:val="24"/>
        </w:rPr>
        <w:sectPr w:rsidR="00E16176" w:rsidSect="00916692">
          <w:footerReference w:type="even" r:id="rId8"/>
          <w:footerReference w:type="default" r:id="rId9"/>
          <w:pgSz w:w="12240" w:h="15840"/>
          <w:pgMar w:top="1440" w:right="1440" w:bottom="1440" w:left="1440" w:header="720" w:footer="720" w:gutter="0"/>
          <w:cols w:space="720"/>
          <w:titlePg/>
        </w:sectPr>
      </w:pPr>
    </w:p>
    <w:p w14:paraId="139108E9" w14:textId="77777777" w:rsidR="002611CA" w:rsidRPr="002611CA" w:rsidRDefault="002611CA" w:rsidP="002611CA">
      <w:pPr>
        <w:rPr>
          <w:rFonts w:ascii="Microsoft Sans Serif" w:eastAsia="Microsoft Sans Serif" w:hAnsi="Microsoft Sans Serif" w:cs="Microsoft Sans Serif"/>
          <w:b/>
          <w:sz w:val="24"/>
          <w:szCs w:val="22"/>
          <w:u w:val="single"/>
        </w:rPr>
      </w:pPr>
      <w:r w:rsidRPr="002611CA">
        <w:rPr>
          <w:rFonts w:ascii="Microsoft Sans Serif" w:eastAsia="Microsoft Sans Serif" w:hAnsi="Microsoft Sans Serif" w:cs="Microsoft Sans Serif"/>
          <w:b/>
          <w:sz w:val="24"/>
          <w:szCs w:val="22"/>
          <w:u w:val="single"/>
        </w:rPr>
        <w:lastRenderedPageBreak/>
        <w:t>C-2019-3010453 - JAMES KUHN v. PENNSYLVANIA ELECTRIC COMPANY</w:t>
      </w:r>
      <w:r w:rsidRPr="002611CA">
        <w:rPr>
          <w:rFonts w:ascii="Microsoft Sans Serif" w:eastAsia="Microsoft Sans Serif" w:hAnsi="Microsoft Sans Serif" w:cs="Microsoft Sans Serif"/>
          <w:b/>
          <w:sz w:val="24"/>
          <w:szCs w:val="22"/>
          <w:u w:val="single"/>
        </w:rPr>
        <w:cr/>
      </w:r>
    </w:p>
    <w:p w14:paraId="3E0F9256" w14:textId="77777777" w:rsidR="002611CA" w:rsidRPr="002611CA" w:rsidRDefault="002611CA" w:rsidP="002611CA">
      <w:pPr>
        <w:rPr>
          <w:rFonts w:ascii="Microsoft Sans Serif" w:eastAsia="Microsoft Sans Serif" w:hAnsi="Microsoft Sans Serif" w:cs="Microsoft Sans Serif"/>
          <w:bCs/>
          <w:i/>
          <w:iCs/>
          <w:sz w:val="24"/>
          <w:szCs w:val="22"/>
        </w:rPr>
      </w:pPr>
      <w:r w:rsidRPr="002611CA">
        <w:rPr>
          <w:rFonts w:ascii="Microsoft Sans Serif" w:eastAsia="Microsoft Sans Serif" w:hAnsi="Microsoft Sans Serif" w:cs="Microsoft Sans Serif"/>
          <w:bCs/>
          <w:i/>
          <w:iCs/>
          <w:sz w:val="24"/>
          <w:szCs w:val="22"/>
        </w:rPr>
        <w:t>Revised 9/4/19</w:t>
      </w:r>
    </w:p>
    <w:p w14:paraId="766DAFDA" w14:textId="77777777" w:rsidR="002611CA" w:rsidRPr="002611CA" w:rsidRDefault="002611CA" w:rsidP="002611CA">
      <w:pPr>
        <w:rPr>
          <w:rFonts w:ascii="Microsoft Sans Serif" w:eastAsia="Microsoft Sans Serif" w:hAnsi="Microsoft Sans Serif" w:cs="Microsoft Sans Serif"/>
          <w:sz w:val="24"/>
          <w:szCs w:val="22"/>
        </w:rPr>
      </w:pPr>
      <w:r w:rsidRPr="002611CA">
        <w:rPr>
          <w:rFonts w:ascii="Microsoft Sans Serif" w:eastAsia="Microsoft Sans Serif" w:hAnsi="Microsoft Sans Serif" w:cs="Microsoft Sans Serif"/>
          <w:b/>
          <w:sz w:val="24"/>
          <w:szCs w:val="22"/>
          <w:u w:val="single"/>
        </w:rPr>
        <w:cr/>
      </w:r>
      <w:bookmarkStart w:id="1" w:name="_Hlk12972209"/>
      <w:bookmarkStart w:id="2" w:name="_Hlk18486857"/>
      <w:r w:rsidRPr="002611CA">
        <w:rPr>
          <w:rFonts w:ascii="Microsoft Sans Serif" w:eastAsia="Microsoft Sans Serif" w:hAnsi="Microsoft Sans Serif" w:cs="Microsoft Sans Serif"/>
          <w:sz w:val="24"/>
          <w:szCs w:val="22"/>
        </w:rPr>
        <w:t>JAMES KUHN</w:t>
      </w:r>
      <w:r w:rsidRPr="002611CA">
        <w:rPr>
          <w:rFonts w:ascii="Microsoft Sans Serif" w:eastAsia="Microsoft Sans Serif" w:hAnsi="Microsoft Sans Serif" w:cs="Microsoft Sans Serif"/>
          <w:sz w:val="24"/>
          <w:szCs w:val="22"/>
        </w:rPr>
        <w:cr/>
        <w:t>222 BUXTON RD</w:t>
      </w:r>
      <w:r w:rsidRPr="002611CA">
        <w:rPr>
          <w:rFonts w:ascii="Microsoft Sans Serif" w:eastAsia="Microsoft Sans Serif" w:hAnsi="Microsoft Sans Serif" w:cs="Microsoft Sans Serif"/>
          <w:sz w:val="24"/>
          <w:szCs w:val="22"/>
        </w:rPr>
        <w:cr/>
        <w:t>TITUSVILLE PA  16354</w:t>
      </w:r>
      <w:bookmarkEnd w:id="2"/>
      <w:r w:rsidRPr="002611CA">
        <w:rPr>
          <w:rFonts w:ascii="Microsoft Sans Serif" w:eastAsia="Microsoft Sans Serif" w:hAnsi="Microsoft Sans Serif" w:cs="Microsoft Sans Serif"/>
          <w:sz w:val="24"/>
          <w:szCs w:val="22"/>
        </w:rPr>
        <w:cr/>
      </w:r>
      <w:bookmarkEnd w:id="1"/>
      <w:r w:rsidRPr="002611CA">
        <w:rPr>
          <w:rFonts w:ascii="Microsoft Sans Serif" w:eastAsia="Microsoft Sans Serif" w:hAnsi="Microsoft Sans Serif" w:cs="Microsoft Sans Serif"/>
          <w:b/>
          <w:bCs/>
          <w:sz w:val="24"/>
          <w:szCs w:val="22"/>
        </w:rPr>
        <w:t>814.827.0600</w:t>
      </w:r>
      <w:r w:rsidRPr="002611CA">
        <w:rPr>
          <w:rFonts w:ascii="Microsoft Sans Serif" w:eastAsia="Microsoft Sans Serif" w:hAnsi="Microsoft Sans Serif" w:cs="Microsoft Sans Serif"/>
          <w:sz w:val="24"/>
          <w:szCs w:val="22"/>
        </w:rPr>
        <w:cr/>
      </w:r>
      <w:r w:rsidRPr="002611CA">
        <w:rPr>
          <w:rFonts w:ascii="Microsoft Sans Serif" w:eastAsia="Microsoft Sans Serif" w:hAnsi="Microsoft Sans Serif" w:cs="Microsoft Sans Serif"/>
          <w:sz w:val="24"/>
          <w:szCs w:val="22"/>
        </w:rPr>
        <w:cr/>
        <w:t>MARGARET A MORRIS ESQUIRE</w:t>
      </w:r>
      <w:r w:rsidRPr="002611CA">
        <w:rPr>
          <w:rFonts w:ascii="Microsoft Sans Serif" w:eastAsia="Microsoft Sans Serif" w:hAnsi="Microsoft Sans Serif" w:cs="Microsoft Sans Serif"/>
          <w:sz w:val="24"/>
          <w:szCs w:val="22"/>
        </w:rPr>
        <w:cr/>
      </w:r>
      <w:proofErr w:type="spellStart"/>
      <w:r w:rsidRPr="002611CA">
        <w:rPr>
          <w:rFonts w:ascii="Microsoft Sans Serif" w:eastAsia="Microsoft Sans Serif" w:hAnsi="Microsoft Sans Serif" w:cs="Microsoft Sans Serif"/>
          <w:sz w:val="24"/>
          <w:szCs w:val="22"/>
        </w:rPr>
        <w:t>REGER</w:t>
      </w:r>
      <w:proofErr w:type="spellEnd"/>
      <w:r w:rsidRPr="002611CA">
        <w:rPr>
          <w:rFonts w:ascii="Microsoft Sans Serif" w:eastAsia="Microsoft Sans Serif" w:hAnsi="Microsoft Sans Serif" w:cs="Microsoft Sans Serif"/>
          <w:sz w:val="24"/>
          <w:szCs w:val="22"/>
        </w:rPr>
        <w:t xml:space="preserve"> RIZZO &amp; </w:t>
      </w:r>
      <w:proofErr w:type="spellStart"/>
      <w:r w:rsidRPr="002611CA">
        <w:rPr>
          <w:rFonts w:ascii="Microsoft Sans Serif" w:eastAsia="Microsoft Sans Serif" w:hAnsi="Microsoft Sans Serif" w:cs="Microsoft Sans Serif"/>
          <w:sz w:val="24"/>
          <w:szCs w:val="22"/>
        </w:rPr>
        <w:t>DARNALL</w:t>
      </w:r>
      <w:proofErr w:type="spellEnd"/>
      <w:r w:rsidRPr="002611CA">
        <w:rPr>
          <w:rFonts w:ascii="Microsoft Sans Serif" w:eastAsia="Microsoft Sans Serif" w:hAnsi="Microsoft Sans Serif" w:cs="Microsoft Sans Serif"/>
          <w:sz w:val="24"/>
          <w:szCs w:val="22"/>
        </w:rPr>
        <w:cr/>
        <w:t>CIRA CENTRE 13th FLOOR</w:t>
      </w:r>
      <w:r w:rsidRPr="002611CA">
        <w:rPr>
          <w:rFonts w:ascii="Microsoft Sans Serif" w:eastAsia="Microsoft Sans Serif" w:hAnsi="Microsoft Sans Serif" w:cs="Microsoft Sans Serif"/>
          <w:sz w:val="24"/>
          <w:szCs w:val="22"/>
        </w:rPr>
        <w:cr/>
        <w:t>2929 ARCH STREET</w:t>
      </w:r>
      <w:r w:rsidRPr="002611CA">
        <w:rPr>
          <w:rFonts w:ascii="Microsoft Sans Serif" w:eastAsia="Microsoft Sans Serif" w:hAnsi="Microsoft Sans Serif" w:cs="Microsoft Sans Serif"/>
          <w:sz w:val="24"/>
          <w:szCs w:val="22"/>
        </w:rPr>
        <w:cr/>
        <w:t>PHILADELPHIA PA  19104</w:t>
      </w:r>
      <w:r w:rsidRPr="002611CA">
        <w:rPr>
          <w:rFonts w:ascii="Microsoft Sans Serif" w:eastAsia="Microsoft Sans Serif" w:hAnsi="Microsoft Sans Serif" w:cs="Microsoft Sans Serif"/>
          <w:sz w:val="24"/>
          <w:szCs w:val="22"/>
        </w:rPr>
        <w:cr/>
      </w:r>
      <w:r w:rsidRPr="002611CA">
        <w:rPr>
          <w:rFonts w:ascii="Microsoft Sans Serif" w:eastAsia="Microsoft Sans Serif" w:hAnsi="Microsoft Sans Serif" w:cs="Microsoft Sans Serif"/>
          <w:b/>
          <w:bCs/>
          <w:sz w:val="24"/>
          <w:szCs w:val="22"/>
        </w:rPr>
        <w:t>215.495.6524</w:t>
      </w:r>
      <w:r w:rsidRPr="002611CA">
        <w:rPr>
          <w:rFonts w:ascii="Microsoft Sans Serif" w:eastAsia="Microsoft Sans Serif" w:hAnsi="Microsoft Sans Serif" w:cs="Microsoft Sans Serif"/>
          <w:sz w:val="24"/>
          <w:szCs w:val="22"/>
        </w:rPr>
        <w:cr/>
      </w:r>
      <w:r w:rsidRPr="002611CA">
        <w:rPr>
          <w:rFonts w:ascii="Microsoft Sans Serif" w:eastAsia="Microsoft Sans Serif" w:hAnsi="Microsoft Sans Serif" w:cs="Microsoft Sans Serif"/>
          <w:b/>
          <w:bCs/>
          <w:i/>
          <w:iCs/>
          <w:sz w:val="24"/>
          <w:szCs w:val="22"/>
          <w:u w:val="single"/>
        </w:rPr>
        <w:t>ACCEPTS ESERVICE</w:t>
      </w:r>
    </w:p>
    <w:p w14:paraId="69002A64" w14:textId="77777777" w:rsidR="002611CA" w:rsidRPr="002611CA" w:rsidRDefault="002611CA" w:rsidP="002611CA">
      <w:pPr>
        <w:rPr>
          <w:rFonts w:ascii="Microsoft Sans Serif" w:hAnsi="Microsoft Sans Serif" w:cs="Microsoft Sans Serif"/>
          <w:sz w:val="24"/>
          <w:szCs w:val="24"/>
        </w:rPr>
      </w:pPr>
    </w:p>
    <w:p w14:paraId="46672342" w14:textId="77777777" w:rsidR="002611CA" w:rsidRPr="002611CA" w:rsidRDefault="002611CA" w:rsidP="002611CA">
      <w:pPr>
        <w:rPr>
          <w:rFonts w:ascii="Microsoft Sans Serif" w:hAnsi="Microsoft Sans Serif" w:cs="Microsoft Sans Serif"/>
          <w:sz w:val="24"/>
          <w:szCs w:val="24"/>
        </w:rPr>
      </w:pPr>
      <w:bookmarkStart w:id="3" w:name="_Hlk18486873"/>
      <w:r w:rsidRPr="002611CA">
        <w:rPr>
          <w:rFonts w:ascii="Microsoft Sans Serif" w:hAnsi="Microsoft Sans Serif" w:cs="Microsoft Sans Serif"/>
          <w:sz w:val="24"/>
          <w:szCs w:val="24"/>
        </w:rPr>
        <w:t>THOMAS RITTER</w:t>
      </w:r>
    </w:p>
    <w:p w14:paraId="7DC06826" w14:textId="77777777" w:rsidR="002611CA" w:rsidRPr="002611CA" w:rsidRDefault="002611CA" w:rsidP="002611CA">
      <w:pPr>
        <w:rPr>
          <w:rFonts w:ascii="Microsoft Sans Serif" w:hAnsi="Microsoft Sans Serif" w:cs="Microsoft Sans Serif"/>
          <w:sz w:val="24"/>
          <w:szCs w:val="24"/>
        </w:rPr>
      </w:pPr>
      <w:r w:rsidRPr="002611CA">
        <w:rPr>
          <w:rFonts w:ascii="Microsoft Sans Serif" w:hAnsi="Microsoft Sans Serif" w:cs="Microsoft Sans Serif"/>
          <w:sz w:val="24"/>
          <w:szCs w:val="24"/>
        </w:rPr>
        <w:t>MARY ANN RITTER</w:t>
      </w:r>
    </w:p>
    <w:p w14:paraId="59687D74" w14:textId="77777777" w:rsidR="002611CA" w:rsidRPr="002611CA" w:rsidRDefault="002611CA" w:rsidP="002611CA">
      <w:pPr>
        <w:rPr>
          <w:rFonts w:ascii="Microsoft Sans Serif" w:hAnsi="Microsoft Sans Serif" w:cs="Microsoft Sans Serif"/>
          <w:sz w:val="24"/>
          <w:szCs w:val="24"/>
        </w:rPr>
      </w:pPr>
      <w:r w:rsidRPr="002611CA">
        <w:rPr>
          <w:rFonts w:ascii="Microsoft Sans Serif" w:hAnsi="Microsoft Sans Serif" w:cs="Microsoft Sans Serif"/>
          <w:sz w:val="24"/>
          <w:szCs w:val="24"/>
        </w:rPr>
        <w:t>612 5</w:t>
      </w:r>
      <w:r w:rsidRPr="002611CA">
        <w:rPr>
          <w:rFonts w:ascii="Microsoft Sans Serif" w:hAnsi="Microsoft Sans Serif" w:cs="Microsoft Sans Serif"/>
          <w:sz w:val="24"/>
          <w:szCs w:val="24"/>
          <w:vertAlign w:val="superscript"/>
        </w:rPr>
        <w:t>TH</w:t>
      </w:r>
      <w:r w:rsidRPr="002611CA">
        <w:rPr>
          <w:rFonts w:ascii="Microsoft Sans Serif" w:hAnsi="Microsoft Sans Serif" w:cs="Microsoft Sans Serif"/>
          <w:sz w:val="24"/>
          <w:szCs w:val="24"/>
        </w:rPr>
        <w:t xml:space="preserve"> AVE</w:t>
      </w:r>
    </w:p>
    <w:p w14:paraId="18A1AA87" w14:textId="77777777" w:rsidR="002611CA" w:rsidRPr="002611CA" w:rsidRDefault="002611CA" w:rsidP="002611CA">
      <w:pPr>
        <w:rPr>
          <w:rFonts w:ascii="Microsoft Sans Serif" w:hAnsi="Microsoft Sans Serif" w:cs="Microsoft Sans Serif"/>
          <w:sz w:val="24"/>
          <w:szCs w:val="24"/>
        </w:rPr>
      </w:pPr>
      <w:r w:rsidRPr="002611CA">
        <w:rPr>
          <w:rFonts w:ascii="Microsoft Sans Serif" w:hAnsi="Microsoft Sans Serif" w:cs="Microsoft Sans Serif"/>
          <w:sz w:val="24"/>
          <w:szCs w:val="24"/>
        </w:rPr>
        <w:t>VERONA PA  15147</w:t>
      </w:r>
    </w:p>
    <w:bookmarkEnd w:id="3"/>
    <w:p w14:paraId="1484EE98" w14:textId="77777777" w:rsidR="00E16176" w:rsidRPr="00E16176" w:rsidRDefault="00E16176" w:rsidP="00E16176">
      <w:pPr>
        <w:spacing w:after="160" w:line="259" w:lineRule="auto"/>
        <w:rPr>
          <w:rFonts w:ascii="Calibri" w:hAnsi="Calibri"/>
          <w:sz w:val="22"/>
          <w:szCs w:val="22"/>
        </w:rPr>
      </w:pPr>
    </w:p>
    <w:p w14:paraId="4B7EB112" w14:textId="4BC2CD66" w:rsidR="00D223C5" w:rsidRPr="00DA0B63" w:rsidRDefault="00D223C5" w:rsidP="00950495">
      <w:pPr>
        <w:rPr>
          <w:sz w:val="24"/>
          <w:szCs w:val="24"/>
        </w:rPr>
      </w:pPr>
    </w:p>
    <w:sectPr w:rsidR="00D223C5" w:rsidRPr="00DA0B6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8F861" w14:textId="77777777" w:rsidR="009A4265" w:rsidRDefault="009A4265">
      <w:r>
        <w:separator/>
      </w:r>
    </w:p>
  </w:endnote>
  <w:endnote w:type="continuationSeparator" w:id="0">
    <w:p w14:paraId="0139CEA1" w14:textId="77777777" w:rsidR="009A4265" w:rsidRDefault="009A4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3A9DC" w14:textId="77777777" w:rsidR="00C9761D" w:rsidRDefault="006367A1">
    <w:pPr>
      <w:pStyle w:val="Footer"/>
      <w:framePr w:wrap="around" w:vAnchor="text" w:hAnchor="margin" w:xAlign="center" w:y="1"/>
      <w:rPr>
        <w:rStyle w:val="PageNumber"/>
      </w:rPr>
    </w:pPr>
    <w:r>
      <w:rPr>
        <w:rStyle w:val="PageNumber"/>
      </w:rPr>
      <w:fldChar w:fldCharType="begin"/>
    </w:r>
    <w:r w:rsidR="00C9761D">
      <w:rPr>
        <w:rStyle w:val="PageNumber"/>
      </w:rPr>
      <w:instrText xml:space="preserve">PAGE  </w:instrText>
    </w:r>
    <w:r>
      <w:rPr>
        <w:rStyle w:val="PageNumber"/>
      </w:rPr>
      <w:fldChar w:fldCharType="separate"/>
    </w:r>
    <w:r w:rsidR="00703B09">
      <w:rPr>
        <w:rStyle w:val="PageNumber"/>
        <w:noProof/>
      </w:rPr>
      <w:t>1</w:t>
    </w:r>
    <w:r>
      <w:rPr>
        <w:rStyle w:val="PageNumber"/>
      </w:rPr>
      <w:fldChar w:fldCharType="end"/>
    </w:r>
  </w:p>
  <w:p w14:paraId="3CF84E70" w14:textId="77777777" w:rsidR="00C9761D" w:rsidRDefault="00C97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D386E" w14:textId="77777777" w:rsidR="00C9761D" w:rsidRDefault="006367A1">
    <w:pPr>
      <w:pStyle w:val="Footer"/>
      <w:framePr w:wrap="around" w:vAnchor="text" w:hAnchor="margin" w:xAlign="center" w:y="1"/>
      <w:rPr>
        <w:rStyle w:val="PageNumber"/>
      </w:rPr>
    </w:pPr>
    <w:r>
      <w:rPr>
        <w:rStyle w:val="PageNumber"/>
      </w:rPr>
      <w:fldChar w:fldCharType="begin"/>
    </w:r>
    <w:r w:rsidR="00C9761D">
      <w:rPr>
        <w:rStyle w:val="PageNumber"/>
      </w:rPr>
      <w:instrText xml:space="preserve">PAGE  </w:instrText>
    </w:r>
    <w:r>
      <w:rPr>
        <w:rStyle w:val="PageNumber"/>
      </w:rPr>
      <w:fldChar w:fldCharType="separate"/>
    </w:r>
    <w:r w:rsidR="00047F8E">
      <w:rPr>
        <w:rStyle w:val="PageNumber"/>
        <w:noProof/>
      </w:rPr>
      <w:t>5</w:t>
    </w:r>
    <w:r>
      <w:rPr>
        <w:rStyle w:val="PageNumber"/>
      </w:rPr>
      <w:fldChar w:fldCharType="end"/>
    </w:r>
  </w:p>
  <w:p w14:paraId="4ABAA57C" w14:textId="77777777" w:rsidR="00C9761D" w:rsidRDefault="00C976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4854A" w14:textId="77777777" w:rsidR="00E16176" w:rsidRDefault="00E16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02896" w14:textId="77777777" w:rsidR="009A4265" w:rsidRDefault="009A4265">
      <w:r>
        <w:separator/>
      </w:r>
    </w:p>
  </w:footnote>
  <w:footnote w:type="continuationSeparator" w:id="0">
    <w:p w14:paraId="6C25F5E5" w14:textId="77777777" w:rsidR="009A4265" w:rsidRDefault="009A4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D73D0"/>
    <w:multiLevelType w:val="hybridMultilevel"/>
    <w:tmpl w:val="2140FCB0"/>
    <w:lvl w:ilvl="0" w:tplc="88BACD64">
      <w:start w:val="52"/>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F067EC0"/>
    <w:multiLevelType w:val="hybridMultilevel"/>
    <w:tmpl w:val="B47CA454"/>
    <w:lvl w:ilvl="0" w:tplc="BA3C0BD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3BFC644D"/>
    <w:multiLevelType w:val="hybridMultilevel"/>
    <w:tmpl w:val="B7B2DA2A"/>
    <w:lvl w:ilvl="0" w:tplc="0BEA91F4">
      <w:start w:val="52"/>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52B82C7A"/>
    <w:multiLevelType w:val="hybridMultilevel"/>
    <w:tmpl w:val="D30299A8"/>
    <w:lvl w:ilvl="0" w:tplc="3BBE592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7C27B1D"/>
    <w:multiLevelType w:val="hybridMultilevel"/>
    <w:tmpl w:val="105A9B88"/>
    <w:lvl w:ilvl="0" w:tplc="892006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B0A63E8"/>
    <w:multiLevelType w:val="hybridMultilevel"/>
    <w:tmpl w:val="3B66192C"/>
    <w:lvl w:ilvl="0" w:tplc="E2904CA2">
      <w:start w:val="5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97087480"/>
  </w:docVars>
  <w:rsids>
    <w:rsidRoot w:val="00183666"/>
    <w:rsid w:val="00007AF4"/>
    <w:rsid w:val="000157A6"/>
    <w:rsid w:val="00047F8E"/>
    <w:rsid w:val="00052537"/>
    <w:rsid w:val="000569D2"/>
    <w:rsid w:val="00066DAB"/>
    <w:rsid w:val="00066FC2"/>
    <w:rsid w:val="000A32D5"/>
    <w:rsid w:val="00106F62"/>
    <w:rsid w:val="00150626"/>
    <w:rsid w:val="001510B7"/>
    <w:rsid w:val="00152B2F"/>
    <w:rsid w:val="0018019F"/>
    <w:rsid w:val="00182ED6"/>
    <w:rsid w:val="001832DB"/>
    <w:rsid w:val="00183666"/>
    <w:rsid w:val="001A619F"/>
    <w:rsid w:val="001D7CFB"/>
    <w:rsid w:val="002173B7"/>
    <w:rsid w:val="00247485"/>
    <w:rsid w:val="0026007D"/>
    <w:rsid w:val="0026091C"/>
    <w:rsid w:val="002611CA"/>
    <w:rsid w:val="00271E4B"/>
    <w:rsid w:val="002826AE"/>
    <w:rsid w:val="0029316B"/>
    <w:rsid w:val="00295C56"/>
    <w:rsid w:val="002A08F6"/>
    <w:rsid w:val="002F73E4"/>
    <w:rsid w:val="00300B6A"/>
    <w:rsid w:val="003225F5"/>
    <w:rsid w:val="003252A9"/>
    <w:rsid w:val="003855D6"/>
    <w:rsid w:val="003A5A49"/>
    <w:rsid w:val="003C2699"/>
    <w:rsid w:val="00415E79"/>
    <w:rsid w:val="00444E02"/>
    <w:rsid w:val="0046592C"/>
    <w:rsid w:val="00472748"/>
    <w:rsid w:val="004C5D57"/>
    <w:rsid w:val="004F23D5"/>
    <w:rsid w:val="0051707A"/>
    <w:rsid w:val="00522D80"/>
    <w:rsid w:val="00527613"/>
    <w:rsid w:val="005304D0"/>
    <w:rsid w:val="00573D1D"/>
    <w:rsid w:val="00591665"/>
    <w:rsid w:val="00597CC4"/>
    <w:rsid w:val="005B65CD"/>
    <w:rsid w:val="005C4F06"/>
    <w:rsid w:val="005C5AB6"/>
    <w:rsid w:val="005D6096"/>
    <w:rsid w:val="005D7B09"/>
    <w:rsid w:val="005F7DD8"/>
    <w:rsid w:val="00604AA8"/>
    <w:rsid w:val="00617356"/>
    <w:rsid w:val="006367A1"/>
    <w:rsid w:val="00661E86"/>
    <w:rsid w:val="00683F9D"/>
    <w:rsid w:val="00690D59"/>
    <w:rsid w:val="00693686"/>
    <w:rsid w:val="006D25AC"/>
    <w:rsid w:val="00703B09"/>
    <w:rsid w:val="00716CD3"/>
    <w:rsid w:val="00743AF6"/>
    <w:rsid w:val="007472B3"/>
    <w:rsid w:val="00782935"/>
    <w:rsid w:val="0078510C"/>
    <w:rsid w:val="007918DC"/>
    <w:rsid w:val="00792179"/>
    <w:rsid w:val="00792661"/>
    <w:rsid w:val="007A5E66"/>
    <w:rsid w:val="007F6AE7"/>
    <w:rsid w:val="00813C04"/>
    <w:rsid w:val="00832930"/>
    <w:rsid w:val="0084601B"/>
    <w:rsid w:val="00851677"/>
    <w:rsid w:val="0086445D"/>
    <w:rsid w:val="0088524E"/>
    <w:rsid w:val="00885A86"/>
    <w:rsid w:val="00896271"/>
    <w:rsid w:val="008A1063"/>
    <w:rsid w:val="008A7EFC"/>
    <w:rsid w:val="008B0F97"/>
    <w:rsid w:val="008E1D76"/>
    <w:rsid w:val="008E1EB6"/>
    <w:rsid w:val="008F4956"/>
    <w:rsid w:val="00907D67"/>
    <w:rsid w:val="00910564"/>
    <w:rsid w:val="00916692"/>
    <w:rsid w:val="00950495"/>
    <w:rsid w:val="0095401D"/>
    <w:rsid w:val="009557DB"/>
    <w:rsid w:val="00976C06"/>
    <w:rsid w:val="009842D2"/>
    <w:rsid w:val="00987B2C"/>
    <w:rsid w:val="009A1911"/>
    <w:rsid w:val="009A1B93"/>
    <w:rsid w:val="009A4265"/>
    <w:rsid w:val="009A6534"/>
    <w:rsid w:val="009B2EF1"/>
    <w:rsid w:val="009C5ED3"/>
    <w:rsid w:val="009E33C2"/>
    <w:rsid w:val="009E6C83"/>
    <w:rsid w:val="009F00F3"/>
    <w:rsid w:val="009F1C7B"/>
    <w:rsid w:val="009F24C1"/>
    <w:rsid w:val="00A1220B"/>
    <w:rsid w:val="00A209C1"/>
    <w:rsid w:val="00A6158A"/>
    <w:rsid w:val="00A91769"/>
    <w:rsid w:val="00AD1C1C"/>
    <w:rsid w:val="00AD1EA6"/>
    <w:rsid w:val="00AE132C"/>
    <w:rsid w:val="00AF04F4"/>
    <w:rsid w:val="00B047C5"/>
    <w:rsid w:val="00B47D17"/>
    <w:rsid w:val="00B50E1A"/>
    <w:rsid w:val="00B51E61"/>
    <w:rsid w:val="00B53D83"/>
    <w:rsid w:val="00B7518D"/>
    <w:rsid w:val="00B83B79"/>
    <w:rsid w:val="00C1137C"/>
    <w:rsid w:val="00C169EF"/>
    <w:rsid w:val="00C46568"/>
    <w:rsid w:val="00C47E79"/>
    <w:rsid w:val="00C55F24"/>
    <w:rsid w:val="00C95A98"/>
    <w:rsid w:val="00C9761D"/>
    <w:rsid w:val="00CA24F1"/>
    <w:rsid w:val="00CB3991"/>
    <w:rsid w:val="00CE449F"/>
    <w:rsid w:val="00CE53E6"/>
    <w:rsid w:val="00D223C5"/>
    <w:rsid w:val="00D43AFF"/>
    <w:rsid w:val="00D8497F"/>
    <w:rsid w:val="00D90ABA"/>
    <w:rsid w:val="00DA0B63"/>
    <w:rsid w:val="00DC23F3"/>
    <w:rsid w:val="00DC2C4F"/>
    <w:rsid w:val="00DE4CDE"/>
    <w:rsid w:val="00E079AD"/>
    <w:rsid w:val="00E13F61"/>
    <w:rsid w:val="00E16176"/>
    <w:rsid w:val="00E24E2F"/>
    <w:rsid w:val="00E279F4"/>
    <w:rsid w:val="00E428C5"/>
    <w:rsid w:val="00E5577B"/>
    <w:rsid w:val="00E55E22"/>
    <w:rsid w:val="00E908F4"/>
    <w:rsid w:val="00EB74D8"/>
    <w:rsid w:val="00EC45BA"/>
    <w:rsid w:val="00ED1A5F"/>
    <w:rsid w:val="00EF4518"/>
    <w:rsid w:val="00F20BE2"/>
    <w:rsid w:val="00F316B8"/>
    <w:rsid w:val="00F377D5"/>
    <w:rsid w:val="00F416AB"/>
    <w:rsid w:val="00F57A4D"/>
    <w:rsid w:val="00F60F1C"/>
    <w:rsid w:val="00F74FD6"/>
    <w:rsid w:val="00F90A70"/>
    <w:rsid w:val="00FA4047"/>
    <w:rsid w:val="00FD0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006C28F"/>
  <w15:docId w15:val="{AA07DE29-9242-4E17-B439-467E7B9C6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16692"/>
  </w:style>
  <w:style w:type="paragraph" w:styleId="Heading1">
    <w:name w:val="heading 1"/>
    <w:basedOn w:val="Normal"/>
    <w:next w:val="Normal"/>
    <w:qFormat/>
    <w:rsid w:val="00916692"/>
    <w:pPr>
      <w:keepNext/>
      <w:jc w:val="center"/>
      <w:outlineLvl w:val="0"/>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16692"/>
    <w:pPr>
      <w:jc w:val="center"/>
    </w:pPr>
    <w:rPr>
      <w:b/>
      <w:sz w:val="26"/>
    </w:rPr>
  </w:style>
  <w:style w:type="paragraph" w:styleId="Subtitle">
    <w:name w:val="Subtitle"/>
    <w:basedOn w:val="Normal"/>
    <w:qFormat/>
    <w:rsid w:val="00916692"/>
    <w:pPr>
      <w:jc w:val="center"/>
    </w:pPr>
    <w:rPr>
      <w:b/>
      <w:sz w:val="26"/>
    </w:rPr>
  </w:style>
  <w:style w:type="paragraph" w:styleId="Footer">
    <w:name w:val="footer"/>
    <w:basedOn w:val="Normal"/>
    <w:rsid w:val="00916692"/>
    <w:pPr>
      <w:tabs>
        <w:tab w:val="center" w:pos="4320"/>
        <w:tab w:val="right" w:pos="8640"/>
      </w:tabs>
    </w:pPr>
  </w:style>
  <w:style w:type="character" w:styleId="PageNumber">
    <w:name w:val="page number"/>
    <w:basedOn w:val="DefaultParagraphFont"/>
    <w:rsid w:val="00916692"/>
  </w:style>
  <w:style w:type="paragraph" w:styleId="Header">
    <w:name w:val="header"/>
    <w:basedOn w:val="Normal"/>
    <w:rsid w:val="00916692"/>
    <w:pPr>
      <w:tabs>
        <w:tab w:val="center" w:pos="4320"/>
        <w:tab w:val="right" w:pos="8640"/>
      </w:tabs>
    </w:pPr>
  </w:style>
  <w:style w:type="paragraph" w:styleId="FootnoteText">
    <w:name w:val="footnote text"/>
    <w:basedOn w:val="Normal"/>
    <w:semiHidden/>
    <w:rsid w:val="0026091C"/>
  </w:style>
  <w:style w:type="character" w:styleId="FootnoteReference">
    <w:name w:val="footnote reference"/>
    <w:semiHidden/>
    <w:rsid w:val="002609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hcorbett\My%20Documents\Templates\General%20Deci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D0DB9-74A1-426C-9CA7-280646A6B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Decision</Template>
  <TotalTime>1</TotalTime>
  <Pages>8</Pages>
  <Words>1881</Words>
  <Characters>10724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johcorbett</dc:creator>
  <cp:keywords/>
  <cp:lastModifiedBy>Pallas, Dan</cp:lastModifiedBy>
  <cp:revision>2</cp:revision>
  <cp:lastPrinted>2019-09-04T12:32:00Z</cp:lastPrinted>
  <dcterms:created xsi:type="dcterms:W3CDTF">2019-09-04T14:55:00Z</dcterms:created>
  <dcterms:modified xsi:type="dcterms:W3CDTF">2019-09-04T14:55:00Z</dcterms:modified>
</cp:coreProperties>
</file>