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2ABD" w14:textId="11B0E38A" w:rsidR="00635B49" w:rsidRDefault="003B532C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6, 2019</w:t>
      </w:r>
    </w:p>
    <w:p w14:paraId="4A15CFFE" w14:textId="41D91937" w:rsidR="003B532C" w:rsidRDefault="003B532C" w:rsidP="0084466E">
      <w:pPr>
        <w:jc w:val="center"/>
        <w:rPr>
          <w:rFonts w:ascii="Arial" w:hAnsi="Arial"/>
          <w:sz w:val="24"/>
        </w:rPr>
      </w:pPr>
    </w:p>
    <w:p w14:paraId="40A939EF" w14:textId="37204F54" w:rsidR="003B532C" w:rsidRDefault="003B532C" w:rsidP="0084466E">
      <w:pPr>
        <w:jc w:val="center"/>
        <w:rPr>
          <w:rFonts w:ascii="Arial" w:hAnsi="Arial"/>
          <w:sz w:val="24"/>
        </w:rPr>
      </w:pPr>
    </w:p>
    <w:p w14:paraId="407243BF" w14:textId="4DE9277E" w:rsidR="003B532C" w:rsidRDefault="00FB4FD1" w:rsidP="003B53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NADIA LUNA</w:t>
      </w:r>
    </w:p>
    <w:p w14:paraId="049CFB12" w14:textId="78FC62CE" w:rsidR="00FB4FD1" w:rsidRDefault="00FB4FD1" w:rsidP="003B53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UNITED EXPRESS LIMOUSINE</w:t>
      </w:r>
    </w:p>
    <w:p w14:paraId="05677FF0" w14:textId="61A01E5E" w:rsidR="00FB4FD1" w:rsidRDefault="00FB4FD1" w:rsidP="003B53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343 N 8</w:t>
      </w:r>
      <w:r w:rsidRPr="00FB4FD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ST</w:t>
      </w:r>
    </w:p>
    <w:p w14:paraId="56B9E3D9" w14:textId="4F747273" w:rsidR="00FB4FD1" w:rsidRDefault="00FB4FD1" w:rsidP="003B532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READING  PA</w:t>
      </w:r>
      <w:proofErr w:type="gramEnd"/>
      <w:r>
        <w:rPr>
          <w:rFonts w:ascii="Arial" w:hAnsi="Arial"/>
          <w:sz w:val="24"/>
        </w:rPr>
        <w:t xml:space="preserve">   19601</w:t>
      </w:r>
    </w:p>
    <w:p w14:paraId="76395B2A" w14:textId="77777777" w:rsidR="0084466E" w:rsidRDefault="0084466E" w:rsidP="00635B49">
      <w:pPr>
        <w:rPr>
          <w:rFonts w:ascii="Arial" w:hAnsi="Arial"/>
          <w:sz w:val="24"/>
        </w:rPr>
      </w:pPr>
    </w:p>
    <w:p w14:paraId="116B578B" w14:textId="77777777" w:rsidR="0084466E" w:rsidRDefault="0084466E" w:rsidP="00635B49">
      <w:pPr>
        <w:rPr>
          <w:rFonts w:ascii="Arial" w:hAnsi="Arial"/>
          <w:sz w:val="24"/>
        </w:rPr>
      </w:pPr>
    </w:p>
    <w:p w14:paraId="5E0A1795" w14:textId="2CCB0D81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B4FD1">
        <w:rPr>
          <w:rFonts w:ascii="Arial" w:hAnsi="Arial"/>
          <w:sz w:val="22"/>
          <w:szCs w:val="22"/>
        </w:rPr>
        <w:t>Ms. Luna</w:t>
      </w:r>
      <w:r w:rsidR="003B532C">
        <w:rPr>
          <w:rFonts w:ascii="Arial" w:hAnsi="Arial"/>
          <w:sz w:val="22"/>
          <w:szCs w:val="22"/>
        </w:rPr>
        <w:t>:</w:t>
      </w:r>
    </w:p>
    <w:p w14:paraId="44378FC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293F80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9DD3A5" w14:textId="4757C2D3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B4FD1">
        <w:rPr>
          <w:rFonts w:ascii="Arial" w:hAnsi="Arial" w:cs="Arial"/>
          <w:sz w:val="22"/>
          <w:szCs w:val="22"/>
        </w:rPr>
        <w:t>August 1</w:t>
      </w:r>
      <w:r w:rsidR="003B532C">
        <w:rPr>
          <w:rFonts w:ascii="Arial" w:hAnsi="Arial" w:cs="Arial"/>
          <w:sz w:val="22"/>
          <w:szCs w:val="22"/>
        </w:rPr>
        <w:t>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B532C">
        <w:rPr>
          <w:rFonts w:ascii="Arial" w:hAnsi="Arial" w:cs="Arial"/>
          <w:sz w:val="22"/>
          <w:szCs w:val="22"/>
        </w:rPr>
        <w:t xml:space="preserve">Motor Common Carrier of </w:t>
      </w:r>
      <w:r w:rsidR="00FB4FD1">
        <w:rPr>
          <w:rFonts w:ascii="Arial" w:hAnsi="Arial" w:cs="Arial"/>
          <w:sz w:val="22"/>
          <w:szCs w:val="22"/>
        </w:rPr>
        <w:t>Persons in Limousine Service of United Express Limousine</w:t>
      </w:r>
      <w:r w:rsidR="003B532C">
        <w:rPr>
          <w:rFonts w:ascii="Arial" w:hAnsi="Arial" w:cs="Arial"/>
          <w:sz w:val="22"/>
          <w:szCs w:val="22"/>
        </w:rPr>
        <w:t xml:space="preserve">. </w:t>
      </w:r>
      <w:r w:rsidRPr="007700C1">
        <w:rPr>
          <w:rFonts w:ascii="Arial" w:hAnsi="Arial" w:cs="Arial"/>
          <w:sz w:val="22"/>
          <w:szCs w:val="22"/>
        </w:rPr>
        <w:t>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3ECD2AE5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8EED702" w14:textId="528A2D57" w:rsidR="003B532C" w:rsidRDefault="003B532C" w:rsidP="003B532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00FB4FD1">
        <w:rPr>
          <w:rFonts w:ascii="Arial" w:hAnsi="Arial" w:cs="Arial"/>
          <w:b/>
          <w:bCs/>
          <w:color w:val="000000"/>
          <w:sz w:val="22"/>
          <w:szCs w:val="22"/>
        </w:rPr>
        <w:t>350.00 filing fee must be in the form of a certified check, money order or check from your attorney (as stated in the application instructions). Personal and checks drawn from a Corporate account are not accepted.</w:t>
      </w:r>
      <w:r w:rsidR="00FB4FD1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1241CB71" w14:textId="19FA4E18" w:rsidR="00FB4FD1" w:rsidRDefault="00FB4FD1" w:rsidP="003B532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Line one of application (Legal Name of Applicant) must be an individual, partnership or registered Corporation. You cannot use a fictitious name as your Legal Name.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562AFBAA" w14:textId="77777777" w:rsidR="00FB4FD1" w:rsidRDefault="00FB4FD1" w:rsidP="003B532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Line two of application (Trade Name) should list the name you registered with the Pennsylvania Department of State Corporation Bureau as a fictitious name</w:t>
      </w:r>
    </w:p>
    <w:p w14:paraId="66A3191D" w14:textId="4C379DE7" w:rsidR="00FB4FD1" w:rsidRPr="00FB4FD1" w:rsidRDefault="00FB4FD1" w:rsidP="00FB4FD1">
      <w:pPr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  <w:r w:rsidRPr="00FB4FD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bookmarkStart w:id="0" w:name="_GoBack"/>
      <w:bookmarkEnd w:id="0"/>
      <w:r w:rsidRPr="00FB4FD1">
        <w:rPr>
          <w:rFonts w:ascii="Arial" w:hAnsi="Arial" w:cs="Arial"/>
          <w:b/>
          <w:bCs/>
          <w:color w:val="000000"/>
          <w:sz w:val="22"/>
          <w:szCs w:val="22"/>
        </w:rPr>
        <w:t>(United Express Limousine).</w:t>
      </w:r>
      <w:r w:rsidRPr="00FB4FD1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B1BFC9D" w14:textId="01772319" w:rsidR="00FB4FD1" w:rsidRPr="003B532C" w:rsidRDefault="00FB4FD1" w:rsidP="003B532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Legal Name of Applicant on the first page of the Verified Statement of Applicant lists United Express Limousine, Inc. United Express Limousine, Inc. is not a registered entity with the Corporation Bureau.</w:t>
      </w:r>
    </w:p>
    <w:p w14:paraId="1A45AB16" w14:textId="1587B28A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DC13684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85569C0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692BBFCB" w14:textId="77777777" w:rsidR="00FB4FD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</w:r>
    </w:p>
    <w:p w14:paraId="49695227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48FB1BDB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19FDEC45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51BBF27C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1F8FC6F4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75A63D78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2B3223F6" w14:textId="77777777" w:rsidR="00FB4FD1" w:rsidRDefault="00FB4FD1" w:rsidP="00635B49">
      <w:pPr>
        <w:rPr>
          <w:rFonts w:ascii="Arial" w:hAnsi="Arial"/>
          <w:sz w:val="22"/>
          <w:szCs w:val="22"/>
        </w:rPr>
      </w:pPr>
    </w:p>
    <w:p w14:paraId="7FC6D811" w14:textId="05911DD5" w:rsidR="00635B49" w:rsidRPr="007700C1" w:rsidRDefault="00635B49" w:rsidP="00FB4FD1">
      <w:pPr>
        <w:ind w:firstLine="720"/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A5C04F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737CDF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E9C2B3" wp14:editId="0CDF406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E4C9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010503" w14:textId="77777777" w:rsidR="00635B49" w:rsidRDefault="00635B49" w:rsidP="00635B49">
      <w:pPr>
        <w:rPr>
          <w:rFonts w:ascii="Arial" w:hAnsi="Arial"/>
          <w:sz w:val="24"/>
        </w:rPr>
      </w:pPr>
    </w:p>
    <w:p w14:paraId="2829F40C" w14:textId="77777777" w:rsidR="00635B49" w:rsidRDefault="00635B49" w:rsidP="00635B49">
      <w:pPr>
        <w:rPr>
          <w:rFonts w:ascii="Arial" w:hAnsi="Arial"/>
          <w:sz w:val="24"/>
        </w:rPr>
      </w:pPr>
    </w:p>
    <w:p w14:paraId="6C84446D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420229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4599C6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CD246DA" w14:textId="77777777" w:rsidR="00635B49" w:rsidRDefault="00635B49" w:rsidP="00635B49"/>
    <w:p w14:paraId="09F509D1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8864AA1" w14:textId="3D9A54F5" w:rsidR="00635B49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</w:t>
      </w:r>
      <w:r w:rsidR="003B532C">
        <w:rPr>
          <w:rFonts w:ascii="Arial" w:hAnsi="Arial"/>
          <w:sz w:val="24"/>
        </w:rPr>
        <w:t>ane</w:t>
      </w:r>
      <w:proofErr w:type="spellEnd"/>
      <w:proofErr w:type="gramEnd"/>
    </w:p>
    <w:p w14:paraId="64BA0482" w14:textId="4F4BD055" w:rsidR="00FB4FD1" w:rsidRDefault="00FB4FD1" w:rsidP="007700C1">
      <w:pPr>
        <w:rPr>
          <w:rFonts w:ascii="Arial" w:hAnsi="Arial"/>
          <w:sz w:val="24"/>
        </w:rPr>
      </w:pPr>
    </w:p>
    <w:p w14:paraId="2A84364E" w14:textId="4F450FD4" w:rsidR="00FB4FD1" w:rsidRDefault="00FB4FD1" w:rsidP="007700C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Enclosures</w:t>
      </w:r>
    </w:p>
    <w:p w14:paraId="277D05F1" w14:textId="0259C4CC" w:rsidR="00FB4FD1" w:rsidRDefault="00FB4FD1" w:rsidP="007700C1">
      <w:pPr>
        <w:rPr>
          <w:rFonts w:ascii="Arial" w:hAnsi="Arial"/>
          <w:sz w:val="24"/>
        </w:rPr>
      </w:pPr>
    </w:p>
    <w:p w14:paraId="48DF7C35" w14:textId="40ACDCA4" w:rsidR="00FB4FD1" w:rsidRDefault="00FB4FD1" w:rsidP="007700C1">
      <w:pPr>
        <w:rPr>
          <w:rFonts w:ascii="Arial" w:hAnsi="Arial"/>
          <w:sz w:val="24"/>
        </w:rPr>
      </w:pPr>
    </w:p>
    <w:p w14:paraId="429952D3" w14:textId="29E8783E" w:rsidR="00FB4FD1" w:rsidRDefault="00FB4FD1" w:rsidP="007700C1">
      <w:pPr>
        <w:rPr>
          <w:sz w:val="24"/>
        </w:rPr>
      </w:pPr>
      <w:r>
        <w:rPr>
          <w:rFonts w:ascii="Arial" w:hAnsi="Arial"/>
          <w:sz w:val="24"/>
        </w:rPr>
        <w:t xml:space="preserve">cc: George </w:t>
      </w:r>
      <w:proofErr w:type="spellStart"/>
      <w:r>
        <w:rPr>
          <w:rFonts w:ascii="Arial" w:hAnsi="Arial"/>
          <w:sz w:val="24"/>
        </w:rPr>
        <w:t>Kotsopoulos</w:t>
      </w:r>
      <w:proofErr w:type="spellEnd"/>
    </w:p>
    <w:sectPr w:rsidR="00FB4FD1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8B920" w14:textId="77777777" w:rsidR="00377C96" w:rsidRDefault="00377C96" w:rsidP="00635B49">
      <w:r>
        <w:separator/>
      </w:r>
    </w:p>
  </w:endnote>
  <w:endnote w:type="continuationSeparator" w:id="0">
    <w:p w14:paraId="456846CE" w14:textId="77777777" w:rsidR="00377C96" w:rsidRDefault="00377C9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3422" w14:textId="77777777" w:rsidR="00377C96" w:rsidRDefault="00377C96" w:rsidP="00635B49">
      <w:r>
        <w:separator/>
      </w:r>
    </w:p>
  </w:footnote>
  <w:footnote w:type="continuationSeparator" w:id="0">
    <w:p w14:paraId="30673A78" w14:textId="77777777" w:rsidR="00377C96" w:rsidRDefault="00377C9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B731A3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022FD7F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963DED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7686838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CC0E1A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9C0883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B64C444" wp14:editId="43CA57C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A368B9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995B8A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D9E397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FCFA8A" w14:textId="1C71E6B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490B8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8243C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1218AB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D3FC0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57784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2545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1F1D4D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657FA3E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E9E086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E227AF"/>
    <w:multiLevelType w:val="hybridMultilevel"/>
    <w:tmpl w:val="9894EBAC"/>
    <w:lvl w:ilvl="0" w:tplc="A57CF52E">
      <w:start w:val="29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C96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532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0B8C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4FD1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E9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2AC29"/>
  <w15:docId w15:val="{02A59FBB-0E65-498D-9F38-3C569D4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81FF-7E9B-4D20-8A07-15E10B3D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Amanda Eagle</cp:lastModifiedBy>
  <cp:revision>2</cp:revision>
  <cp:lastPrinted>2019-08-05T19:22:00Z</cp:lastPrinted>
  <dcterms:created xsi:type="dcterms:W3CDTF">2019-08-05T19:23:00Z</dcterms:created>
  <dcterms:modified xsi:type="dcterms:W3CDTF">2019-08-05T19:23:00Z</dcterms:modified>
</cp:coreProperties>
</file>