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2000A5C2" w14:textId="36B0D6C8" w:rsidR="00ED35D0" w:rsidRDefault="00ED35D0" w:rsidP="00ED35D0">
      <w:pPr>
        <w:jc w:val="center"/>
        <w:rPr>
          <w:sz w:val="24"/>
        </w:rPr>
      </w:pPr>
      <w:r>
        <w:rPr>
          <w:sz w:val="24"/>
        </w:rPr>
        <w:t>September 10, 2019</w:t>
      </w:r>
      <w:bookmarkStart w:id="0" w:name="_GoBack"/>
      <w:bookmarkEnd w:id="0"/>
    </w:p>
    <w:p w14:paraId="53C72E4E" w14:textId="577E3694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ED35D0">
        <w:rPr>
          <w:sz w:val="24"/>
        </w:rPr>
        <w:t>110175</w:t>
      </w:r>
    </w:p>
    <w:p w14:paraId="1B48377D" w14:textId="5EDB5DD1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ED35D0">
        <w:rPr>
          <w:sz w:val="24"/>
        </w:rPr>
        <w:t>110175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D1DC769" w14:textId="50E874E8" w:rsidR="003C303B" w:rsidRPr="00ED35D0" w:rsidRDefault="00ED35D0" w:rsidP="00ED35D0">
      <w:pPr>
        <w:rPr>
          <w:rFonts w:ascii="Arial" w:hAnsi="Arial" w:cs="Arial"/>
          <w:color w:val="000000"/>
        </w:rPr>
      </w:pPr>
      <w:r w:rsidRPr="00ED35D0">
        <w:rPr>
          <w:rFonts w:ascii="Arial" w:hAnsi="Arial" w:cs="Arial"/>
          <w:color w:val="000000"/>
        </w:rPr>
        <w:t>HARRIS ROSEN VP AND GENERAL COUNSEL</w:t>
      </w:r>
      <w:r w:rsidRPr="00ED35D0">
        <w:rPr>
          <w:rFonts w:ascii="Arial" w:hAnsi="Arial" w:cs="Arial"/>
          <w:color w:val="000000"/>
        </w:rPr>
        <w:br/>
        <w:t>LIBERTY POWER HOLDINGS LLC</w:t>
      </w:r>
      <w:r w:rsidRPr="00ED35D0">
        <w:rPr>
          <w:rFonts w:ascii="Arial" w:hAnsi="Arial" w:cs="Arial"/>
          <w:color w:val="000000"/>
        </w:rPr>
        <w:br/>
        <w:t>2100 W CYPRESS CREEK RD</w:t>
      </w:r>
      <w:r w:rsidRPr="00ED35D0">
        <w:rPr>
          <w:rFonts w:ascii="Arial" w:hAnsi="Arial" w:cs="Arial"/>
          <w:color w:val="000000"/>
        </w:rPr>
        <w:br/>
        <w:t>FORT LAUDERDALE, FL 33309-1823</w:t>
      </w:r>
    </w:p>
    <w:p w14:paraId="00D9C186" w14:textId="77777777" w:rsidR="00ED35D0" w:rsidRPr="00304D0B" w:rsidRDefault="00ED35D0" w:rsidP="00ED35D0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E03BF1A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ED35D0">
        <w:rPr>
          <w:sz w:val="24"/>
          <w:szCs w:val="24"/>
        </w:rPr>
        <w:t>Mr. Rosen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74518B55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D35D0" w:rsidRPr="00ED35D0">
        <w:rPr>
          <w:rFonts w:ascii="Arial" w:hAnsi="Arial" w:cs="Arial"/>
          <w:color w:val="000000"/>
        </w:rPr>
        <w:t>LIBERTY POWER HOLDINGS LLC</w:t>
      </w:r>
      <w:r w:rsidR="00ED35D0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EF8E797" w:rsidR="000A2278" w:rsidRPr="009021DB" w:rsidRDefault="00ED35D0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5DEEF4A" wp14:editId="14BEA049">
            <wp:simplePos x="0" y="0"/>
            <wp:positionH relativeFrom="column">
              <wp:posOffset>3371850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1EAD7E4C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30CD94A" w:rsidR="000A2278" w:rsidRPr="009021DB" w:rsidRDefault="00ED35D0" w:rsidP="00ED35D0">
      <w:pPr>
        <w:tabs>
          <w:tab w:val="left" w:pos="6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DD96180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2688A" w14:textId="77777777" w:rsidR="006273E7" w:rsidRDefault="006273E7">
      <w:r>
        <w:separator/>
      </w:r>
    </w:p>
  </w:endnote>
  <w:endnote w:type="continuationSeparator" w:id="0">
    <w:p w14:paraId="61CC8DA0" w14:textId="77777777" w:rsidR="006273E7" w:rsidRDefault="0062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8F143" w14:textId="77777777" w:rsidR="006273E7" w:rsidRDefault="006273E7">
      <w:r>
        <w:separator/>
      </w:r>
    </w:p>
  </w:footnote>
  <w:footnote w:type="continuationSeparator" w:id="0">
    <w:p w14:paraId="19563EBB" w14:textId="77777777" w:rsidR="006273E7" w:rsidRDefault="0062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3E7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D35D0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F737-D469-4EA8-8CAB-D315A64A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2019-09-10T12:12:00Z</dcterms:created>
  <dcterms:modified xsi:type="dcterms:W3CDTF">2019-09-10T12:12:00Z</dcterms:modified>
</cp:coreProperties>
</file>