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B6090EE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300185">
        <w:rPr>
          <w:b/>
          <w:i/>
          <w:spacing w:val="-1"/>
          <w:sz w:val="24"/>
        </w:rPr>
        <w:t>September 23,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732BFD1F" w:rsidR="00516456" w:rsidRDefault="00300185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R-2019-3010958</w:t>
      </w:r>
    </w:p>
    <w:p w14:paraId="799A8B17" w14:textId="1A0662A3" w:rsidR="00056735" w:rsidRPr="00966547" w:rsidRDefault="00056735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R-2019-3011845</w:t>
      </w:r>
      <w:bookmarkStart w:id="0" w:name="_GoBack"/>
      <w:bookmarkEnd w:id="0"/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13E000C8" w:rsidR="00FC03F7" w:rsidRDefault="00546A0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JOHN J. GALLAGHER, ESQUIRE</w:t>
      </w:r>
    </w:p>
    <w:p w14:paraId="697C2602" w14:textId="754948A7" w:rsidR="006E16C4" w:rsidRDefault="00546A0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711 FORREST ROAD</w:t>
      </w:r>
    </w:p>
    <w:p w14:paraId="48FE9D1A" w14:textId="28A3F790" w:rsidR="006E16C4" w:rsidRDefault="00546A03" w:rsidP="00546A03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HARRISBURG, PA  17112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C0A3935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546A03">
        <w:rPr>
          <w:b/>
          <w:sz w:val="24"/>
        </w:rPr>
        <w:t>Revised Prehearing Memorandum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546A03">
        <w:rPr>
          <w:b/>
          <w:sz w:val="24"/>
        </w:rPr>
        <w:t>Twin Lakes Utilities, Inc.,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56735"/>
    <w:rsid w:val="000F249D"/>
    <w:rsid w:val="00174387"/>
    <w:rsid w:val="001C16BF"/>
    <w:rsid w:val="00300185"/>
    <w:rsid w:val="003C3531"/>
    <w:rsid w:val="003F2991"/>
    <w:rsid w:val="00424005"/>
    <w:rsid w:val="004377A1"/>
    <w:rsid w:val="004F331E"/>
    <w:rsid w:val="00516456"/>
    <w:rsid w:val="00546A03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2019-09-20T20:04:00Z</dcterms:created>
  <dcterms:modified xsi:type="dcterms:W3CDTF">2019-09-20T20:12:00Z</dcterms:modified>
</cp:coreProperties>
</file>