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6A17F" w14:textId="77777777" w:rsidR="0004754A" w:rsidRDefault="0004754A" w:rsidP="0004754A">
      <w:pPr>
        <w:spacing w:line="240" w:lineRule="auto"/>
        <w:contextualSpacing/>
        <w:rPr>
          <w:b/>
        </w:rPr>
      </w:pPr>
      <w:r>
        <w:rPr>
          <w:b/>
        </w:rPr>
        <w:t>BEFORE THE</w:t>
      </w:r>
    </w:p>
    <w:p w14:paraId="1A3E69C5" w14:textId="77777777" w:rsidR="0004754A" w:rsidRDefault="0004754A" w:rsidP="0004754A">
      <w:pPr>
        <w:spacing w:line="240" w:lineRule="auto"/>
        <w:contextualSpacing/>
        <w:rPr>
          <w:b/>
        </w:rPr>
      </w:pPr>
      <w:r>
        <w:rPr>
          <w:b/>
        </w:rPr>
        <w:t>PENNSYLVANIA PUBLIC UTILITY COMMISSION</w:t>
      </w:r>
    </w:p>
    <w:p w14:paraId="676C5BDE" w14:textId="77777777" w:rsidR="0004754A" w:rsidRDefault="0004754A" w:rsidP="0004754A">
      <w:pPr>
        <w:spacing w:line="240" w:lineRule="auto"/>
        <w:contextualSpacing/>
        <w:rPr>
          <w:b/>
        </w:rPr>
      </w:pPr>
    </w:p>
    <w:p w14:paraId="430D416B" w14:textId="73165F06" w:rsidR="0004754A" w:rsidRDefault="0004754A" w:rsidP="0004754A">
      <w:pPr>
        <w:spacing w:line="240" w:lineRule="auto"/>
        <w:contextualSpacing/>
        <w:rPr>
          <w:b/>
        </w:rPr>
      </w:pPr>
    </w:p>
    <w:p w14:paraId="3C484EC8" w14:textId="77777777" w:rsidR="00847414" w:rsidRDefault="00847414" w:rsidP="0004754A">
      <w:pPr>
        <w:spacing w:line="240" w:lineRule="auto"/>
        <w:contextualSpacing/>
        <w:rPr>
          <w:b/>
        </w:rPr>
      </w:pPr>
    </w:p>
    <w:p w14:paraId="6E9383AE" w14:textId="77777777" w:rsidR="0004754A" w:rsidRDefault="0004754A" w:rsidP="0004754A">
      <w:pPr>
        <w:spacing w:line="240" w:lineRule="auto"/>
        <w:contextualSpacing/>
        <w:jc w:val="left"/>
      </w:pPr>
      <w:r>
        <w:t>Petition of PPL Electric Utilities</w:t>
      </w:r>
      <w:r>
        <w:tab/>
      </w:r>
      <w:r>
        <w:tab/>
        <w:t>:</w:t>
      </w:r>
    </w:p>
    <w:p w14:paraId="2C2F93F0" w14:textId="0294A501" w:rsidR="0004754A" w:rsidRDefault="0004754A" w:rsidP="0004754A">
      <w:pPr>
        <w:spacing w:line="240" w:lineRule="auto"/>
        <w:contextualSpacing/>
        <w:jc w:val="left"/>
      </w:pPr>
      <w:r>
        <w:t xml:space="preserve">Corporation </w:t>
      </w:r>
      <w:r w:rsidR="00682A5B">
        <w:t>f</w:t>
      </w:r>
      <w:r>
        <w:t xml:space="preserve">or </w:t>
      </w:r>
      <w:r w:rsidR="00682A5B">
        <w:t>a</w:t>
      </w:r>
      <w:r>
        <w:t xml:space="preserve"> Finding </w:t>
      </w:r>
      <w:r w:rsidR="00682A5B">
        <w:t>t</w:t>
      </w:r>
      <w:r>
        <w:t xml:space="preserve">hat </w:t>
      </w:r>
      <w:r w:rsidR="00682A5B">
        <w:t>a</w:t>
      </w:r>
      <w:r>
        <w:tab/>
      </w:r>
      <w:r>
        <w:tab/>
        <w:t>:</w:t>
      </w:r>
    </w:p>
    <w:p w14:paraId="384B1D0E" w14:textId="342A6796" w:rsidR="0004754A" w:rsidRDefault="00D41907" w:rsidP="0004754A">
      <w:pPr>
        <w:spacing w:line="240" w:lineRule="auto"/>
        <w:contextualSpacing/>
        <w:jc w:val="left"/>
      </w:pPr>
      <w:r>
        <w:t>Control House</w:t>
      </w:r>
      <w:r w:rsidR="0004754A">
        <w:t xml:space="preserve"> </w:t>
      </w:r>
      <w:r w:rsidR="00682A5B">
        <w:t>t</w:t>
      </w:r>
      <w:r w:rsidR="0004754A">
        <w:t xml:space="preserve">o Shelter Control </w:t>
      </w:r>
      <w:r w:rsidR="0004754A">
        <w:tab/>
      </w:r>
      <w:r w:rsidR="0004754A">
        <w:tab/>
        <w:t>:</w:t>
      </w:r>
    </w:p>
    <w:p w14:paraId="34A664C6" w14:textId="117CEDB7" w:rsidR="0004754A" w:rsidRDefault="0004754A" w:rsidP="0004754A">
      <w:pPr>
        <w:spacing w:line="240" w:lineRule="auto"/>
        <w:contextualSpacing/>
        <w:jc w:val="left"/>
      </w:pPr>
      <w:r>
        <w:t xml:space="preserve">Equipment at the </w:t>
      </w:r>
      <w:r w:rsidR="00D41907">
        <w:t>Glen Brook</w:t>
      </w:r>
      <w:r w:rsidR="00DA1A9B">
        <w:t xml:space="preserve"> </w:t>
      </w:r>
      <w:r>
        <w:tab/>
      </w:r>
      <w:r w:rsidR="00D41907">
        <w:tab/>
      </w:r>
      <w:r>
        <w:t>:</w:t>
      </w:r>
      <w:r>
        <w:tab/>
      </w:r>
      <w:r>
        <w:tab/>
      </w:r>
      <w:r>
        <w:tab/>
        <w:t>P-201</w:t>
      </w:r>
      <w:r w:rsidR="00D41907">
        <w:t>9-3012353</w:t>
      </w:r>
    </w:p>
    <w:p w14:paraId="25E17546" w14:textId="2D77A251" w:rsidR="00D41907" w:rsidRDefault="00D41907" w:rsidP="0004754A">
      <w:pPr>
        <w:spacing w:line="240" w:lineRule="auto"/>
        <w:contextualSpacing/>
        <w:jc w:val="left"/>
      </w:pPr>
      <w:r>
        <w:t>230</w:t>
      </w:r>
      <w:r w:rsidR="00DA1A9B">
        <w:t>-</w:t>
      </w:r>
      <w:r>
        <w:t>69</w:t>
      </w:r>
      <w:r w:rsidR="00DA1A9B">
        <w:t xml:space="preserve"> </w:t>
      </w:r>
      <w:r w:rsidR="00215B03">
        <w:t>k</w:t>
      </w:r>
      <w:r w:rsidR="00DA1A9B">
        <w:t xml:space="preserve">V </w:t>
      </w:r>
      <w:r w:rsidR="0004754A">
        <w:t xml:space="preserve">Substation in </w:t>
      </w:r>
      <w:r>
        <w:t xml:space="preserve">Salem </w:t>
      </w:r>
      <w:r>
        <w:tab/>
      </w:r>
      <w:r>
        <w:tab/>
        <w:t>:</w:t>
      </w:r>
    </w:p>
    <w:p w14:paraId="09A03D11" w14:textId="17580DFA" w:rsidR="00D41907" w:rsidRDefault="0004754A" w:rsidP="0004754A">
      <w:pPr>
        <w:spacing w:line="240" w:lineRule="auto"/>
        <w:contextualSpacing/>
        <w:jc w:val="left"/>
      </w:pPr>
      <w:r>
        <w:t>Township,</w:t>
      </w:r>
      <w:r w:rsidR="00D41907">
        <w:t xml:space="preserve"> Luzerne</w:t>
      </w:r>
      <w:r>
        <w:t xml:space="preserve"> County,</w:t>
      </w:r>
      <w:r w:rsidR="00D41907">
        <w:tab/>
      </w:r>
      <w:r w:rsidR="00D41907">
        <w:tab/>
      </w:r>
      <w:r w:rsidR="00D41907">
        <w:tab/>
        <w:t>:</w:t>
      </w:r>
    </w:p>
    <w:p w14:paraId="661DE5DB" w14:textId="4FEB4680" w:rsidR="00D41907" w:rsidRDefault="0004754A" w:rsidP="0004754A">
      <w:pPr>
        <w:spacing w:line="240" w:lineRule="auto"/>
        <w:contextualSpacing/>
        <w:jc w:val="left"/>
      </w:pPr>
      <w:r>
        <w:t>Pennsylvania</w:t>
      </w:r>
      <w:r w:rsidR="00D41907">
        <w:t xml:space="preserve"> </w:t>
      </w:r>
      <w:r w:rsidR="00682A5B">
        <w:t>i</w:t>
      </w:r>
      <w:r>
        <w:t>s Reasonably</w:t>
      </w:r>
      <w:r w:rsidR="00D41907">
        <w:tab/>
      </w:r>
      <w:r w:rsidR="00D41907">
        <w:tab/>
      </w:r>
      <w:r w:rsidR="00D41907">
        <w:tab/>
        <w:t>:</w:t>
      </w:r>
    </w:p>
    <w:p w14:paraId="4CC31AD3" w14:textId="13E32BDB" w:rsidR="00D41907" w:rsidRDefault="0004754A" w:rsidP="0004754A">
      <w:pPr>
        <w:spacing w:line="240" w:lineRule="auto"/>
        <w:contextualSpacing/>
        <w:jc w:val="left"/>
      </w:pPr>
      <w:r>
        <w:t>Necessary</w:t>
      </w:r>
      <w:r w:rsidR="00D41907">
        <w:t xml:space="preserve"> </w:t>
      </w:r>
      <w:r w:rsidR="00682A5B">
        <w:t>f</w:t>
      </w:r>
      <w:r>
        <w:t xml:space="preserve">or </w:t>
      </w:r>
      <w:r w:rsidR="00682A5B">
        <w:t>t</w:t>
      </w:r>
      <w:r>
        <w:t>he</w:t>
      </w:r>
      <w:r w:rsidR="00D41907">
        <w:t xml:space="preserve"> </w:t>
      </w:r>
      <w:r>
        <w:t>Convenience or</w:t>
      </w:r>
      <w:r w:rsidR="00D41907">
        <w:tab/>
      </w:r>
      <w:r w:rsidR="00D41907">
        <w:tab/>
        <w:t>:</w:t>
      </w:r>
    </w:p>
    <w:p w14:paraId="6325F953" w14:textId="40C172B0" w:rsidR="0004754A" w:rsidRDefault="0004754A" w:rsidP="0004754A">
      <w:pPr>
        <w:spacing w:line="240" w:lineRule="auto"/>
        <w:contextualSpacing/>
        <w:jc w:val="left"/>
      </w:pPr>
      <w:r>
        <w:t>Welfare of the Public</w:t>
      </w:r>
      <w:r w:rsidR="00D41907">
        <w:tab/>
      </w:r>
      <w:r w:rsidR="00D41907">
        <w:tab/>
      </w:r>
      <w:r w:rsidR="00D41907">
        <w:tab/>
      </w:r>
      <w:r w:rsidR="00D41907">
        <w:tab/>
      </w:r>
      <w:r>
        <w:t>:</w:t>
      </w:r>
    </w:p>
    <w:p w14:paraId="42DAC2AA" w14:textId="77777777" w:rsidR="0004754A" w:rsidRDefault="0004754A" w:rsidP="0004754A">
      <w:pPr>
        <w:spacing w:line="240" w:lineRule="auto"/>
        <w:contextualSpacing/>
        <w:jc w:val="left"/>
      </w:pPr>
    </w:p>
    <w:p w14:paraId="5D6AC19B" w14:textId="77777777" w:rsidR="0004754A" w:rsidRDefault="0004754A" w:rsidP="0004754A">
      <w:pPr>
        <w:spacing w:line="240" w:lineRule="auto"/>
        <w:contextualSpacing/>
        <w:jc w:val="left"/>
      </w:pPr>
    </w:p>
    <w:p w14:paraId="63924CF2" w14:textId="77777777" w:rsidR="0004754A" w:rsidRDefault="0004754A" w:rsidP="0004754A">
      <w:pPr>
        <w:spacing w:line="240" w:lineRule="auto"/>
        <w:contextualSpacing/>
        <w:jc w:val="left"/>
      </w:pPr>
    </w:p>
    <w:p w14:paraId="7642FE99" w14:textId="42C9B05A" w:rsidR="00682A5B" w:rsidRPr="00682A5B" w:rsidRDefault="00682A5B" w:rsidP="00682A5B">
      <w:pPr>
        <w:tabs>
          <w:tab w:val="center" w:pos="4680"/>
        </w:tabs>
        <w:suppressAutoHyphens/>
        <w:autoSpaceDE w:val="0"/>
        <w:autoSpaceDN w:val="0"/>
        <w:spacing w:line="240" w:lineRule="auto"/>
        <w:rPr>
          <w:rFonts w:eastAsia="Times New Roman"/>
          <w:b/>
          <w:bCs/>
          <w:spacing w:val="-3"/>
          <w:u w:val="single"/>
        </w:rPr>
      </w:pPr>
      <w:r w:rsidRPr="00682A5B">
        <w:rPr>
          <w:rFonts w:eastAsia="Times New Roman"/>
          <w:b/>
          <w:bCs/>
          <w:spacing w:val="-3"/>
          <w:u w:val="single"/>
        </w:rPr>
        <w:t xml:space="preserve">ORDER REASSIGNING </w:t>
      </w:r>
      <w:r>
        <w:rPr>
          <w:rFonts w:eastAsia="Times New Roman"/>
          <w:b/>
          <w:bCs/>
          <w:spacing w:val="-3"/>
          <w:u w:val="single"/>
        </w:rPr>
        <w:t>PETITION</w:t>
      </w:r>
      <w:r w:rsidRPr="00682A5B">
        <w:rPr>
          <w:rFonts w:eastAsia="Times New Roman"/>
          <w:b/>
          <w:bCs/>
          <w:spacing w:val="-3"/>
          <w:u w:val="single"/>
        </w:rPr>
        <w:t xml:space="preserve"> TO THE</w:t>
      </w:r>
    </w:p>
    <w:p w14:paraId="032E270D" w14:textId="77777777" w:rsidR="00682A5B" w:rsidRPr="00682A5B" w:rsidRDefault="00682A5B" w:rsidP="00682A5B">
      <w:pPr>
        <w:tabs>
          <w:tab w:val="center" w:pos="4680"/>
        </w:tabs>
        <w:suppressAutoHyphens/>
        <w:autoSpaceDE w:val="0"/>
        <w:autoSpaceDN w:val="0"/>
        <w:spacing w:line="240" w:lineRule="auto"/>
        <w:rPr>
          <w:rFonts w:eastAsia="Times New Roman"/>
          <w:b/>
          <w:bCs/>
          <w:spacing w:val="-3"/>
        </w:rPr>
      </w:pPr>
      <w:r w:rsidRPr="00682A5B">
        <w:rPr>
          <w:rFonts w:eastAsia="Times New Roman"/>
          <w:b/>
          <w:bCs/>
          <w:spacing w:val="-3"/>
          <w:u w:val="single"/>
        </w:rPr>
        <w:t>BUREAU OF TECHNICAL UTILITY SERVICES</w:t>
      </w:r>
    </w:p>
    <w:p w14:paraId="10581C92" w14:textId="77777777" w:rsidR="0004754A" w:rsidRDefault="0004754A" w:rsidP="0004754A">
      <w:pPr>
        <w:spacing w:line="240" w:lineRule="auto"/>
        <w:contextualSpacing/>
        <w:rPr>
          <w:b/>
        </w:rPr>
      </w:pPr>
    </w:p>
    <w:p w14:paraId="1F4CD69F" w14:textId="77777777" w:rsidR="0004754A" w:rsidRDefault="0004754A" w:rsidP="0004754A">
      <w:pPr>
        <w:spacing w:line="240" w:lineRule="auto"/>
        <w:contextualSpacing/>
        <w:rPr>
          <w:b/>
        </w:rPr>
      </w:pPr>
    </w:p>
    <w:p w14:paraId="4E404BE6" w14:textId="28B7495D" w:rsidR="00D41907" w:rsidRDefault="0004754A" w:rsidP="0040683C">
      <w:pPr>
        <w:contextualSpacing/>
        <w:jc w:val="left"/>
      </w:pPr>
      <w:r>
        <w:tab/>
      </w:r>
      <w:r>
        <w:tab/>
        <w:t xml:space="preserve">On </w:t>
      </w:r>
      <w:r w:rsidR="00D41907">
        <w:t>August 19, 2019</w:t>
      </w:r>
      <w:r>
        <w:t>, PPL Electric Utilities Corporation (PPL or Petitioner) filed</w:t>
      </w:r>
      <w:r w:rsidR="0040683C" w:rsidRPr="0040683C">
        <w:t xml:space="preserve"> </w:t>
      </w:r>
      <w:r w:rsidR="0040683C">
        <w:t xml:space="preserve">a </w:t>
      </w:r>
      <w:r w:rsidR="00D41907">
        <w:t>zoning p</w:t>
      </w:r>
      <w:r w:rsidR="0040683C">
        <w:t xml:space="preserve">etition </w:t>
      </w:r>
      <w:r w:rsidR="00D41907">
        <w:t xml:space="preserve">which sought </w:t>
      </w:r>
      <w:bookmarkStart w:id="0" w:name="_Hlk20481422"/>
      <w:r w:rsidR="0040683C">
        <w:t xml:space="preserve">a finding that a </w:t>
      </w:r>
      <w:r w:rsidR="00D41907">
        <w:t>control house</w:t>
      </w:r>
      <w:r w:rsidR="0040683C">
        <w:t xml:space="preserve"> to shelter control equipment at </w:t>
      </w:r>
      <w:r w:rsidR="00D41907">
        <w:t>the Glen Brook</w:t>
      </w:r>
      <w:r w:rsidR="0040683C">
        <w:t xml:space="preserve"> </w:t>
      </w:r>
      <w:r w:rsidR="00D41907">
        <w:t>230</w:t>
      </w:r>
      <w:r w:rsidR="0040683C">
        <w:t>-</w:t>
      </w:r>
      <w:r w:rsidR="00D41907">
        <w:t>69</w:t>
      </w:r>
      <w:r w:rsidR="0040683C">
        <w:t xml:space="preserve"> </w:t>
      </w:r>
      <w:r w:rsidR="00215B03">
        <w:t>k</w:t>
      </w:r>
      <w:r w:rsidR="0040683C">
        <w:t xml:space="preserve">V substation in </w:t>
      </w:r>
      <w:r w:rsidR="00D41907">
        <w:t>Salem</w:t>
      </w:r>
      <w:r w:rsidR="0040683C">
        <w:t xml:space="preserve"> Township, </w:t>
      </w:r>
      <w:r w:rsidR="00D41907">
        <w:t>Luzerne</w:t>
      </w:r>
      <w:r w:rsidR="0040683C">
        <w:t xml:space="preserve"> County, Pennsylvania is reasonably necessary for the convenience or welfare of the public</w:t>
      </w:r>
      <w:r w:rsidR="00D41907">
        <w:t xml:space="preserve"> and therefore exempt from the zoning ordinances of Salem Township</w:t>
      </w:r>
      <w:bookmarkEnd w:id="0"/>
      <w:r w:rsidR="0040683C">
        <w:t>.</w:t>
      </w:r>
    </w:p>
    <w:p w14:paraId="5CBC54EA" w14:textId="77777777" w:rsidR="00D41907" w:rsidRDefault="00D41907" w:rsidP="0040683C">
      <w:pPr>
        <w:contextualSpacing/>
        <w:jc w:val="left"/>
      </w:pPr>
    </w:p>
    <w:p w14:paraId="61D25379" w14:textId="2D14D9DB" w:rsidR="0040683C" w:rsidRDefault="00D41907" w:rsidP="0040683C">
      <w:pPr>
        <w:contextualSpacing/>
        <w:jc w:val="left"/>
      </w:pPr>
      <w:r>
        <w:tab/>
      </w:r>
      <w:r>
        <w:tab/>
        <w:t xml:space="preserve">Filed contemporaneously </w:t>
      </w:r>
      <w:r w:rsidR="00215B03">
        <w:t xml:space="preserve">with this petition was a letter of notification in Docket No. A-2019-3012304 seeking approval to build approximately 0.5 miles of new parallel double circuit 230 kV </w:t>
      </w:r>
      <w:r w:rsidR="0040683C">
        <w:t xml:space="preserve"> </w:t>
      </w:r>
      <w:r w:rsidR="00215B03">
        <w:t>transmission taps necessary to connect the existing Montour-Susquehanna 230 kV and Montour-Susquehanna T10 230 kV transmission lines to the Glen Brook substation.</w:t>
      </w:r>
    </w:p>
    <w:p w14:paraId="34538F88" w14:textId="04B62568" w:rsidR="00215B03" w:rsidRDefault="00215B03" w:rsidP="0040683C">
      <w:pPr>
        <w:contextualSpacing/>
        <w:jc w:val="left"/>
      </w:pPr>
    </w:p>
    <w:p w14:paraId="5AC5C7D1" w14:textId="0968065B" w:rsidR="00215B03" w:rsidRDefault="00215B03" w:rsidP="0040683C">
      <w:pPr>
        <w:contextualSpacing/>
        <w:jc w:val="left"/>
      </w:pPr>
      <w:r>
        <w:tab/>
      </w:r>
      <w:r>
        <w:tab/>
        <w:t xml:space="preserve">A </w:t>
      </w:r>
      <w:r w:rsidR="00682A5B">
        <w:t xml:space="preserve">hearing </w:t>
      </w:r>
      <w:r>
        <w:t>notice was issued on August 23, 2019 scheduling this matter for a pre-hearing conference on September 27, 2019 at 10:00 a.m.</w:t>
      </w:r>
    </w:p>
    <w:p w14:paraId="5CD92E42" w14:textId="77777777" w:rsidR="0040683C" w:rsidRDefault="0040683C" w:rsidP="0040683C">
      <w:pPr>
        <w:contextualSpacing/>
        <w:jc w:val="left"/>
      </w:pPr>
    </w:p>
    <w:p w14:paraId="5E16084B" w14:textId="77777777" w:rsidR="00A43909" w:rsidRDefault="0004754A" w:rsidP="0004754A">
      <w:pPr>
        <w:contextualSpacing/>
        <w:jc w:val="left"/>
        <w:rPr>
          <w:iCs/>
        </w:rPr>
        <w:sectPr w:rsidR="00A43909" w:rsidSect="00E70394">
          <w:footerReference w:type="default" r:id="rId6"/>
          <w:footerReference w:type="first" r:id="rId7"/>
          <w:pgSz w:w="12240" w:h="15840"/>
          <w:pgMar w:top="1440" w:right="1440" w:bottom="1440" w:left="1440" w:header="720" w:footer="720" w:gutter="0"/>
          <w:cols w:space="720"/>
          <w:titlePg/>
          <w:docGrid w:linePitch="360"/>
        </w:sectPr>
      </w:pPr>
      <w:r>
        <w:tab/>
      </w:r>
      <w:r>
        <w:tab/>
      </w:r>
      <w:r w:rsidR="00215B03">
        <w:t>N</w:t>
      </w:r>
      <w:r w:rsidR="00DA1A9B">
        <w:t xml:space="preserve">otice of </w:t>
      </w:r>
      <w:r w:rsidR="00215B03">
        <w:t>PPL’s zoning p</w:t>
      </w:r>
      <w:r w:rsidR="00DA1A9B">
        <w:t xml:space="preserve">etition </w:t>
      </w:r>
      <w:r w:rsidR="00215B03">
        <w:t xml:space="preserve">as well as the September 27, 2019 pre-hearing conference </w:t>
      </w:r>
      <w:r w:rsidR="00DA1A9B">
        <w:t>w</w:t>
      </w:r>
      <w:r w:rsidR="00215B03">
        <w:t>ere advertised</w:t>
      </w:r>
      <w:r w:rsidR="00DA1A9B">
        <w:t xml:space="preserve"> in the</w:t>
      </w:r>
      <w:r w:rsidR="00FD4C51">
        <w:t xml:space="preserve"> September 7, 2019 edition of the</w:t>
      </w:r>
      <w:r w:rsidR="00DA1A9B">
        <w:t xml:space="preserve"> </w:t>
      </w:r>
      <w:r>
        <w:rPr>
          <w:i/>
        </w:rPr>
        <w:t>Pennsylvania Bulletin</w:t>
      </w:r>
      <w:r w:rsidR="00FD4C51">
        <w:rPr>
          <w:iCs/>
        </w:rPr>
        <w:t xml:space="preserve">, 49 </w:t>
      </w:r>
    </w:p>
    <w:p w14:paraId="12D089FF" w14:textId="3E55010C" w:rsidR="0004754A" w:rsidRDefault="00FD4C51" w:rsidP="0004754A">
      <w:pPr>
        <w:contextualSpacing/>
        <w:jc w:val="left"/>
      </w:pPr>
      <w:proofErr w:type="spellStart"/>
      <w:r>
        <w:rPr>
          <w:iCs/>
        </w:rPr>
        <w:lastRenderedPageBreak/>
        <w:t>Pa.B</w:t>
      </w:r>
      <w:proofErr w:type="spellEnd"/>
      <w:r>
        <w:rPr>
          <w:iCs/>
        </w:rPr>
        <w:t>. 5263.  That advertisement indicated that formal protests and petitions to intervene must be filed on or before September 25, 2019.</w:t>
      </w:r>
      <w:r w:rsidR="00DA1A9B">
        <w:t xml:space="preserve"> </w:t>
      </w:r>
    </w:p>
    <w:p w14:paraId="005A389D" w14:textId="485C2094" w:rsidR="0004754A" w:rsidRDefault="00FD4C51" w:rsidP="0004754A">
      <w:pPr>
        <w:contextualSpacing/>
        <w:jc w:val="left"/>
      </w:pPr>
      <w:r>
        <w:tab/>
      </w:r>
      <w:r>
        <w:tab/>
        <w:t>No responses have been filed by any of the parties served with the petition.  Likewise, no formal protests or petitions to intervene have been filed in this matter.</w:t>
      </w:r>
      <w:r w:rsidR="00DA1A9B">
        <w:t xml:space="preserve"> </w:t>
      </w:r>
    </w:p>
    <w:p w14:paraId="203A82B4" w14:textId="77777777" w:rsidR="0004754A" w:rsidRDefault="0004754A" w:rsidP="0004754A">
      <w:pPr>
        <w:contextualSpacing/>
        <w:jc w:val="left"/>
      </w:pPr>
      <w:r>
        <w:tab/>
      </w:r>
      <w:r>
        <w:tab/>
      </w:r>
    </w:p>
    <w:p w14:paraId="7FB4F88C" w14:textId="3A80BD26" w:rsidR="0040683C" w:rsidRDefault="0004754A" w:rsidP="0040683C">
      <w:pPr>
        <w:contextualSpacing/>
        <w:jc w:val="left"/>
      </w:pPr>
      <w:r>
        <w:tab/>
      </w:r>
      <w:r>
        <w:tab/>
        <w:t>The prehearing conference was held as scheduled</w:t>
      </w:r>
      <w:r w:rsidR="00FD4C51">
        <w:t xml:space="preserve"> on September 27, 2019.  Attorney Jessica Rogers appeared on the behalf of</w:t>
      </w:r>
      <w:r>
        <w:t xml:space="preserve"> PPL.  No other entity </w:t>
      </w:r>
      <w:r w:rsidR="00FD4C51">
        <w:t xml:space="preserve">or party has </w:t>
      </w:r>
      <w:r w:rsidR="0040683C">
        <w:t>entered an appearance</w:t>
      </w:r>
      <w:r w:rsidR="00FD4C51">
        <w:t xml:space="preserve"> in this matter </w:t>
      </w:r>
      <w:r w:rsidR="0040683C">
        <w:t>or appeared at the prehearing conference.</w:t>
      </w:r>
    </w:p>
    <w:p w14:paraId="5CB0142F" w14:textId="77777777" w:rsidR="0004754A" w:rsidRDefault="0004754A" w:rsidP="0004754A">
      <w:pPr>
        <w:contextualSpacing/>
        <w:jc w:val="left"/>
      </w:pPr>
    </w:p>
    <w:p w14:paraId="193C488A" w14:textId="08C76875" w:rsidR="0004754A" w:rsidRDefault="0004754A" w:rsidP="0004754A">
      <w:pPr>
        <w:contextualSpacing/>
        <w:jc w:val="left"/>
      </w:pPr>
      <w:r>
        <w:tab/>
      </w:r>
      <w:r>
        <w:tab/>
        <w:t>The</w:t>
      </w:r>
      <w:r w:rsidR="0040683C">
        <w:t xml:space="preserve"> prehearing conference</w:t>
      </w:r>
      <w:r>
        <w:t xml:space="preserve"> was held pursuant to the Pennsylvania Municipalities Planning Code, which provides:</w:t>
      </w:r>
    </w:p>
    <w:p w14:paraId="64FF0E2B" w14:textId="77777777" w:rsidR="00682A5B" w:rsidRDefault="00682A5B" w:rsidP="0004754A">
      <w:pPr>
        <w:contextualSpacing/>
        <w:jc w:val="left"/>
      </w:pPr>
    </w:p>
    <w:p w14:paraId="38B7A1BC" w14:textId="77777777" w:rsidR="0004754A" w:rsidRDefault="0004754A" w:rsidP="0004754A">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14:paraId="77C48DB3" w14:textId="77777777" w:rsidR="0004754A" w:rsidRDefault="0004754A" w:rsidP="0004754A">
      <w:pPr>
        <w:spacing w:line="240" w:lineRule="auto"/>
        <w:ind w:left="1440" w:right="1440"/>
        <w:contextualSpacing/>
        <w:jc w:val="left"/>
      </w:pPr>
      <w:r>
        <w:t>53 P.S. § 10619 (in pertinent part).</w:t>
      </w:r>
    </w:p>
    <w:p w14:paraId="4A7CF527" w14:textId="77777777" w:rsidR="0004754A" w:rsidRDefault="0004754A" w:rsidP="0004754A">
      <w:pPr>
        <w:contextualSpacing/>
        <w:jc w:val="left"/>
      </w:pPr>
    </w:p>
    <w:p w14:paraId="36D5AD03" w14:textId="67386E97" w:rsidR="00BB706E" w:rsidRDefault="0004754A" w:rsidP="0040683C">
      <w:pPr>
        <w:contextualSpacing/>
        <w:jc w:val="left"/>
        <w:rPr>
          <w:b/>
        </w:rPr>
      </w:pPr>
      <w:r>
        <w:tab/>
      </w:r>
      <w:r>
        <w:tab/>
      </w:r>
      <w:r w:rsidR="00682A5B">
        <w:t>B</w:t>
      </w:r>
      <w:r w:rsidR="0040683C">
        <w:t>efore</w:t>
      </w:r>
      <w:r>
        <w:t xml:space="preserve"> exempt</w:t>
      </w:r>
      <w:r w:rsidR="0040683C">
        <w:t>ing</w:t>
      </w:r>
      <w:r>
        <w:t xml:space="preserve"> a utility project from local zoning restrictions, the Commission is required to hold a public hearing before finding that the petition should be granted as reasonably necessary for the convenience or welfare of the public.  The prehearing conference </w:t>
      </w:r>
      <w:r w:rsidR="0040683C">
        <w:t>satisfies the</w:t>
      </w:r>
      <w:r>
        <w:t xml:space="preserve"> </w:t>
      </w:r>
      <w:r w:rsidR="0040683C">
        <w:t>“</w:t>
      </w:r>
      <w:r>
        <w:t>public hearing</w:t>
      </w:r>
      <w:r w:rsidR="0040683C">
        <w:t>” requirement</w:t>
      </w:r>
      <w:r>
        <w:t xml:space="preserve"> within the meaning of the statute having given any interested entity an opportunity to intervene or protest and be heard.  </w:t>
      </w:r>
      <w:r w:rsidR="0040683C">
        <w:t>Because n</w:t>
      </w:r>
      <w:r>
        <w:t xml:space="preserve">o entity filed a protest or a petition to intervene, and no entity other than </w:t>
      </w:r>
      <w:r w:rsidR="00682A5B">
        <w:t>PPL</w:t>
      </w:r>
      <w:r>
        <w:t xml:space="preserve"> appeared at the prehearing conference</w:t>
      </w:r>
      <w:r w:rsidR="0040683C">
        <w:t xml:space="preserve">, </w:t>
      </w:r>
      <w:r>
        <w:t xml:space="preserve">there is no purpose in </w:t>
      </w:r>
      <w:r w:rsidR="0040683C">
        <w:t>scheduling a further hearing</w:t>
      </w:r>
      <w:r w:rsidR="00682A5B">
        <w:t>.  T</w:t>
      </w:r>
      <w:r w:rsidR="0040683C">
        <w:t>his matter</w:t>
      </w:r>
      <w:r w:rsidR="00682A5B">
        <w:t xml:space="preserve"> </w:t>
      </w:r>
      <w:r w:rsidR="0040683C">
        <w:t>shall be</w:t>
      </w:r>
      <w:r>
        <w:t xml:space="preserve"> referred to the Commission’s Bureau of Technical Utility Services for processing as an unopposed petition.</w:t>
      </w:r>
    </w:p>
    <w:p w14:paraId="3E5B2FBF" w14:textId="71DDF84F" w:rsidR="0004754A" w:rsidRDefault="0004754A" w:rsidP="0004754A">
      <w:pPr>
        <w:contextualSpacing/>
        <w:rPr>
          <w:b/>
        </w:rPr>
      </w:pPr>
    </w:p>
    <w:p w14:paraId="6B8BEF46" w14:textId="0F72CF13" w:rsidR="00A43909" w:rsidRDefault="00A43909" w:rsidP="0004754A">
      <w:pPr>
        <w:contextualSpacing/>
        <w:rPr>
          <w:b/>
        </w:rPr>
      </w:pPr>
    </w:p>
    <w:p w14:paraId="427EC8F8" w14:textId="14F0AD5C" w:rsidR="00A43909" w:rsidRDefault="00A43909" w:rsidP="0004754A">
      <w:pPr>
        <w:contextualSpacing/>
        <w:rPr>
          <w:b/>
        </w:rPr>
      </w:pPr>
    </w:p>
    <w:p w14:paraId="70375F09" w14:textId="1745DA74" w:rsidR="00A43909" w:rsidRDefault="00A43909" w:rsidP="0004754A">
      <w:pPr>
        <w:contextualSpacing/>
        <w:rPr>
          <w:b/>
        </w:rPr>
      </w:pPr>
    </w:p>
    <w:p w14:paraId="6DDA431E" w14:textId="77777777" w:rsidR="00A43909" w:rsidRDefault="00A43909" w:rsidP="0004754A">
      <w:pPr>
        <w:contextualSpacing/>
        <w:rPr>
          <w:b/>
        </w:rPr>
      </w:pPr>
    </w:p>
    <w:p w14:paraId="4B437C31" w14:textId="77777777" w:rsidR="0004754A" w:rsidRDefault="0004754A" w:rsidP="0004754A">
      <w:pPr>
        <w:contextualSpacing/>
        <w:jc w:val="left"/>
      </w:pPr>
      <w:r>
        <w:tab/>
      </w:r>
      <w:r>
        <w:tab/>
        <w:t>THEREFORE,</w:t>
      </w:r>
    </w:p>
    <w:p w14:paraId="77003A6A" w14:textId="77777777" w:rsidR="0004754A" w:rsidRDefault="0004754A" w:rsidP="0004754A">
      <w:pPr>
        <w:contextualSpacing/>
        <w:jc w:val="left"/>
      </w:pPr>
    </w:p>
    <w:p w14:paraId="5ECDF3CF" w14:textId="77777777" w:rsidR="0004754A" w:rsidRDefault="0004754A" w:rsidP="0004754A">
      <w:pPr>
        <w:contextualSpacing/>
        <w:jc w:val="left"/>
      </w:pPr>
      <w:r>
        <w:tab/>
      </w:r>
      <w:r>
        <w:tab/>
        <w:t>IT IS ORDERED:</w:t>
      </w:r>
    </w:p>
    <w:p w14:paraId="1E0F3D6B" w14:textId="77777777" w:rsidR="0004754A" w:rsidRDefault="0004754A" w:rsidP="0004754A">
      <w:pPr>
        <w:contextualSpacing/>
        <w:jc w:val="left"/>
      </w:pPr>
    </w:p>
    <w:p w14:paraId="49B3F6F4" w14:textId="2096F3BE" w:rsidR="0004754A" w:rsidRDefault="0004754A" w:rsidP="0004754A">
      <w:pPr>
        <w:contextualSpacing/>
        <w:jc w:val="left"/>
      </w:pPr>
      <w:r>
        <w:tab/>
      </w:r>
      <w:r>
        <w:tab/>
        <w:t>1.</w:t>
      </w:r>
      <w:r>
        <w:tab/>
        <w:t xml:space="preserve">That the petition of PPL Electric Utilities Corporation for </w:t>
      </w:r>
      <w:r w:rsidR="00682A5B">
        <w:t xml:space="preserve">a finding that a control house to shelter control equipment at the Glen Brook 230-69 kV substation in Salem Township, Luzerne County, Pennsylvania is reasonably necessary for the convenience or welfare of the public and therefore exempt from the zoning ordinances of Salem Township </w:t>
      </w:r>
      <w:r>
        <w:t xml:space="preserve">is referred to the Commission’s Bureau of Technical Utility Services </w:t>
      </w:r>
      <w:r w:rsidR="0040683C">
        <w:t xml:space="preserve">for disposition </w:t>
      </w:r>
      <w:r>
        <w:t>as unopposed.</w:t>
      </w:r>
    </w:p>
    <w:p w14:paraId="2684D6E4" w14:textId="77777777" w:rsidR="00682A5B" w:rsidRDefault="00682A5B" w:rsidP="00682A5B"/>
    <w:p w14:paraId="5134B062" w14:textId="77777777" w:rsidR="00682A5B" w:rsidRDefault="00682A5B" w:rsidP="00682A5B">
      <w:pPr>
        <w:tabs>
          <w:tab w:val="left" w:pos="1440"/>
        </w:tabs>
        <w:ind w:firstLine="1440"/>
      </w:pPr>
    </w:p>
    <w:p w14:paraId="6D5F8B59" w14:textId="5367FD4B" w:rsidR="00682A5B" w:rsidRDefault="00682A5B" w:rsidP="00682A5B">
      <w:pPr>
        <w:tabs>
          <w:tab w:val="left" w:pos="1440"/>
        </w:tabs>
        <w:spacing w:line="240" w:lineRule="auto"/>
        <w:jc w:val="left"/>
        <w:rPr>
          <w:u w:val="single"/>
        </w:rPr>
      </w:pPr>
      <w:r>
        <w:t xml:space="preserve">Date: </w:t>
      </w:r>
      <w:r>
        <w:rPr>
          <w:u w:val="single"/>
        </w:rPr>
        <w:t>September 27, 2019</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0571B6D1" w14:textId="77777777" w:rsidR="00682A5B" w:rsidRDefault="00682A5B" w:rsidP="00682A5B">
      <w:pPr>
        <w:spacing w:line="240" w:lineRule="auto"/>
        <w:jc w:val="left"/>
      </w:pPr>
      <w:r>
        <w:tab/>
      </w:r>
      <w:r>
        <w:tab/>
      </w:r>
      <w:r>
        <w:tab/>
      </w:r>
      <w:r>
        <w:tab/>
      </w:r>
      <w:r>
        <w:tab/>
      </w:r>
      <w:r>
        <w:tab/>
      </w:r>
      <w:r>
        <w:tab/>
        <w:t>Benjamin J. Myers</w:t>
      </w:r>
      <w:r>
        <w:tab/>
      </w:r>
      <w:r>
        <w:tab/>
      </w:r>
      <w:r>
        <w:tab/>
      </w:r>
      <w:r>
        <w:tab/>
      </w:r>
      <w:r>
        <w:tab/>
      </w:r>
      <w:r>
        <w:tab/>
      </w:r>
      <w:r>
        <w:tab/>
      </w:r>
      <w:r>
        <w:tab/>
      </w:r>
      <w:r>
        <w:tab/>
      </w:r>
      <w:r>
        <w:tab/>
      </w:r>
      <w:r>
        <w:tab/>
        <w:t>Administrative Law Judge</w:t>
      </w:r>
    </w:p>
    <w:p w14:paraId="767F2F89" w14:textId="77777777" w:rsidR="00682A5B" w:rsidRDefault="00682A5B" w:rsidP="00682A5B">
      <w:pPr>
        <w:pStyle w:val="ParaTab1"/>
        <w:spacing w:line="360" w:lineRule="auto"/>
        <w:rPr>
          <w:rFonts w:ascii="Times New Roman" w:hAnsi="Times New Roman"/>
        </w:rPr>
      </w:pPr>
    </w:p>
    <w:p w14:paraId="3E5F1182" w14:textId="77777777" w:rsidR="0004754A" w:rsidRDefault="0004754A" w:rsidP="0004754A">
      <w:pPr>
        <w:spacing w:line="240" w:lineRule="auto"/>
        <w:contextualSpacing/>
      </w:pPr>
    </w:p>
    <w:p w14:paraId="602F75C7" w14:textId="77777777" w:rsidR="0004754A" w:rsidRDefault="0004754A" w:rsidP="0004754A">
      <w:pPr>
        <w:spacing w:line="240" w:lineRule="auto"/>
        <w:contextualSpacing/>
        <w:jc w:val="left"/>
      </w:pPr>
    </w:p>
    <w:p w14:paraId="17C62D0F" w14:textId="77777777" w:rsidR="0004754A" w:rsidRPr="000A1C2E" w:rsidRDefault="0004754A" w:rsidP="0004754A">
      <w:pPr>
        <w:spacing w:line="240" w:lineRule="auto"/>
        <w:contextualSpacing/>
        <w:jc w:val="left"/>
      </w:pPr>
    </w:p>
    <w:p w14:paraId="28BB6328" w14:textId="77777777" w:rsidR="0004754A" w:rsidRDefault="0004754A" w:rsidP="0004754A">
      <w:pPr>
        <w:jc w:val="left"/>
      </w:pPr>
    </w:p>
    <w:p w14:paraId="37D7ACAE" w14:textId="77777777" w:rsidR="0004754A" w:rsidRDefault="0004754A" w:rsidP="0004754A">
      <w:pPr>
        <w:jc w:val="left"/>
      </w:pPr>
    </w:p>
    <w:p w14:paraId="68085D0F" w14:textId="77777777" w:rsidR="0004754A" w:rsidRDefault="0004754A" w:rsidP="0004754A">
      <w:pPr>
        <w:jc w:val="left"/>
      </w:pPr>
    </w:p>
    <w:p w14:paraId="27791A65" w14:textId="77777777" w:rsidR="00A43909" w:rsidRDefault="00A43909" w:rsidP="0004754A">
      <w:pPr>
        <w:jc w:val="left"/>
        <w:sectPr w:rsidR="00A43909" w:rsidSect="00A43909">
          <w:footerReference w:type="first" r:id="rId8"/>
          <w:type w:val="continuous"/>
          <w:pgSz w:w="12240" w:h="15840"/>
          <w:pgMar w:top="1440" w:right="1440" w:bottom="1440" w:left="1440" w:header="720" w:footer="720" w:gutter="0"/>
          <w:cols w:space="720"/>
          <w:titlePg/>
          <w:docGrid w:linePitch="360"/>
        </w:sectPr>
      </w:pPr>
      <w:bookmarkStart w:id="1" w:name="_GoBack"/>
      <w:bookmarkEnd w:id="1"/>
    </w:p>
    <w:p w14:paraId="4621701B" w14:textId="77777777" w:rsidR="00A43909" w:rsidRDefault="00A43909" w:rsidP="00A43909">
      <w:pPr>
        <w:spacing w:line="240" w:lineRule="auto"/>
        <w:jc w:val="left"/>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P-2019-3012353 – PETITION OF PPL ELECTRIC UTILITIES CORPORATION </w:t>
      </w:r>
    </w:p>
    <w:p w14:paraId="0BD69760" w14:textId="77777777" w:rsidR="00A43909" w:rsidRPr="003F5D1F" w:rsidRDefault="00A43909" w:rsidP="00A43909">
      <w:pPr>
        <w:spacing w:line="240" w:lineRule="auto"/>
        <w:jc w:val="left"/>
        <w:rPr>
          <w:rFonts w:ascii="Microsoft Sans Serif" w:hAnsi="Microsoft Sans Serif" w:cs="Microsoft Sans Serif"/>
        </w:rPr>
      </w:pPr>
      <w:r>
        <w:rPr>
          <w:rFonts w:ascii="Microsoft Sans Serif" w:eastAsia="Microsoft Sans Serif" w:hAnsi="Microsoft Sans Serif" w:cs="Microsoft Sans Serif"/>
          <w:b/>
          <w:u w:val="single"/>
        </w:rPr>
        <w:cr/>
      </w:r>
      <w:r>
        <w:rPr>
          <w:rFonts w:ascii="Microsoft Sans Serif" w:hAnsi="Microsoft Sans Serif" w:cs="Microsoft Sans Serif"/>
        </w:rPr>
        <w:t>JESSICA R ROGERS</w:t>
      </w:r>
      <w:r>
        <w:rPr>
          <w:rFonts w:ascii="Microsoft Sans Serif" w:hAnsi="Microsoft Sans Serif" w:cs="Microsoft Sans Serif"/>
        </w:rPr>
        <w:br/>
        <w:t>POST AND SCHELL PC</w:t>
      </w:r>
      <w:r>
        <w:rPr>
          <w:rFonts w:ascii="Microsoft Sans Serif" w:hAnsi="Microsoft Sans Serif" w:cs="Microsoft Sans Serif"/>
        </w:rPr>
        <w:br/>
        <w:t>17 N 2</w:t>
      </w:r>
      <w:r w:rsidRPr="00DB0A18">
        <w:rPr>
          <w:rFonts w:ascii="Microsoft Sans Serif" w:hAnsi="Microsoft Sans Serif" w:cs="Microsoft Sans Serif"/>
          <w:vertAlign w:val="superscript"/>
        </w:rPr>
        <w:t>ND</w:t>
      </w:r>
      <w:r>
        <w:rPr>
          <w:rFonts w:ascii="Microsoft Sans Serif" w:hAnsi="Microsoft Sans Serif" w:cs="Microsoft Sans Serif"/>
        </w:rPr>
        <w:t xml:space="preserve"> STREET</w:t>
      </w:r>
      <w:r>
        <w:rPr>
          <w:rFonts w:ascii="Microsoft Sans Serif" w:hAnsi="Microsoft Sans Serif" w:cs="Microsoft Sans Serif"/>
        </w:rPr>
        <w:br/>
        <w:t>12</w:t>
      </w:r>
      <w:r w:rsidRPr="00DB0A18">
        <w:rPr>
          <w:rFonts w:ascii="Microsoft Sans Serif" w:hAnsi="Microsoft Sans Serif" w:cs="Microsoft Sans Serif"/>
          <w:vertAlign w:val="superscript"/>
        </w:rPr>
        <w:t>TH</w:t>
      </w:r>
      <w:r>
        <w:rPr>
          <w:rFonts w:ascii="Microsoft Sans Serif" w:hAnsi="Microsoft Sans Serif" w:cs="Microsoft Sans Serif"/>
        </w:rPr>
        <w:t xml:space="preserve"> FLOOR</w:t>
      </w:r>
      <w:r>
        <w:rPr>
          <w:rFonts w:ascii="Microsoft Sans Serif" w:hAnsi="Microsoft Sans Serif" w:cs="Microsoft Sans Serif"/>
        </w:rPr>
        <w:br/>
        <w:t>HARRISBURG, PA 17112</w:t>
      </w:r>
      <w:r>
        <w:rPr>
          <w:rFonts w:ascii="Microsoft Sans Serif" w:hAnsi="Microsoft Sans Serif" w:cs="Microsoft Sans Serif"/>
        </w:rPr>
        <w:br/>
      </w:r>
      <w:r w:rsidRPr="00DB0A18">
        <w:rPr>
          <w:rFonts w:ascii="Microsoft Sans Serif" w:hAnsi="Microsoft Sans Serif" w:cs="Microsoft Sans Serif"/>
          <w:b/>
          <w:bCs/>
        </w:rPr>
        <w:t>717.731.1970</w:t>
      </w:r>
      <w:r>
        <w:rPr>
          <w:rFonts w:ascii="Microsoft Sans Serif" w:hAnsi="Microsoft Sans Serif" w:cs="Microsoft Sans Serif"/>
        </w:rPr>
        <w:br/>
      </w:r>
      <w:r w:rsidRPr="00DB0A18">
        <w:rPr>
          <w:rFonts w:ascii="Microsoft Sans Serif" w:hAnsi="Microsoft Sans Serif" w:cs="Microsoft Sans Serif"/>
          <w:b/>
          <w:bCs/>
          <w:i/>
          <w:iCs/>
          <w:u w:val="single"/>
        </w:rPr>
        <w:t>ACCEPTS E-SERVICE</w:t>
      </w:r>
    </w:p>
    <w:p w14:paraId="4279F001" w14:textId="77777777" w:rsidR="00A43909" w:rsidRDefault="00A43909" w:rsidP="00A43909">
      <w:pPr>
        <w:spacing w:line="240" w:lineRule="auto"/>
        <w:jc w:val="left"/>
        <w:rPr>
          <w:rFonts w:ascii="Microsoft Sans Serif" w:hAnsi="Microsoft Sans Serif" w:cs="Microsoft Sans Serif"/>
        </w:rPr>
      </w:pPr>
    </w:p>
    <w:p w14:paraId="5AF91DB2" w14:textId="77777777" w:rsidR="00A43909" w:rsidRDefault="00A43909" w:rsidP="00A43909">
      <w:pPr>
        <w:spacing w:line="240" w:lineRule="auto"/>
        <w:jc w:val="left"/>
        <w:rPr>
          <w:rFonts w:ascii="Microsoft Sans Serif" w:hAnsi="Microsoft Sans Serif" w:cs="Microsoft Sans Serif"/>
        </w:rPr>
      </w:pPr>
      <w:bookmarkStart w:id="2" w:name="_Hlk20728948"/>
      <w:r>
        <w:rPr>
          <w:rFonts w:ascii="Microsoft Sans Serif" w:hAnsi="Microsoft Sans Serif" w:cs="Microsoft Sans Serif"/>
        </w:rPr>
        <w:t>MICHAEL SHAFER</w:t>
      </w:r>
      <w:r>
        <w:rPr>
          <w:rFonts w:ascii="Microsoft Sans Serif" w:hAnsi="Microsoft Sans Serif" w:cs="Microsoft Sans Serif"/>
        </w:rPr>
        <w:br/>
        <w:t>PPL ELECTRIC UTILITIES CORP</w:t>
      </w:r>
      <w:r>
        <w:rPr>
          <w:rFonts w:ascii="Microsoft Sans Serif" w:hAnsi="Microsoft Sans Serif" w:cs="Microsoft Sans Serif"/>
        </w:rPr>
        <w:br/>
        <w:t>2 NORTH 9</w:t>
      </w:r>
      <w:r w:rsidRPr="00DB0A18">
        <w:rPr>
          <w:rFonts w:ascii="Microsoft Sans Serif" w:hAnsi="Microsoft Sans Serif" w:cs="Microsoft Sans Serif"/>
          <w:vertAlign w:val="superscript"/>
        </w:rPr>
        <w:t>TH</w:t>
      </w:r>
      <w:r>
        <w:rPr>
          <w:rFonts w:ascii="Microsoft Sans Serif" w:hAnsi="Microsoft Sans Serif" w:cs="Microsoft Sans Serif"/>
        </w:rPr>
        <w:t xml:space="preserve"> STREET</w:t>
      </w:r>
      <w:r>
        <w:rPr>
          <w:rFonts w:ascii="Microsoft Sans Serif" w:hAnsi="Microsoft Sans Serif" w:cs="Microsoft Sans Serif"/>
        </w:rPr>
        <w:br/>
        <w:t>ALLENTOWN, PA 18101</w:t>
      </w:r>
    </w:p>
    <w:bookmarkEnd w:id="2"/>
    <w:p w14:paraId="21F50C82" w14:textId="77777777" w:rsidR="00A43909" w:rsidRPr="004E5EA1" w:rsidRDefault="00A43909" w:rsidP="00A43909">
      <w:pPr>
        <w:jc w:val="left"/>
        <w:rPr>
          <w:rFonts w:ascii="Microsoft Sans Serif" w:hAnsi="Microsoft Sans Serif" w:cs="Microsoft Sans Serif"/>
        </w:rPr>
      </w:pPr>
    </w:p>
    <w:p w14:paraId="50ED9EB5" w14:textId="77777777" w:rsidR="00A43909" w:rsidRDefault="00A43909" w:rsidP="00A43909"/>
    <w:p w14:paraId="23E6FE17" w14:textId="72A7B935" w:rsidR="00C04960" w:rsidRPr="00A43909" w:rsidRDefault="00C04960" w:rsidP="00A43909">
      <w:pPr>
        <w:jc w:val="both"/>
        <w:rPr>
          <w:b/>
          <w:bCs/>
        </w:rPr>
      </w:pPr>
    </w:p>
    <w:sectPr w:rsidR="00C04960" w:rsidRPr="00A439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92B1C" w14:textId="77777777" w:rsidR="00072EFB" w:rsidRDefault="00072EFB">
      <w:pPr>
        <w:spacing w:line="240" w:lineRule="auto"/>
      </w:pPr>
      <w:r>
        <w:separator/>
      </w:r>
    </w:p>
  </w:endnote>
  <w:endnote w:type="continuationSeparator" w:id="0">
    <w:p w14:paraId="4F797DA0" w14:textId="77777777" w:rsidR="00072EFB" w:rsidRDefault="00072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1730" w14:textId="77777777" w:rsidR="00E70394" w:rsidRPr="00A43909" w:rsidRDefault="0086499B">
    <w:pPr>
      <w:pStyle w:val="Footer"/>
      <w:rPr>
        <w:sz w:val="20"/>
        <w:szCs w:val="20"/>
      </w:rPr>
    </w:pPr>
    <w:r w:rsidRPr="00A43909">
      <w:rPr>
        <w:sz w:val="20"/>
        <w:szCs w:val="20"/>
      </w:rPr>
      <w:fldChar w:fldCharType="begin"/>
    </w:r>
    <w:r w:rsidRPr="00A43909">
      <w:rPr>
        <w:sz w:val="20"/>
        <w:szCs w:val="20"/>
      </w:rPr>
      <w:instrText xml:space="preserve"> PAGE   \* MERGEFORMAT </w:instrText>
    </w:r>
    <w:r w:rsidRPr="00A43909">
      <w:rPr>
        <w:sz w:val="20"/>
        <w:szCs w:val="20"/>
      </w:rPr>
      <w:fldChar w:fldCharType="separate"/>
    </w:r>
    <w:r w:rsidR="00E5340C" w:rsidRPr="00A43909">
      <w:rPr>
        <w:noProof/>
        <w:sz w:val="20"/>
        <w:szCs w:val="20"/>
      </w:rPr>
      <w:t>3</w:t>
    </w:r>
    <w:r w:rsidRPr="00A4390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FEB1" w14:textId="4976E938" w:rsidR="00BB706E" w:rsidRDefault="00BB706E">
    <w:pPr>
      <w:pStyle w:val="Footer"/>
    </w:pPr>
  </w:p>
  <w:p w14:paraId="01219835" w14:textId="77777777" w:rsidR="00BB706E" w:rsidRDefault="00BB7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056295"/>
      <w:docPartObj>
        <w:docPartGallery w:val="Page Numbers (Bottom of Page)"/>
        <w:docPartUnique/>
      </w:docPartObj>
    </w:sdtPr>
    <w:sdtEndPr>
      <w:rPr>
        <w:noProof/>
        <w:sz w:val="20"/>
        <w:szCs w:val="20"/>
      </w:rPr>
    </w:sdtEndPr>
    <w:sdtContent>
      <w:p w14:paraId="599EB42C" w14:textId="77777777" w:rsidR="00A43909" w:rsidRPr="00A43909" w:rsidRDefault="00A43909">
        <w:pPr>
          <w:pStyle w:val="Footer"/>
          <w:rPr>
            <w:sz w:val="20"/>
            <w:szCs w:val="20"/>
          </w:rPr>
        </w:pPr>
        <w:r w:rsidRPr="00A43909">
          <w:rPr>
            <w:sz w:val="20"/>
            <w:szCs w:val="20"/>
          </w:rPr>
          <w:fldChar w:fldCharType="begin"/>
        </w:r>
        <w:r w:rsidRPr="00A43909">
          <w:rPr>
            <w:sz w:val="20"/>
            <w:szCs w:val="20"/>
          </w:rPr>
          <w:instrText xml:space="preserve"> PAGE   \* MERGEFORMAT </w:instrText>
        </w:r>
        <w:r w:rsidRPr="00A43909">
          <w:rPr>
            <w:sz w:val="20"/>
            <w:szCs w:val="20"/>
          </w:rPr>
          <w:fldChar w:fldCharType="separate"/>
        </w:r>
        <w:r w:rsidRPr="00A43909">
          <w:rPr>
            <w:noProof/>
            <w:sz w:val="20"/>
            <w:szCs w:val="20"/>
          </w:rPr>
          <w:t>1</w:t>
        </w:r>
        <w:r w:rsidRPr="00A43909">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D4253" w14:textId="77777777" w:rsidR="00A43909" w:rsidRPr="00A43909" w:rsidRDefault="00A43909" w:rsidP="00A43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ED039" w14:textId="77777777" w:rsidR="00072EFB" w:rsidRDefault="00072EFB">
      <w:pPr>
        <w:spacing w:line="240" w:lineRule="auto"/>
      </w:pPr>
      <w:r>
        <w:separator/>
      </w:r>
    </w:p>
  </w:footnote>
  <w:footnote w:type="continuationSeparator" w:id="0">
    <w:p w14:paraId="3E163C93" w14:textId="77777777" w:rsidR="00072EFB" w:rsidRDefault="00072E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4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54A"/>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2EFB"/>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03"/>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683C"/>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0F4"/>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463"/>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EAA"/>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42B"/>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2A5B"/>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C09"/>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7414"/>
    <w:rsid w:val="0085047D"/>
    <w:rsid w:val="008524EA"/>
    <w:rsid w:val="0085263B"/>
    <w:rsid w:val="008530B9"/>
    <w:rsid w:val="008537C0"/>
    <w:rsid w:val="00855167"/>
    <w:rsid w:val="00857642"/>
    <w:rsid w:val="00857872"/>
    <w:rsid w:val="00857F8E"/>
    <w:rsid w:val="00860759"/>
    <w:rsid w:val="0086268A"/>
    <w:rsid w:val="008644EC"/>
    <w:rsid w:val="0086499B"/>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E6D"/>
    <w:rsid w:val="009F5E68"/>
    <w:rsid w:val="009F69E5"/>
    <w:rsid w:val="009F7476"/>
    <w:rsid w:val="009F768D"/>
    <w:rsid w:val="00A006ED"/>
    <w:rsid w:val="00A00F26"/>
    <w:rsid w:val="00A018F7"/>
    <w:rsid w:val="00A02ABC"/>
    <w:rsid w:val="00A039B4"/>
    <w:rsid w:val="00A0555A"/>
    <w:rsid w:val="00A063F2"/>
    <w:rsid w:val="00A0799C"/>
    <w:rsid w:val="00A07D8F"/>
    <w:rsid w:val="00A12531"/>
    <w:rsid w:val="00A13B4A"/>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3909"/>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0A74"/>
    <w:rsid w:val="00AA1496"/>
    <w:rsid w:val="00AA155D"/>
    <w:rsid w:val="00AA19D3"/>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08BD"/>
    <w:rsid w:val="00BA1322"/>
    <w:rsid w:val="00BA25FD"/>
    <w:rsid w:val="00BA2D85"/>
    <w:rsid w:val="00BA3AA7"/>
    <w:rsid w:val="00BA3C3F"/>
    <w:rsid w:val="00BA5CEA"/>
    <w:rsid w:val="00BA690D"/>
    <w:rsid w:val="00BA7612"/>
    <w:rsid w:val="00BB1D36"/>
    <w:rsid w:val="00BB3631"/>
    <w:rsid w:val="00BB3FF6"/>
    <w:rsid w:val="00BB5630"/>
    <w:rsid w:val="00BB6BE1"/>
    <w:rsid w:val="00BB706E"/>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1907"/>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1A9B"/>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40C"/>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C5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1899"/>
  <w15:docId w15:val="{329531E5-6DB7-47BC-B042-BEF3A496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754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54A"/>
    <w:pPr>
      <w:tabs>
        <w:tab w:val="center" w:pos="4680"/>
        <w:tab w:val="right" w:pos="9360"/>
      </w:tabs>
      <w:spacing w:line="240" w:lineRule="auto"/>
    </w:pPr>
  </w:style>
  <w:style w:type="character" w:customStyle="1" w:styleId="FooterChar">
    <w:name w:val="Footer Char"/>
    <w:basedOn w:val="DefaultParagraphFont"/>
    <w:link w:val="Footer"/>
    <w:uiPriority w:val="99"/>
    <w:rsid w:val="0004754A"/>
    <w:rPr>
      <w:rFonts w:eastAsia="Calibri"/>
    </w:rPr>
  </w:style>
  <w:style w:type="paragraph" w:styleId="BalloonText">
    <w:name w:val="Balloon Text"/>
    <w:basedOn w:val="Normal"/>
    <w:link w:val="BalloonTextChar"/>
    <w:uiPriority w:val="99"/>
    <w:semiHidden/>
    <w:unhideWhenUsed/>
    <w:rsid w:val="008649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9B"/>
    <w:rPr>
      <w:rFonts w:ascii="Tahoma" w:eastAsia="Calibri" w:hAnsi="Tahoma" w:cs="Tahoma"/>
      <w:sz w:val="16"/>
      <w:szCs w:val="16"/>
    </w:rPr>
  </w:style>
  <w:style w:type="paragraph" w:styleId="Header">
    <w:name w:val="header"/>
    <w:basedOn w:val="Normal"/>
    <w:link w:val="HeaderChar"/>
    <w:uiPriority w:val="99"/>
    <w:unhideWhenUsed/>
    <w:rsid w:val="00BB706E"/>
    <w:pPr>
      <w:tabs>
        <w:tab w:val="center" w:pos="4680"/>
        <w:tab w:val="right" w:pos="9360"/>
      </w:tabs>
      <w:spacing w:line="240" w:lineRule="auto"/>
    </w:pPr>
  </w:style>
  <w:style w:type="character" w:customStyle="1" w:styleId="HeaderChar">
    <w:name w:val="Header Char"/>
    <w:basedOn w:val="DefaultParagraphFont"/>
    <w:link w:val="Header"/>
    <w:uiPriority w:val="99"/>
    <w:rsid w:val="00BB706E"/>
    <w:rPr>
      <w:rFonts w:eastAsia="Calibri"/>
    </w:rPr>
  </w:style>
  <w:style w:type="paragraph" w:customStyle="1" w:styleId="ParaTab1">
    <w:name w:val="ParaTab 1"/>
    <w:rsid w:val="00682A5B"/>
    <w:pPr>
      <w:tabs>
        <w:tab w:val="left" w:pos="-720"/>
      </w:tabs>
      <w:suppressAutoHyphens/>
      <w:autoSpaceDE w:val="0"/>
      <w:autoSpaceDN w:val="0"/>
      <w:spacing w:line="240" w:lineRule="auto"/>
      <w:ind w:firstLine="1440"/>
      <w:jc w:val="left"/>
    </w:pPr>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2019-09-30T14:11:00Z</cp:lastPrinted>
  <dcterms:created xsi:type="dcterms:W3CDTF">2019-09-30T14:12:00Z</dcterms:created>
  <dcterms:modified xsi:type="dcterms:W3CDTF">2019-09-30T14:12:00Z</dcterms:modified>
</cp:coreProperties>
</file>