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F27D" w14:textId="13C2A892" w:rsidR="000B2531" w:rsidRPr="00267222" w:rsidRDefault="000B2531" w:rsidP="00315DBC">
      <w:pPr>
        <w:spacing w:after="0" w:line="240" w:lineRule="auto"/>
        <w:contextualSpacing/>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PENNSYLVANIA</w:t>
      </w:r>
    </w:p>
    <w:p w14:paraId="789E7714" w14:textId="77777777" w:rsidR="000B2531" w:rsidRPr="00267222" w:rsidRDefault="000B2531" w:rsidP="00315DBC">
      <w:pPr>
        <w:spacing w:after="0" w:line="240" w:lineRule="auto"/>
        <w:contextualSpacing/>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PUBLIC UTILITY COMMISSION</w:t>
      </w:r>
    </w:p>
    <w:p w14:paraId="724B3A04" w14:textId="77777777" w:rsidR="000B2531" w:rsidRPr="00267222" w:rsidRDefault="000B2531" w:rsidP="00315DBC">
      <w:pPr>
        <w:keepNext/>
        <w:spacing w:after="0" w:line="240" w:lineRule="auto"/>
        <w:contextualSpacing/>
        <w:jc w:val="center"/>
        <w:outlineLvl w:val="6"/>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Harrisburg, PA  17105-3265</w:t>
      </w:r>
    </w:p>
    <w:p w14:paraId="7EF471B1" w14:textId="77777777" w:rsidR="000B2531" w:rsidRPr="00267222" w:rsidRDefault="000B2531" w:rsidP="00315DBC">
      <w:pPr>
        <w:spacing w:after="0" w:line="240" w:lineRule="auto"/>
        <w:contextualSpacing/>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770"/>
        <w:gridCol w:w="4580"/>
      </w:tblGrid>
      <w:tr w:rsidR="000B2531" w:rsidRPr="00267222" w14:paraId="7908CC3B" w14:textId="77777777" w:rsidTr="00031FD2">
        <w:trPr>
          <w:trHeight w:val="477"/>
        </w:trPr>
        <w:tc>
          <w:tcPr>
            <w:tcW w:w="4770" w:type="dxa"/>
            <w:vAlign w:val="center"/>
          </w:tcPr>
          <w:p w14:paraId="02BA887E" w14:textId="77777777" w:rsidR="000B2531" w:rsidRPr="00267222" w:rsidRDefault="000B2531" w:rsidP="00315DBC">
            <w:pPr>
              <w:spacing w:after="0" w:line="240" w:lineRule="auto"/>
              <w:contextualSpacing/>
              <w:jc w:val="right"/>
              <w:rPr>
                <w:rFonts w:ascii="Times New Roman" w:eastAsia="Times New Roman" w:hAnsi="Times New Roman" w:cs="Times New Roman"/>
                <w:sz w:val="26"/>
                <w:szCs w:val="26"/>
              </w:rPr>
            </w:pPr>
          </w:p>
        </w:tc>
        <w:tc>
          <w:tcPr>
            <w:tcW w:w="4580" w:type="dxa"/>
            <w:vAlign w:val="center"/>
          </w:tcPr>
          <w:p w14:paraId="4913008C" w14:textId="7AF06A6C" w:rsidR="000B2531" w:rsidRPr="00267222" w:rsidRDefault="000B2531" w:rsidP="00315DBC">
            <w:pPr>
              <w:spacing w:after="0" w:line="240" w:lineRule="auto"/>
              <w:contextualSpacing/>
              <w:jc w:val="right"/>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Pub</w:t>
            </w:r>
            <w:r w:rsidR="001B5F81" w:rsidRPr="00267222">
              <w:rPr>
                <w:rFonts w:ascii="Times New Roman" w:eastAsia="Times New Roman" w:hAnsi="Times New Roman" w:cs="Times New Roman"/>
                <w:sz w:val="26"/>
                <w:szCs w:val="26"/>
              </w:rPr>
              <w:t>lic Meeting held</w:t>
            </w:r>
            <w:r w:rsidR="00442837" w:rsidRPr="00267222">
              <w:rPr>
                <w:rFonts w:ascii="Times New Roman" w:eastAsia="Times New Roman" w:hAnsi="Times New Roman" w:cs="Times New Roman"/>
                <w:sz w:val="26"/>
                <w:szCs w:val="26"/>
              </w:rPr>
              <w:t xml:space="preserve"> </w:t>
            </w:r>
            <w:r w:rsidR="002A0C0A">
              <w:rPr>
                <w:rFonts w:ascii="Times New Roman" w:eastAsia="Times New Roman" w:hAnsi="Times New Roman" w:cs="Times New Roman"/>
                <w:sz w:val="26"/>
                <w:szCs w:val="26"/>
              </w:rPr>
              <w:t xml:space="preserve">October </w:t>
            </w:r>
            <w:r w:rsidR="00A6151A">
              <w:rPr>
                <w:rFonts w:ascii="Times New Roman" w:eastAsia="Times New Roman" w:hAnsi="Times New Roman" w:cs="Times New Roman"/>
                <w:sz w:val="26"/>
                <w:szCs w:val="26"/>
              </w:rPr>
              <w:t>3</w:t>
            </w:r>
            <w:r w:rsidR="0055545E">
              <w:rPr>
                <w:rFonts w:ascii="Times New Roman" w:eastAsia="Times New Roman" w:hAnsi="Times New Roman" w:cs="Times New Roman"/>
                <w:sz w:val="26"/>
                <w:szCs w:val="26"/>
              </w:rPr>
              <w:t>, 2019</w:t>
            </w:r>
          </w:p>
        </w:tc>
      </w:tr>
      <w:tr w:rsidR="000B2531" w:rsidRPr="00267222" w14:paraId="6452F596" w14:textId="5A305A9F" w:rsidTr="00641BFD">
        <w:trPr>
          <w:trHeight w:val="1880"/>
        </w:trPr>
        <w:tc>
          <w:tcPr>
            <w:tcW w:w="9350" w:type="dxa"/>
            <w:gridSpan w:val="2"/>
          </w:tcPr>
          <w:p w14:paraId="69B66F11" w14:textId="198A1AD8" w:rsidR="000B2531" w:rsidRPr="00267222" w:rsidRDefault="000B2531" w:rsidP="00315DBC">
            <w:pPr>
              <w:spacing w:after="0" w:line="24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Commissioners Present:</w:t>
            </w:r>
          </w:p>
          <w:p w14:paraId="21A6B923" w14:textId="2F3E0E3F" w:rsidR="00142B78" w:rsidRPr="00142B78" w:rsidRDefault="009200BC" w:rsidP="00315DBC">
            <w:pPr>
              <w:spacing w:after="0" w:line="240" w:lineRule="auto"/>
              <w:ind w:firstLine="720"/>
              <w:contextualSpacing/>
              <w:rPr>
                <w:rFonts w:ascii="Times New Roman" w:eastAsia="Times New Roman" w:hAnsi="Times New Roman" w:cs="Times New Roman"/>
                <w:sz w:val="26"/>
                <w:szCs w:val="26"/>
              </w:rPr>
            </w:pPr>
            <w:r w:rsidRPr="009200BC">
              <w:rPr>
                <w:rFonts w:ascii="Times New Roman" w:eastAsia="Times New Roman" w:hAnsi="Times New Roman" w:cs="Times New Roman"/>
                <w:sz w:val="26"/>
                <w:szCs w:val="26"/>
              </w:rPr>
              <w:t xml:space="preserve">Gladys Brown Dutrieuille, </w:t>
            </w:r>
            <w:r w:rsidR="00142B78" w:rsidRPr="00142B78">
              <w:rPr>
                <w:rFonts w:ascii="Times New Roman" w:eastAsia="Times New Roman" w:hAnsi="Times New Roman" w:cs="Times New Roman"/>
                <w:sz w:val="26"/>
                <w:szCs w:val="26"/>
              </w:rPr>
              <w:t>Chairman</w:t>
            </w:r>
          </w:p>
          <w:p w14:paraId="14192612" w14:textId="12F67305" w:rsidR="00142B78" w:rsidRPr="00142B78" w:rsidRDefault="00142B78" w:rsidP="00315DBC">
            <w:pPr>
              <w:spacing w:after="0" w:line="240" w:lineRule="auto"/>
              <w:ind w:firstLine="720"/>
              <w:contextualSpacing/>
              <w:rPr>
                <w:rFonts w:ascii="Times New Roman" w:eastAsia="Times New Roman" w:hAnsi="Times New Roman" w:cs="Times New Roman"/>
                <w:sz w:val="26"/>
                <w:szCs w:val="26"/>
              </w:rPr>
            </w:pPr>
            <w:r w:rsidRPr="00142B78">
              <w:rPr>
                <w:rFonts w:ascii="Times New Roman" w:eastAsia="Times New Roman" w:hAnsi="Times New Roman" w:cs="Times New Roman"/>
                <w:sz w:val="26"/>
                <w:szCs w:val="26"/>
              </w:rPr>
              <w:t>David W. Sweet, Vice Chairman</w:t>
            </w:r>
          </w:p>
          <w:p w14:paraId="6BF24AFC" w14:textId="2092C379" w:rsidR="00142B78" w:rsidRPr="00142B78" w:rsidRDefault="00142B78" w:rsidP="00315DBC">
            <w:pPr>
              <w:spacing w:after="0" w:line="240" w:lineRule="auto"/>
              <w:ind w:firstLine="720"/>
              <w:contextualSpacing/>
              <w:rPr>
                <w:rFonts w:ascii="Times New Roman" w:eastAsia="Times New Roman" w:hAnsi="Times New Roman" w:cs="Times New Roman"/>
                <w:sz w:val="26"/>
                <w:szCs w:val="26"/>
              </w:rPr>
            </w:pPr>
            <w:r w:rsidRPr="00142B78">
              <w:rPr>
                <w:rFonts w:ascii="Times New Roman" w:eastAsia="Times New Roman" w:hAnsi="Times New Roman" w:cs="Times New Roman"/>
                <w:sz w:val="26"/>
                <w:szCs w:val="26"/>
              </w:rPr>
              <w:t>Andrew G. Place</w:t>
            </w:r>
          </w:p>
          <w:p w14:paraId="49339484" w14:textId="77777777" w:rsidR="00142B78" w:rsidRPr="00142B78" w:rsidRDefault="00142B78" w:rsidP="00315DBC">
            <w:pPr>
              <w:spacing w:after="0" w:line="240" w:lineRule="auto"/>
              <w:ind w:firstLine="720"/>
              <w:contextualSpacing/>
              <w:rPr>
                <w:rFonts w:ascii="Times New Roman" w:eastAsia="Times New Roman" w:hAnsi="Times New Roman" w:cs="Times New Roman"/>
                <w:sz w:val="26"/>
                <w:szCs w:val="26"/>
              </w:rPr>
            </w:pPr>
            <w:r w:rsidRPr="00142B78">
              <w:rPr>
                <w:rFonts w:ascii="Times New Roman" w:eastAsia="Times New Roman" w:hAnsi="Times New Roman" w:cs="Times New Roman"/>
                <w:sz w:val="26"/>
                <w:szCs w:val="26"/>
              </w:rPr>
              <w:t>John F. Coleman, Jr.</w:t>
            </w:r>
          </w:p>
          <w:p w14:paraId="41C2AC26" w14:textId="2B4137E0" w:rsidR="00513B23" w:rsidRPr="00267222" w:rsidRDefault="00513B23" w:rsidP="00315DBC">
            <w:pPr>
              <w:spacing w:after="0" w:line="240" w:lineRule="auto"/>
              <w:ind w:firstLine="697"/>
              <w:contextualSpacing/>
              <w:rPr>
                <w:rFonts w:ascii="Times New Roman" w:eastAsia="Times New Roman" w:hAnsi="Times New Roman" w:cs="Times New Roman"/>
                <w:sz w:val="26"/>
                <w:szCs w:val="26"/>
              </w:rPr>
            </w:pPr>
          </w:p>
        </w:tc>
      </w:tr>
    </w:tbl>
    <w:p w14:paraId="5940E41A" w14:textId="77777777" w:rsidR="00C778CB" w:rsidRDefault="00C778CB" w:rsidP="00315DBC">
      <w:pPr>
        <w:spacing w:after="0" w:line="240" w:lineRule="auto"/>
        <w:contextualSpacing/>
        <w:jc w:val="center"/>
        <w:rPr>
          <w:rFonts w:ascii="Times New Roman" w:eastAsia="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031FD2" w14:paraId="662114C3" w14:textId="77777777" w:rsidTr="1279F0AB">
        <w:tc>
          <w:tcPr>
            <w:tcW w:w="5575" w:type="dxa"/>
          </w:tcPr>
          <w:p w14:paraId="02D51380" w14:textId="17BCA1BD" w:rsidR="00031FD2" w:rsidRDefault="00031FD2" w:rsidP="00315DBC">
            <w:pPr>
              <w:contextualSpacing/>
              <w:rPr>
                <w:b/>
                <w:sz w:val="26"/>
                <w:szCs w:val="26"/>
              </w:rPr>
            </w:pPr>
          </w:p>
        </w:tc>
        <w:tc>
          <w:tcPr>
            <w:tcW w:w="3775" w:type="dxa"/>
          </w:tcPr>
          <w:p w14:paraId="4359C681" w14:textId="3A959904" w:rsidR="00031FD2" w:rsidRDefault="00031FD2" w:rsidP="00315DBC">
            <w:pPr>
              <w:contextualSpacing/>
              <w:jc w:val="right"/>
              <w:rPr>
                <w:b/>
                <w:sz w:val="26"/>
                <w:szCs w:val="26"/>
              </w:rPr>
            </w:pPr>
          </w:p>
        </w:tc>
      </w:tr>
      <w:tr w:rsidR="00031FD2" w14:paraId="329124DC" w14:textId="77777777" w:rsidTr="1279F0AB">
        <w:tc>
          <w:tcPr>
            <w:tcW w:w="5575" w:type="dxa"/>
          </w:tcPr>
          <w:p w14:paraId="0916EA5C" w14:textId="77777777" w:rsidR="00D85B18" w:rsidRDefault="00D85B18" w:rsidP="00315DBC">
            <w:pPr>
              <w:contextualSpacing/>
              <w:rPr>
                <w:sz w:val="26"/>
                <w:szCs w:val="26"/>
              </w:rPr>
            </w:pPr>
            <w:r>
              <w:rPr>
                <w:sz w:val="26"/>
                <w:szCs w:val="26"/>
              </w:rPr>
              <w:t>Universal Service and Energy Conservation Plan (</w:t>
            </w:r>
            <w:r w:rsidR="000A1560" w:rsidRPr="000A1560">
              <w:rPr>
                <w:sz w:val="26"/>
                <w:szCs w:val="26"/>
              </w:rPr>
              <w:t>USECP</w:t>
            </w:r>
            <w:r>
              <w:rPr>
                <w:sz w:val="26"/>
                <w:szCs w:val="26"/>
              </w:rPr>
              <w:t>)</w:t>
            </w:r>
            <w:r w:rsidR="000A1560" w:rsidRPr="000A1560">
              <w:rPr>
                <w:sz w:val="26"/>
                <w:szCs w:val="26"/>
              </w:rPr>
              <w:t xml:space="preserve"> </w:t>
            </w:r>
            <w:r w:rsidR="001A0AD0">
              <w:rPr>
                <w:sz w:val="26"/>
                <w:szCs w:val="26"/>
              </w:rPr>
              <w:t>F</w:t>
            </w:r>
            <w:r w:rsidR="000A1560" w:rsidRPr="000A1560">
              <w:rPr>
                <w:sz w:val="26"/>
                <w:szCs w:val="26"/>
              </w:rPr>
              <w:t xml:space="preserve">iling </w:t>
            </w:r>
            <w:r w:rsidR="001A0AD0">
              <w:rPr>
                <w:sz w:val="26"/>
                <w:szCs w:val="26"/>
              </w:rPr>
              <w:t>S</w:t>
            </w:r>
            <w:r w:rsidR="000A1560" w:rsidRPr="000A1560">
              <w:rPr>
                <w:sz w:val="26"/>
                <w:szCs w:val="26"/>
              </w:rPr>
              <w:t xml:space="preserve">chedule and </w:t>
            </w:r>
          </w:p>
          <w:p w14:paraId="53913B16" w14:textId="45AFECA9" w:rsidR="00031FD2" w:rsidRDefault="000A1560" w:rsidP="00315DBC">
            <w:pPr>
              <w:contextualSpacing/>
              <w:rPr>
                <w:sz w:val="26"/>
                <w:szCs w:val="26"/>
              </w:rPr>
            </w:pPr>
            <w:r w:rsidRPr="000A1560">
              <w:rPr>
                <w:sz w:val="26"/>
                <w:szCs w:val="26"/>
              </w:rPr>
              <w:t xml:space="preserve">Independent Evaluation </w:t>
            </w:r>
            <w:r w:rsidR="001A0AD0">
              <w:rPr>
                <w:sz w:val="26"/>
                <w:szCs w:val="26"/>
              </w:rPr>
              <w:t>F</w:t>
            </w:r>
            <w:r w:rsidRPr="000A1560">
              <w:rPr>
                <w:sz w:val="26"/>
                <w:szCs w:val="26"/>
              </w:rPr>
              <w:t xml:space="preserve">iling </w:t>
            </w:r>
            <w:r w:rsidR="001A0AD0">
              <w:rPr>
                <w:sz w:val="26"/>
                <w:szCs w:val="26"/>
              </w:rPr>
              <w:t>S</w:t>
            </w:r>
            <w:r w:rsidRPr="000A1560">
              <w:rPr>
                <w:sz w:val="26"/>
                <w:szCs w:val="26"/>
              </w:rPr>
              <w:t>chedule</w:t>
            </w:r>
          </w:p>
        </w:tc>
        <w:tc>
          <w:tcPr>
            <w:tcW w:w="3775" w:type="dxa"/>
          </w:tcPr>
          <w:p w14:paraId="0594A52B" w14:textId="07BFDBB9" w:rsidR="00031FD2" w:rsidRDefault="00223C6F" w:rsidP="00315DBC">
            <w:pPr>
              <w:contextualSpacing/>
              <w:jc w:val="right"/>
              <w:rPr>
                <w:sz w:val="26"/>
                <w:szCs w:val="26"/>
              </w:rPr>
            </w:pPr>
            <w:r w:rsidRPr="00223C6F">
              <w:rPr>
                <w:sz w:val="26"/>
                <w:szCs w:val="26"/>
              </w:rPr>
              <w:t>M-2019-3012601</w:t>
            </w:r>
          </w:p>
        </w:tc>
      </w:tr>
      <w:tr w:rsidR="00031FD2" w14:paraId="694A067F" w14:textId="77777777" w:rsidTr="005711C1">
        <w:tc>
          <w:tcPr>
            <w:tcW w:w="5575" w:type="dxa"/>
          </w:tcPr>
          <w:p w14:paraId="1F82CEF8" w14:textId="181C01A0" w:rsidR="00031FD2" w:rsidRDefault="00031FD2" w:rsidP="00315DBC">
            <w:pPr>
              <w:contextualSpacing/>
              <w:rPr>
                <w:sz w:val="26"/>
                <w:szCs w:val="26"/>
              </w:rPr>
            </w:pPr>
          </w:p>
        </w:tc>
        <w:tc>
          <w:tcPr>
            <w:tcW w:w="3775" w:type="dxa"/>
          </w:tcPr>
          <w:p w14:paraId="784AD13D" w14:textId="47D373C4" w:rsidR="00031FD2" w:rsidRDefault="00031FD2" w:rsidP="00315DBC">
            <w:pPr>
              <w:contextualSpacing/>
              <w:jc w:val="right"/>
              <w:rPr>
                <w:sz w:val="26"/>
                <w:szCs w:val="26"/>
              </w:rPr>
            </w:pPr>
          </w:p>
        </w:tc>
      </w:tr>
    </w:tbl>
    <w:p w14:paraId="46D6EAE6" w14:textId="67132DD8" w:rsidR="00EA789D" w:rsidRDefault="00EA789D" w:rsidP="00315DBC">
      <w:pPr>
        <w:spacing w:after="0" w:line="240" w:lineRule="auto"/>
        <w:contextualSpacing/>
        <w:jc w:val="center"/>
        <w:rPr>
          <w:rFonts w:ascii="Times New Roman" w:eastAsia="Times New Roman" w:hAnsi="Times New Roman" w:cs="Times New Roman"/>
          <w:b/>
          <w:sz w:val="26"/>
          <w:szCs w:val="26"/>
        </w:rPr>
      </w:pPr>
    </w:p>
    <w:p w14:paraId="5DA455C7" w14:textId="750C3D5D" w:rsidR="000B2531" w:rsidRDefault="000B2531" w:rsidP="00315DBC">
      <w:pPr>
        <w:spacing w:after="0" w:line="240" w:lineRule="auto"/>
        <w:contextualSpacing/>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ORDER</w:t>
      </w:r>
    </w:p>
    <w:p w14:paraId="047BAEC7" w14:textId="77777777" w:rsidR="000F552B" w:rsidRPr="00267222" w:rsidRDefault="000F552B" w:rsidP="00315DBC">
      <w:pPr>
        <w:spacing w:after="0" w:line="240" w:lineRule="auto"/>
        <w:contextualSpacing/>
        <w:jc w:val="center"/>
        <w:rPr>
          <w:rFonts w:ascii="Times New Roman" w:eastAsia="Times New Roman" w:hAnsi="Times New Roman" w:cs="Times New Roman"/>
          <w:b/>
          <w:sz w:val="26"/>
          <w:szCs w:val="26"/>
        </w:rPr>
      </w:pPr>
    </w:p>
    <w:p w14:paraId="17ECC8F5" w14:textId="77777777" w:rsidR="000B2531" w:rsidRDefault="000B2531" w:rsidP="00315DBC">
      <w:pPr>
        <w:spacing w:after="0" w:line="240" w:lineRule="auto"/>
        <w:contextualSpacing/>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BY THE COMMISSION</w:t>
      </w:r>
      <w:r w:rsidR="001D097C">
        <w:rPr>
          <w:rFonts w:ascii="Times New Roman" w:eastAsia="Times New Roman" w:hAnsi="Times New Roman" w:cs="Times New Roman"/>
          <w:b/>
          <w:sz w:val="26"/>
          <w:szCs w:val="26"/>
        </w:rPr>
        <w:t>:</w:t>
      </w:r>
    </w:p>
    <w:p w14:paraId="71E62F79" w14:textId="77777777" w:rsidR="00CE568E" w:rsidRDefault="00CE568E" w:rsidP="00315DBC">
      <w:pPr>
        <w:spacing w:after="0" w:line="360" w:lineRule="auto"/>
        <w:contextualSpacing/>
        <w:rPr>
          <w:rFonts w:ascii="Times New Roman" w:eastAsia="Times New Roman" w:hAnsi="Times New Roman" w:cs="Times New Roman"/>
          <w:b/>
          <w:sz w:val="26"/>
          <w:szCs w:val="26"/>
        </w:rPr>
      </w:pPr>
    </w:p>
    <w:p w14:paraId="2373F2D7" w14:textId="10BAC377" w:rsidR="008545CF" w:rsidRDefault="006A0116" w:rsidP="00315DBC">
      <w:pPr>
        <w:spacing w:after="0" w:line="360" w:lineRule="auto"/>
        <w:ind w:firstLine="720"/>
        <w:contextualSpacing/>
        <w:rPr>
          <w:rFonts w:ascii="Times New Roman" w:hAnsi="Times New Roman" w:cs="Times New Roman"/>
          <w:sz w:val="26"/>
          <w:szCs w:val="26"/>
        </w:rPr>
      </w:pPr>
      <w:r>
        <w:rPr>
          <w:rFonts w:ascii="Times New Roman" w:eastAsia="Times New Roman" w:hAnsi="Times New Roman" w:cs="Times New Roman"/>
          <w:sz w:val="26"/>
          <w:szCs w:val="26"/>
        </w:rPr>
        <w:t xml:space="preserve">With this </w:t>
      </w:r>
      <w:r w:rsidR="00D658EA">
        <w:rPr>
          <w:rFonts w:ascii="Times New Roman" w:eastAsia="Times New Roman" w:hAnsi="Times New Roman" w:cs="Times New Roman"/>
          <w:sz w:val="26"/>
          <w:szCs w:val="26"/>
        </w:rPr>
        <w:t xml:space="preserve">Order, </w:t>
      </w:r>
      <w:r w:rsidR="00461F15">
        <w:rPr>
          <w:rFonts w:ascii="Times New Roman" w:eastAsia="Times New Roman" w:hAnsi="Times New Roman" w:cs="Times New Roman"/>
          <w:sz w:val="26"/>
          <w:szCs w:val="26"/>
        </w:rPr>
        <w:t xml:space="preserve">the Public Utility Commission (Commission) </w:t>
      </w:r>
      <w:bookmarkStart w:id="0" w:name="_Hlk526497800"/>
      <w:r w:rsidR="00E87958">
        <w:rPr>
          <w:rFonts w:ascii="Times New Roman" w:hAnsi="Times New Roman" w:cs="Times New Roman"/>
          <w:sz w:val="26"/>
          <w:szCs w:val="26"/>
        </w:rPr>
        <w:t xml:space="preserve">hereby </w:t>
      </w:r>
      <w:r w:rsidR="0076662C">
        <w:rPr>
          <w:rFonts w:ascii="Times New Roman" w:hAnsi="Times New Roman" w:cs="Times New Roman"/>
          <w:sz w:val="26"/>
          <w:szCs w:val="26"/>
        </w:rPr>
        <w:t xml:space="preserve">implements </w:t>
      </w:r>
      <w:r w:rsidR="005C6D74">
        <w:rPr>
          <w:rFonts w:ascii="Times New Roman" w:hAnsi="Times New Roman" w:cs="Times New Roman"/>
          <w:sz w:val="26"/>
          <w:szCs w:val="26"/>
        </w:rPr>
        <w:t xml:space="preserve">a pilot universal service and energy conservation plan (USECP) </w:t>
      </w:r>
      <w:r w:rsidR="00D17D32">
        <w:rPr>
          <w:rFonts w:ascii="Times New Roman" w:hAnsi="Times New Roman" w:cs="Times New Roman"/>
          <w:sz w:val="26"/>
          <w:szCs w:val="26"/>
        </w:rPr>
        <w:t xml:space="preserve">filing schedule </w:t>
      </w:r>
      <w:r w:rsidR="00521735">
        <w:rPr>
          <w:rFonts w:ascii="Times New Roman" w:hAnsi="Times New Roman" w:cs="Times New Roman"/>
          <w:sz w:val="26"/>
          <w:szCs w:val="26"/>
        </w:rPr>
        <w:t xml:space="preserve">and universal service impact evaluation </w:t>
      </w:r>
      <w:r w:rsidR="005C6D74">
        <w:rPr>
          <w:rFonts w:ascii="Times New Roman" w:hAnsi="Times New Roman" w:cs="Times New Roman"/>
          <w:sz w:val="26"/>
          <w:szCs w:val="26"/>
        </w:rPr>
        <w:t>filing schedule</w:t>
      </w:r>
      <w:r w:rsidR="0076662C">
        <w:rPr>
          <w:rFonts w:ascii="Times New Roman" w:hAnsi="Times New Roman" w:cs="Times New Roman"/>
          <w:sz w:val="26"/>
          <w:szCs w:val="26"/>
        </w:rPr>
        <w:t>.</w:t>
      </w:r>
      <w:r w:rsidR="005F0B71">
        <w:rPr>
          <w:rFonts w:ascii="Times New Roman" w:hAnsi="Times New Roman" w:cs="Times New Roman"/>
          <w:sz w:val="26"/>
          <w:szCs w:val="26"/>
        </w:rPr>
        <w:t xml:space="preserve">  </w:t>
      </w:r>
      <w:r w:rsidR="00C57C9C">
        <w:rPr>
          <w:rFonts w:ascii="Times New Roman" w:hAnsi="Times New Roman" w:cs="Times New Roman"/>
          <w:sz w:val="26"/>
          <w:szCs w:val="26"/>
        </w:rPr>
        <w:t>This pilot super</w:t>
      </w:r>
      <w:r w:rsidR="00292EE1">
        <w:rPr>
          <w:rFonts w:ascii="Times New Roman" w:hAnsi="Times New Roman" w:cs="Times New Roman"/>
          <w:sz w:val="26"/>
          <w:szCs w:val="26"/>
        </w:rPr>
        <w:t>s</w:t>
      </w:r>
      <w:r w:rsidR="00C57C9C">
        <w:rPr>
          <w:rFonts w:ascii="Times New Roman" w:hAnsi="Times New Roman" w:cs="Times New Roman"/>
          <w:sz w:val="26"/>
          <w:szCs w:val="26"/>
        </w:rPr>
        <w:t>e</w:t>
      </w:r>
      <w:r w:rsidR="00292EE1">
        <w:rPr>
          <w:rFonts w:ascii="Times New Roman" w:hAnsi="Times New Roman" w:cs="Times New Roman"/>
          <w:sz w:val="26"/>
          <w:szCs w:val="26"/>
        </w:rPr>
        <w:t xml:space="preserve">des the existing </w:t>
      </w:r>
      <w:r w:rsidR="006C746B">
        <w:rPr>
          <w:rFonts w:ascii="Times New Roman" w:hAnsi="Times New Roman" w:cs="Times New Roman"/>
          <w:sz w:val="26"/>
          <w:szCs w:val="26"/>
        </w:rPr>
        <w:t xml:space="preserve">filing </w:t>
      </w:r>
      <w:r w:rsidR="00292EE1">
        <w:rPr>
          <w:rFonts w:ascii="Times New Roman" w:hAnsi="Times New Roman" w:cs="Times New Roman"/>
          <w:sz w:val="26"/>
          <w:szCs w:val="26"/>
        </w:rPr>
        <w:t>schedule</w:t>
      </w:r>
      <w:r w:rsidR="00390B48">
        <w:rPr>
          <w:rFonts w:ascii="Times New Roman" w:hAnsi="Times New Roman" w:cs="Times New Roman"/>
          <w:sz w:val="26"/>
          <w:szCs w:val="26"/>
        </w:rPr>
        <w:t>s</w:t>
      </w:r>
      <w:r w:rsidR="00CB14A9">
        <w:rPr>
          <w:rFonts w:ascii="Times New Roman" w:hAnsi="Times New Roman" w:cs="Times New Roman"/>
          <w:sz w:val="26"/>
          <w:szCs w:val="26"/>
        </w:rPr>
        <w:t xml:space="preserve"> and extends the duration of USECPs</w:t>
      </w:r>
      <w:r w:rsidR="005611C1">
        <w:rPr>
          <w:rFonts w:ascii="Times New Roman" w:hAnsi="Times New Roman" w:cs="Times New Roman"/>
          <w:sz w:val="26"/>
          <w:szCs w:val="26"/>
        </w:rPr>
        <w:t xml:space="preserve"> from three </w:t>
      </w:r>
      <w:r w:rsidR="003B143C">
        <w:rPr>
          <w:rFonts w:ascii="Times New Roman" w:hAnsi="Times New Roman" w:cs="Times New Roman"/>
          <w:sz w:val="26"/>
          <w:szCs w:val="26"/>
        </w:rPr>
        <w:t xml:space="preserve">(3) </w:t>
      </w:r>
      <w:r w:rsidR="005611C1">
        <w:rPr>
          <w:rFonts w:ascii="Times New Roman" w:hAnsi="Times New Roman" w:cs="Times New Roman"/>
          <w:sz w:val="26"/>
          <w:szCs w:val="26"/>
        </w:rPr>
        <w:t>years to five</w:t>
      </w:r>
      <w:r w:rsidR="005A05A0">
        <w:rPr>
          <w:rFonts w:ascii="Times New Roman" w:hAnsi="Times New Roman" w:cs="Times New Roman"/>
          <w:sz w:val="26"/>
          <w:szCs w:val="26"/>
        </w:rPr>
        <w:t> </w:t>
      </w:r>
      <w:r w:rsidR="003B143C">
        <w:rPr>
          <w:rFonts w:ascii="Times New Roman" w:hAnsi="Times New Roman" w:cs="Times New Roman"/>
          <w:sz w:val="26"/>
          <w:szCs w:val="26"/>
        </w:rPr>
        <w:t xml:space="preserve">(5) </w:t>
      </w:r>
      <w:r w:rsidR="005611C1">
        <w:rPr>
          <w:rFonts w:ascii="Times New Roman" w:hAnsi="Times New Roman" w:cs="Times New Roman"/>
          <w:sz w:val="26"/>
          <w:szCs w:val="26"/>
        </w:rPr>
        <w:t>years</w:t>
      </w:r>
      <w:r w:rsidR="00292EE1">
        <w:rPr>
          <w:rFonts w:ascii="Times New Roman" w:hAnsi="Times New Roman" w:cs="Times New Roman"/>
          <w:sz w:val="26"/>
          <w:szCs w:val="26"/>
        </w:rPr>
        <w:t xml:space="preserve">.  </w:t>
      </w:r>
      <w:r w:rsidR="005611C1">
        <w:rPr>
          <w:rFonts w:ascii="Times New Roman" w:hAnsi="Times New Roman" w:cs="Times New Roman"/>
          <w:sz w:val="26"/>
          <w:szCs w:val="26"/>
        </w:rPr>
        <w:t>The c</w:t>
      </w:r>
      <w:r w:rsidR="001A6BBA">
        <w:rPr>
          <w:rFonts w:ascii="Times New Roman" w:hAnsi="Times New Roman" w:cs="Times New Roman"/>
          <w:sz w:val="26"/>
          <w:szCs w:val="26"/>
        </w:rPr>
        <w:t>hange</w:t>
      </w:r>
      <w:r w:rsidR="00B71EB1">
        <w:rPr>
          <w:rFonts w:ascii="Times New Roman" w:hAnsi="Times New Roman" w:cs="Times New Roman"/>
          <w:sz w:val="26"/>
          <w:szCs w:val="26"/>
        </w:rPr>
        <w:t>s</w:t>
      </w:r>
      <w:r w:rsidR="004F2A32">
        <w:rPr>
          <w:rFonts w:ascii="Times New Roman" w:hAnsi="Times New Roman" w:cs="Times New Roman"/>
          <w:sz w:val="26"/>
          <w:szCs w:val="26"/>
        </w:rPr>
        <w:t xml:space="preserve"> </w:t>
      </w:r>
      <w:r w:rsidR="00202DC4">
        <w:rPr>
          <w:rFonts w:ascii="Times New Roman" w:hAnsi="Times New Roman" w:cs="Times New Roman"/>
          <w:sz w:val="26"/>
          <w:szCs w:val="26"/>
        </w:rPr>
        <w:t xml:space="preserve">were informed </w:t>
      </w:r>
      <w:r w:rsidR="004171DC">
        <w:rPr>
          <w:rFonts w:ascii="Times New Roman" w:hAnsi="Times New Roman" w:cs="Times New Roman"/>
          <w:sz w:val="26"/>
          <w:szCs w:val="26"/>
        </w:rPr>
        <w:t>as part of</w:t>
      </w:r>
      <w:r w:rsidR="00494AC8">
        <w:rPr>
          <w:rFonts w:ascii="Times New Roman" w:hAnsi="Times New Roman" w:cs="Times New Roman"/>
          <w:sz w:val="26"/>
          <w:szCs w:val="26"/>
        </w:rPr>
        <w:t xml:space="preserve">, </w:t>
      </w:r>
      <w:r w:rsidR="00494AC8" w:rsidRPr="00494AC8">
        <w:rPr>
          <w:rFonts w:ascii="Times New Roman" w:hAnsi="Times New Roman" w:cs="Times New Roman"/>
          <w:i/>
          <w:sz w:val="26"/>
          <w:szCs w:val="26"/>
        </w:rPr>
        <w:t>inter alia</w:t>
      </w:r>
      <w:r w:rsidR="00494AC8">
        <w:rPr>
          <w:rFonts w:ascii="Times New Roman" w:hAnsi="Times New Roman" w:cs="Times New Roman"/>
          <w:sz w:val="26"/>
          <w:szCs w:val="26"/>
        </w:rPr>
        <w:t>,</w:t>
      </w:r>
      <w:r w:rsidR="00AE0753">
        <w:rPr>
          <w:rFonts w:ascii="Times New Roman" w:hAnsi="Times New Roman" w:cs="Times New Roman"/>
          <w:sz w:val="26"/>
          <w:szCs w:val="26"/>
        </w:rPr>
        <w:t xml:space="preserve"> </w:t>
      </w:r>
      <w:r w:rsidR="00E80CDE">
        <w:rPr>
          <w:rFonts w:ascii="Times New Roman" w:hAnsi="Times New Roman" w:cs="Times New Roman"/>
          <w:sz w:val="26"/>
          <w:szCs w:val="26"/>
        </w:rPr>
        <w:t xml:space="preserve">(1) </w:t>
      </w:r>
      <w:r w:rsidR="00305E0D">
        <w:rPr>
          <w:rFonts w:ascii="Times New Roman" w:hAnsi="Times New Roman" w:cs="Times New Roman"/>
          <w:sz w:val="26"/>
          <w:szCs w:val="26"/>
        </w:rPr>
        <w:t>the Commission’s</w:t>
      </w:r>
      <w:r w:rsidR="00106E81">
        <w:rPr>
          <w:rFonts w:ascii="Times New Roman" w:hAnsi="Times New Roman" w:cs="Times New Roman"/>
          <w:sz w:val="26"/>
          <w:szCs w:val="26"/>
        </w:rPr>
        <w:t xml:space="preserve"> ongoing </w:t>
      </w:r>
      <w:r w:rsidR="00106E81" w:rsidRPr="00461F15">
        <w:rPr>
          <w:rFonts w:ascii="Times New Roman" w:hAnsi="Times New Roman" w:cs="Times New Roman"/>
          <w:sz w:val="26"/>
          <w:szCs w:val="26"/>
        </w:rPr>
        <w:t xml:space="preserve">broader review of the </w:t>
      </w:r>
      <w:r w:rsidR="00106E81" w:rsidRPr="00461F15">
        <w:rPr>
          <w:rFonts w:ascii="Times New Roman" w:eastAsia="Times New Roman" w:hAnsi="Times New Roman" w:cs="Times New Roman"/>
          <w:sz w:val="26"/>
          <w:szCs w:val="26"/>
        </w:rPr>
        <w:t xml:space="preserve">effectiveness of residential </w:t>
      </w:r>
      <w:r w:rsidR="00106E81">
        <w:rPr>
          <w:rFonts w:ascii="Times New Roman" w:eastAsia="Times New Roman" w:hAnsi="Times New Roman" w:cs="Times New Roman"/>
          <w:sz w:val="26"/>
          <w:szCs w:val="26"/>
        </w:rPr>
        <w:t>u</w:t>
      </w:r>
      <w:r w:rsidR="00106E81" w:rsidRPr="00461F15">
        <w:rPr>
          <w:rFonts w:ascii="Times New Roman" w:hAnsi="Times New Roman" w:cs="Times New Roman"/>
          <w:sz w:val="26"/>
          <w:szCs w:val="26"/>
        </w:rPr>
        <w:t xml:space="preserve">niversal </w:t>
      </w:r>
      <w:r w:rsidR="00106E81">
        <w:rPr>
          <w:rFonts w:ascii="Times New Roman" w:hAnsi="Times New Roman" w:cs="Times New Roman"/>
          <w:sz w:val="26"/>
          <w:szCs w:val="26"/>
        </w:rPr>
        <w:t>s</w:t>
      </w:r>
      <w:r w:rsidR="00106E81" w:rsidRPr="00461F15">
        <w:rPr>
          <w:rFonts w:ascii="Times New Roman" w:hAnsi="Times New Roman" w:cs="Times New Roman"/>
          <w:sz w:val="26"/>
          <w:szCs w:val="26"/>
        </w:rPr>
        <w:t>ervice programs and policies</w:t>
      </w:r>
      <w:r w:rsidR="00AC0478">
        <w:rPr>
          <w:rFonts w:ascii="Times New Roman" w:hAnsi="Times New Roman" w:cs="Times New Roman"/>
          <w:sz w:val="26"/>
          <w:szCs w:val="26"/>
        </w:rPr>
        <w:t>; and (</w:t>
      </w:r>
      <w:r w:rsidR="00031FD2">
        <w:rPr>
          <w:rFonts w:ascii="Times New Roman" w:hAnsi="Times New Roman" w:cs="Times New Roman"/>
          <w:sz w:val="26"/>
          <w:szCs w:val="26"/>
        </w:rPr>
        <w:t>2</w:t>
      </w:r>
      <w:r w:rsidR="00AC0478">
        <w:rPr>
          <w:rFonts w:ascii="Times New Roman" w:hAnsi="Times New Roman" w:cs="Times New Roman"/>
          <w:sz w:val="26"/>
          <w:szCs w:val="26"/>
        </w:rPr>
        <w:t>)</w:t>
      </w:r>
      <w:r w:rsidR="000E5216">
        <w:rPr>
          <w:rFonts w:ascii="Times New Roman" w:hAnsi="Times New Roman" w:cs="Times New Roman"/>
          <w:sz w:val="26"/>
          <w:szCs w:val="26"/>
        </w:rPr>
        <w:t> </w:t>
      </w:r>
      <w:r w:rsidR="00835288">
        <w:rPr>
          <w:rFonts w:ascii="Times New Roman" w:hAnsi="Times New Roman" w:cs="Times New Roman"/>
          <w:sz w:val="26"/>
          <w:szCs w:val="26"/>
        </w:rPr>
        <w:t>best practices identified th</w:t>
      </w:r>
      <w:r w:rsidR="00991E0F">
        <w:rPr>
          <w:rFonts w:ascii="Times New Roman" w:hAnsi="Times New Roman" w:cs="Times New Roman"/>
          <w:sz w:val="26"/>
          <w:szCs w:val="26"/>
        </w:rPr>
        <w:t>r</w:t>
      </w:r>
      <w:r w:rsidR="00835288">
        <w:rPr>
          <w:rFonts w:ascii="Times New Roman" w:hAnsi="Times New Roman" w:cs="Times New Roman"/>
          <w:sz w:val="26"/>
          <w:szCs w:val="26"/>
        </w:rPr>
        <w:t xml:space="preserve">ough the Commission’s review of </w:t>
      </w:r>
      <w:r w:rsidR="00FD7DFD">
        <w:rPr>
          <w:rFonts w:ascii="Times New Roman" w:hAnsi="Times New Roman" w:cs="Times New Roman"/>
          <w:sz w:val="26"/>
          <w:szCs w:val="26"/>
        </w:rPr>
        <w:t xml:space="preserve">utility-specific </w:t>
      </w:r>
      <w:r w:rsidR="00835288">
        <w:rPr>
          <w:rFonts w:ascii="Times New Roman" w:hAnsi="Times New Roman" w:cs="Times New Roman"/>
          <w:sz w:val="26"/>
          <w:szCs w:val="26"/>
        </w:rPr>
        <w:t>t</w:t>
      </w:r>
      <w:r w:rsidR="00CA35AF">
        <w:rPr>
          <w:rFonts w:ascii="Times New Roman" w:hAnsi="Times New Roman" w:cs="Times New Roman"/>
          <w:sz w:val="26"/>
          <w:szCs w:val="26"/>
        </w:rPr>
        <w:t>riennial</w:t>
      </w:r>
      <w:r w:rsidR="000E10CB">
        <w:rPr>
          <w:rFonts w:ascii="Times New Roman" w:hAnsi="Times New Roman" w:cs="Times New Roman"/>
          <w:sz w:val="26"/>
          <w:szCs w:val="26"/>
        </w:rPr>
        <w:t xml:space="preserve"> </w:t>
      </w:r>
      <w:r w:rsidR="00E923CE">
        <w:rPr>
          <w:rFonts w:ascii="Times New Roman" w:hAnsi="Times New Roman" w:cs="Times New Roman"/>
          <w:sz w:val="26"/>
          <w:szCs w:val="26"/>
        </w:rPr>
        <w:t>USECPs.</w:t>
      </w:r>
      <w:r w:rsidR="00CA35AF">
        <w:rPr>
          <w:rFonts w:ascii="Times New Roman" w:hAnsi="Times New Roman" w:cs="Times New Roman"/>
          <w:sz w:val="26"/>
          <w:szCs w:val="26"/>
        </w:rPr>
        <w:t xml:space="preserve"> </w:t>
      </w:r>
      <w:bookmarkEnd w:id="0"/>
      <w:r w:rsidR="00C83571">
        <w:rPr>
          <w:rFonts w:ascii="Times New Roman" w:hAnsi="Times New Roman" w:cs="Times New Roman"/>
          <w:sz w:val="26"/>
          <w:szCs w:val="26"/>
        </w:rPr>
        <w:t xml:space="preserve"> </w:t>
      </w:r>
    </w:p>
    <w:p w14:paraId="52C9D115" w14:textId="77777777" w:rsidR="005D6ECA" w:rsidRDefault="005D6ECA" w:rsidP="00315DBC">
      <w:pPr>
        <w:spacing w:after="0" w:line="360" w:lineRule="auto"/>
        <w:ind w:firstLine="720"/>
        <w:contextualSpacing/>
        <w:rPr>
          <w:rFonts w:ascii="Times New Roman" w:hAnsi="Times New Roman" w:cs="Times New Roman"/>
          <w:sz w:val="26"/>
          <w:szCs w:val="26"/>
        </w:rPr>
      </w:pPr>
    </w:p>
    <w:p w14:paraId="7D45349F" w14:textId="0B19B3B8" w:rsidR="009F7846" w:rsidRPr="00A64154" w:rsidRDefault="00175D7C" w:rsidP="00E71963">
      <w:pPr>
        <w:pStyle w:val="ListParagraph"/>
        <w:keepNext/>
        <w:numPr>
          <w:ilvl w:val="0"/>
          <w:numId w:val="21"/>
        </w:numPr>
        <w:spacing w:line="360" w:lineRule="auto"/>
        <w:rPr>
          <w:b/>
          <w:bCs/>
          <w:sz w:val="26"/>
          <w:szCs w:val="26"/>
        </w:rPr>
      </w:pPr>
      <w:r w:rsidRPr="00A64154">
        <w:rPr>
          <w:b/>
          <w:bCs/>
          <w:sz w:val="26"/>
          <w:szCs w:val="26"/>
        </w:rPr>
        <w:lastRenderedPageBreak/>
        <w:t>INTRODUCTION</w:t>
      </w:r>
    </w:p>
    <w:p w14:paraId="4067B3CC" w14:textId="77777777" w:rsidR="005D6ECA" w:rsidRDefault="005D6ECA" w:rsidP="00A64154">
      <w:pPr>
        <w:pStyle w:val="ListParagraph"/>
        <w:keepNext/>
        <w:tabs>
          <w:tab w:val="left" w:pos="720"/>
        </w:tabs>
        <w:spacing w:line="360" w:lineRule="auto"/>
        <w:ind w:left="0"/>
        <w:rPr>
          <w:sz w:val="26"/>
          <w:szCs w:val="26"/>
        </w:rPr>
      </w:pPr>
    </w:p>
    <w:p w14:paraId="3A7398E7" w14:textId="48531E48" w:rsidR="009F7846" w:rsidRDefault="00A64154" w:rsidP="009F7846">
      <w:pPr>
        <w:pStyle w:val="ListParagraph"/>
        <w:tabs>
          <w:tab w:val="left" w:pos="720"/>
        </w:tabs>
        <w:spacing w:line="360" w:lineRule="auto"/>
        <w:ind w:left="0"/>
        <w:rPr>
          <w:sz w:val="26"/>
          <w:szCs w:val="26"/>
        </w:rPr>
      </w:pPr>
      <w:r>
        <w:rPr>
          <w:sz w:val="26"/>
          <w:szCs w:val="26"/>
        </w:rPr>
        <w:tab/>
      </w:r>
      <w:r w:rsidR="009F7846">
        <w:rPr>
          <w:sz w:val="26"/>
          <w:szCs w:val="26"/>
        </w:rPr>
        <w:t>“Universal service and energy conservation” is a collective term for the “policies, protections and services that help low-income customers[</w:t>
      </w:r>
      <w:r w:rsidR="009F7846" w:rsidRPr="00CA349B">
        <w:rPr>
          <w:sz w:val="26"/>
          <w:szCs w:val="26"/>
          <w:vertAlign w:val="superscript"/>
        </w:rPr>
        <w:footnoteReference w:id="2"/>
      </w:r>
      <w:r w:rsidR="009F7846">
        <w:rPr>
          <w:sz w:val="26"/>
          <w:szCs w:val="26"/>
        </w:rPr>
        <w:t>] to maintain service” as mandated by the Electric Competition Act and the Gas Competition Act.</w:t>
      </w:r>
      <w:r w:rsidR="009F7846" w:rsidRPr="005E52BE">
        <w:rPr>
          <w:rStyle w:val="FootnoteReference"/>
          <w:sz w:val="26"/>
          <w:szCs w:val="26"/>
        </w:rPr>
        <w:footnoteReference w:id="3"/>
      </w:r>
      <w:r w:rsidR="009F7846">
        <w:rPr>
          <w:sz w:val="26"/>
          <w:szCs w:val="26"/>
        </w:rPr>
        <w:t xml:space="preserve">  </w:t>
      </w:r>
      <w:r w:rsidR="009F7846" w:rsidRPr="00ED0274">
        <w:rPr>
          <w:sz w:val="26"/>
          <w:szCs w:val="26"/>
        </w:rPr>
        <w:t xml:space="preserve">The four </w:t>
      </w:r>
      <w:r w:rsidR="009F7846">
        <w:rPr>
          <w:sz w:val="26"/>
          <w:szCs w:val="26"/>
        </w:rPr>
        <w:t>universal service programs</w:t>
      </w:r>
      <w:r w:rsidR="009F7846" w:rsidRPr="00ED0274">
        <w:rPr>
          <w:sz w:val="26"/>
          <w:szCs w:val="26"/>
        </w:rPr>
        <w:t xml:space="preserve"> are:</w:t>
      </w:r>
      <w:r w:rsidR="009F7846" w:rsidRPr="00ED0274" w:rsidDel="00FA01FC">
        <w:rPr>
          <w:sz w:val="26"/>
          <w:szCs w:val="26"/>
        </w:rPr>
        <w:t xml:space="preserve"> </w:t>
      </w:r>
      <w:r w:rsidR="009F7846" w:rsidRPr="00ED0274">
        <w:rPr>
          <w:sz w:val="26"/>
          <w:szCs w:val="26"/>
        </w:rPr>
        <w:t xml:space="preserve">(1) </w:t>
      </w:r>
      <w:r w:rsidR="009F7846">
        <w:rPr>
          <w:sz w:val="26"/>
          <w:szCs w:val="26"/>
        </w:rPr>
        <w:t>Customer Assistance Programs (CAPs)</w:t>
      </w:r>
      <w:r w:rsidR="009F7846" w:rsidRPr="00ED0274">
        <w:rPr>
          <w:sz w:val="26"/>
          <w:szCs w:val="26"/>
        </w:rPr>
        <w:t>,</w:t>
      </w:r>
      <w:r w:rsidR="00537488">
        <w:rPr>
          <w:rStyle w:val="FootnoteReference"/>
          <w:sz w:val="26"/>
          <w:szCs w:val="26"/>
        </w:rPr>
        <w:footnoteReference w:id="4"/>
      </w:r>
      <w:r w:rsidR="009F7846" w:rsidRPr="00ED0274">
        <w:rPr>
          <w:sz w:val="26"/>
          <w:szCs w:val="26"/>
        </w:rPr>
        <w:t xml:space="preserve"> which </w:t>
      </w:r>
      <w:r w:rsidR="009F7846">
        <w:rPr>
          <w:sz w:val="26"/>
          <w:szCs w:val="26"/>
        </w:rPr>
        <w:t xml:space="preserve">may </w:t>
      </w:r>
      <w:r w:rsidR="009F7846" w:rsidRPr="00ED0274">
        <w:rPr>
          <w:sz w:val="26"/>
          <w:szCs w:val="26"/>
        </w:rPr>
        <w:t xml:space="preserve">provide discounted </w:t>
      </w:r>
      <w:r w:rsidR="009F7846">
        <w:rPr>
          <w:sz w:val="26"/>
          <w:szCs w:val="26"/>
        </w:rPr>
        <w:t>pricing,</w:t>
      </w:r>
      <w:r w:rsidR="009F7846" w:rsidRPr="00ED0274">
        <w:rPr>
          <w:sz w:val="26"/>
          <w:szCs w:val="26"/>
        </w:rPr>
        <w:t xml:space="preserve"> </w:t>
      </w:r>
      <w:r w:rsidR="009F7846">
        <w:rPr>
          <w:sz w:val="26"/>
          <w:szCs w:val="26"/>
        </w:rPr>
        <w:t xml:space="preserve">arrearage forgiveness, and/or other benefits </w:t>
      </w:r>
      <w:r w:rsidR="009F7846" w:rsidRPr="00ED0274">
        <w:rPr>
          <w:sz w:val="26"/>
          <w:szCs w:val="26"/>
        </w:rPr>
        <w:t xml:space="preserve">for </w:t>
      </w:r>
      <w:r w:rsidR="009F7846">
        <w:rPr>
          <w:sz w:val="26"/>
          <w:szCs w:val="26"/>
        </w:rPr>
        <w:t xml:space="preserve">enrolled </w:t>
      </w:r>
      <w:r w:rsidR="009F7846" w:rsidRPr="00ED0274">
        <w:rPr>
          <w:sz w:val="26"/>
          <w:szCs w:val="26"/>
        </w:rPr>
        <w:t xml:space="preserve">low-income residential customers; (2) </w:t>
      </w:r>
      <w:r w:rsidR="009F7846" w:rsidRPr="00113A6B">
        <w:rPr>
          <w:sz w:val="26"/>
          <w:szCs w:val="26"/>
        </w:rPr>
        <w:t>Low Income Usage Reduction Programs (LIURPs)</w:t>
      </w:r>
      <w:r w:rsidR="009F7846">
        <w:rPr>
          <w:sz w:val="26"/>
          <w:szCs w:val="26"/>
        </w:rPr>
        <w:t>,</w:t>
      </w:r>
      <w:r w:rsidR="009F7846" w:rsidRPr="005E52BE">
        <w:rPr>
          <w:rStyle w:val="FootnoteReference"/>
          <w:sz w:val="26"/>
          <w:szCs w:val="26"/>
        </w:rPr>
        <w:footnoteReference w:id="5"/>
      </w:r>
      <w:r w:rsidR="009F7846">
        <w:rPr>
          <w:sz w:val="26"/>
          <w:szCs w:val="26"/>
        </w:rPr>
        <w:t xml:space="preserve"> </w:t>
      </w:r>
      <w:r w:rsidR="009F7846" w:rsidRPr="00ED0274">
        <w:rPr>
          <w:sz w:val="26"/>
          <w:szCs w:val="26"/>
        </w:rPr>
        <w:t xml:space="preserve">which provide weatherization and usage reduction services to help </w:t>
      </w:r>
      <w:r w:rsidR="009F7846">
        <w:rPr>
          <w:sz w:val="26"/>
          <w:szCs w:val="26"/>
        </w:rPr>
        <w:t>customers</w:t>
      </w:r>
      <w:r w:rsidR="009F7846" w:rsidRPr="00ED0274">
        <w:rPr>
          <w:sz w:val="26"/>
          <w:szCs w:val="26"/>
        </w:rPr>
        <w:t xml:space="preserve"> reduce their </w:t>
      </w:r>
      <w:r w:rsidR="009F7846">
        <w:rPr>
          <w:sz w:val="26"/>
          <w:szCs w:val="26"/>
        </w:rPr>
        <w:t xml:space="preserve">energy </w:t>
      </w:r>
      <w:r w:rsidR="009F7846" w:rsidRPr="00ED0274">
        <w:rPr>
          <w:sz w:val="26"/>
          <w:szCs w:val="26"/>
        </w:rPr>
        <w:t xml:space="preserve">utility bills; (3) </w:t>
      </w:r>
      <w:bookmarkStart w:id="2" w:name="_Hlk17972837"/>
      <w:r w:rsidR="009F7846" w:rsidRPr="00113A6B">
        <w:rPr>
          <w:sz w:val="26"/>
          <w:szCs w:val="26"/>
        </w:rPr>
        <w:t>Customer Assistance and Referral Evaluation Services (CARES)</w:t>
      </w:r>
      <w:bookmarkEnd w:id="2"/>
      <w:r w:rsidR="009F7846" w:rsidRPr="00ED0274">
        <w:rPr>
          <w:sz w:val="26"/>
          <w:szCs w:val="26"/>
        </w:rPr>
        <w:t xml:space="preserve">, which provide information and referral services for low-income, special needs customers; and (4) </w:t>
      </w:r>
      <w:r w:rsidR="009F7846">
        <w:rPr>
          <w:sz w:val="26"/>
          <w:szCs w:val="26"/>
        </w:rPr>
        <w:t>H</w:t>
      </w:r>
      <w:r w:rsidR="009F7846" w:rsidRPr="00ED0274">
        <w:rPr>
          <w:sz w:val="26"/>
          <w:szCs w:val="26"/>
        </w:rPr>
        <w:t xml:space="preserve">ardship </w:t>
      </w:r>
      <w:r w:rsidR="009F7846">
        <w:rPr>
          <w:sz w:val="26"/>
          <w:szCs w:val="26"/>
        </w:rPr>
        <w:t>F</w:t>
      </w:r>
      <w:r w:rsidR="009F7846" w:rsidRPr="00ED0274">
        <w:rPr>
          <w:sz w:val="26"/>
          <w:szCs w:val="26"/>
        </w:rPr>
        <w:t>und</w:t>
      </w:r>
      <w:r w:rsidR="009F7846">
        <w:rPr>
          <w:sz w:val="26"/>
          <w:szCs w:val="26"/>
        </w:rPr>
        <w:t xml:space="preserve"> programs</w:t>
      </w:r>
      <w:r w:rsidR="009F7846" w:rsidRPr="00ED0274">
        <w:rPr>
          <w:sz w:val="26"/>
          <w:szCs w:val="26"/>
        </w:rPr>
        <w:t xml:space="preserve">, which provide grants to </w:t>
      </w:r>
      <w:r w:rsidR="009F7846">
        <w:rPr>
          <w:sz w:val="26"/>
          <w:szCs w:val="26"/>
        </w:rPr>
        <w:t xml:space="preserve">help </w:t>
      </w:r>
      <w:r w:rsidR="009F7846" w:rsidRPr="00ED0274">
        <w:rPr>
          <w:sz w:val="26"/>
          <w:szCs w:val="26"/>
        </w:rPr>
        <w:t xml:space="preserve">customers </w:t>
      </w:r>
      <w:r w:rsidR="009F7846">
        <w:rPr>
          <w:sz w:val="26"/>
          <w:szCs w:val="26"/>
        </w:rPr>
        <w:t>address utility debt, restore service, or stop a service termination</w:t>
      </w:r>
      <w:r w:rsidR="009F7846" w:rsidRPr="00ED0274">
        <w:rPr>
          <w:sz w:val="26"/>
          <w:szCs w:val="26"/>
        </w:rPr>
        <w:t>.</w:t>
      </w:r>
      <w:r w:rsidR="009F7846">
        <w:rPr>
          <w:sz w:val="26"/>
          <w:szCs w:val="26"/>
        </w:rPr>
        <w:t xml:space="preserve">  </w:t>
      </w:r>
      <w:r w:rsidR="00133E45">
        <w:rPr>
          <w:sz w:val="26"/>
          <w:szCs w:val="26"/>
        </w:rPr>
        <w:t>E</w:t>
      </w:r>
      <w:r w:rsidR="00027658">
        <w:rPr>
          <w:sz w:val="26"/>
          <w:szCs w:val="26"/>
        </w:rPr>
        <w:t xml:space="preserve">lectric distribution companies (EDCs) and natural gas distribution companies (NGDCs) </w:t>
      </w:r>
      <w:r w:rsidR="009F7846">
        <w:rPr>
          <w:sz w:val="26"/>
          <w:szCs w:val="26"/>
        </w:rPr>
        <w:t>are required to offer these universal service programs in each distribution territory</w:t>
      </w:r>
      <w:r w:rsidR="009F7846" w:rsidRPr="005E52BE">
        <w:rPr>
          <w:rStyle w:val="FootnoteReference"/>
          <w:sz w:val="26"/>
          <w:szCs w:val="26"/>
        </w:rPr>
        <w:footnoteReference w:id="6"/>
      </w:r>
      <w:r w:rsidR="009F7846">
        <w:rPr>
          <w:sz w:val="26"/>
          <w:szCs w:val="26"/>
        </w:rPr>
        <w:t xml:space="preserve"> and to submit updated </w:t>
      </w:r>
      <w:r w:rsidR="009F7846" w:rsidRPr="00113A6B">
        <w:rPr>
          <w:sz w:val="26"/>
          <w:szCs w:val="26"/>
        </w:rPr>
        <w:t>USECPs</w:t>
      </w:r>
      <w:r w:rsidR="009F7846">
        <w:rPr>
          <w:sz w:val="26"/>
          <w:szCs w:val="26"/>
        </w:rPr>
        <w:t xml:space="preserve"> every three years for Commission approval</w:t>
      </w:r>
      <w:r w:rsidR="009F7846" w:rsidRPr="00113A6B">
        <w:rPr>
          <w:sz w:val="26"/>
          <w:szCs w:val="26"/>
        </w:rPr>
        <w:t>.</w:t>
      </w:r>
      <w:r w:rsidR="009F7846" w:rsidRPr="005E52BE">
        <w:rPr>
          <w:rStyle w:val="FootnoteReference"/>
          <w:sz w:val="26"/>
          <w:szCs w:val="26"/>
        </w:rPr>
        <w:footnoteReference w:id="7"/>
      </w:r>
      <w:r w:rsidR="009F7846">
        <w:rPr>
          <w:sz w:val="26"/>
          <w:szCs w:val="26"/>
        </w:rPr>
        <w:t xml:space="preserve">  Independent impact evaluations are due every six years.</w:t>
      </w:r>
      <w:r w:rsidR="009F7846" w:rsidRPr="005E52BE">
        <w:rPr>
          <w:rStyle w:val="FootnoteReference"/>
          <w:sz w:val="26"/>
          <w:szCs w:val="26"/>
        </w:rPr>
        <w:footnoteReference w:id="8"/>
      </w:r>
      <w:r w:rsidR="009F7846">
        <w:rPr>
          <w:sz w:val="26"/>
          <w:szCs w:val="26"/>
        </w:rPr>
        <w:t xml:space="preserve">  </w:t>
      </w:r>
    </w:p>
    <w:p w14:paraId="7FBDAC3B" w14:textId="77777777" w:rsidR="009F7846" w:rsidRDefault="009F7846" w:rsidP="009F7846">
      <w:pPr>
        <w:pStyle w:val="ListParagraph"/>
        <w:tabs>
          <w:tab w:val="left" w:pos="270"/>
        </w:tabs>
        <w:spacing w:line="360" w:lineRule="auto"/>
        <w:ind w:left="0"/>
        <w:rPr>
          <w:sz w:val="26"/>
          <w:szCs w:val="26"/>
        </w:rPr>
      </w:pPr>
    </w:p>
    <w:p w14:paraId="2A855D3A" w14:textId="35FE672A" w:rsidR="009F7846" w:rsidRDefault="009F7846" w:rsidP="009F7846">
      <w:pPr>
        <w:pStyle w:val="ListParagraph"/>
        <w:tabs>
          <w:tab w:val="left" w:pos="720"/>
        </w:tabs>
        <w:spacing w:line="360" w:lineRule="auto"/>
        <w:ind w:left="0"/>
        <w:rPr>
          <w:sz w:val="26"/>
          <w:szCs w:val="26"/>
        </w:rPr>
      </w:pPr>
      <w:r>
        <w:rPr>
          <w:sz w:val="26"/>
          <w:szCs w:val="26"/>
        </w:rPr>
        <w:tab/>
      </w:r>
      <w:r w:rsidRPr="00CB1F10">
        <w:rPr>
          <w:sz w:val="26"/>
          <w:szCs w:val="26"/>
        </w:rPr>
        <w:t>In May 2017, the Commission initiated separate proceedings to conduct a comprehensive review of the policies, practices, and procedures of Pennsylvania’s universal service programs, including the impact on energy affordability for low-income customers.</w:t>
      </w:r>
      <w:r w:rsidR="00106F98">
        <w:rPr>
          <w:rStyle w:val="FootnoteReference"/>
          <w:sz w:val="26"/>
          <w:szCs w:val="26"/>
        </w:rPr>
        <w:footnoteReference w:id="9"/>
      </w:r>
      <w:r>
        <w:rPr>
          <w:sz w:val="26"/>
          <w:szCs w:val="26"/>
        </w:rPr>
        <w:t xml:space="preserve">  Based upon this review, </w:t>
      </w:r>
      <w:r w:rsidR="009B6C56">
        <w:rPr>
          <w:sz w:val="26"/>
          <w:szCs w:val="26"/>
        </w:rPr>
        <w:t xml:space="preserve">the </w:t>
      </w:r>
      <w:r w:rsidR="004500E1">
        <w:rPr>
          <w:sz w:val="26"/>
          <w:szCs w:val="26"/>
        </w:rPr>
        <w:t xml:space="preserve">Commission </w:t>
      </w:r>
      <w:r w:rsidR="009B6C56">
        <w:rPr>
          <w:sz w:val="26"/>
          <w:szCs w:val="26"/>
        </w:rPr>
        <w:t xml:space="preserve">has </w:t>
      </w:r>
      <w:r>
        <w:rPr>
          <w:sz w:val="26"/>
          <w:szCs w:val="26"/>
        </w:rPr>
        <w:t xml:space="preserve">identified several opportunities to improve consistency in universal service requirements and </w:t>
      </w:r>
      <w:r w:rsidR="005653B8">
        <w:rPr>
          <w:sz w:val="26"/>
          <w:szCs w:val="26"/>
        </w:rPr>
        <w:t xml:space="preserve">to </w:t>
      </w:r>
      <w:r>
        <w:rPr>
          <w:sz w:val="26"/>
          <w:szCs w:val="26"/>
        </w:rPr>
        <w:t>enhance the benefits of these programs.</w:t>
      </w:r>
      <w:r w:rsidR="00A30181">
        <w:rPr>
          <w:sz w:val="26"/>
          <w:szCs w:val="26"/>
        </w:rPr>
        <w:t xml:space="preserve">  </w:t>
      </w:r>
      <w:r w:rsidR="00A94052">
        <w:rPr>
          <w:sz w:val="26"/>
          <w:szCs w:val="26"/>
        </w:rPr>
        <w:t>Policy c</w:t>
      </w:r>
      <w:r w:rsidR="00A30181">
        <w:rPr>
          <w:sz w:val="26"/>
          <w:szCs w:val="26"/>
        </w:rPr>
        <w:t xml:space="preserve">hanges related to CAPs </w:t>
      </w:r>
      <w:r w:rsidR="00A94052">
        <w:rPr>
          <w:sz w:val="26"/>
          <w:szCs w:val="26"/>
        </w:rPr>
        <w:t xml:space="preserve">are </w:t>
      </w:r>
      <w:r w:rsidR="00A30181">
        <w:rPr>
          <w:sz w:val="26"/>
          <w:szCs w:val="26"/>
        </w:rPr>
        <w:t>be</w:t>
      </w:r>
      <w:r w:rsidR="00A94052">
        <w:rPr>
          <w:sz w:val="26"/>
          <w:szCs w:val="26"/>
        </w:rPr>
        <w:t>ing</w:t>
      </w:r>
      <w:r w:rsidR="00A30181">
        <w:rPr>
          <w:sz w:val="26"/>
          <w:szCs w:val="26"/>
        </w:rPr>
        <w:t xml:space="preserve"> addres</w:t>
      </w:r>
      <w:r w:rsidR="009E6F2C">
        <w:rPr>
          <w:sz w:val="26"/>
          <w:szCs w:val="26"/>
        </w:rPr>
        <w:t xml:space="preserve">sed in </w:t>
      </w:r>
      <w:r w:rsidR="0076662C">
        <w:rPr>
          <w:sz w:val="26"/>
          <w:szCs w:val="26"/>
        </w:rPr>
        <w:t xml:space="preserve">the </w:t>
      </w:r>
      <w:r w:rsidR="00630E10">
        <w:rPr>
          <w:i/>
          <w:iCs/>
          <w:sz w:val="26"/>
          <w:szCs w:val="26"/>
        </w:rPr>
        <w:t>2019 A</w:t>
      </w:r>
      <w:r w:rsidR="00E70B27">
        <w:rPr>
          <w:i/>
          <w:iCs/>
          <w:sz w:val="26"/>
          <w:szCs w:val="26"/>
        </w:rPr>
        <w:t xml:space="preserve">mendments to CAP Policy Statement </w:t>
      </w:r>
      <w:r w:rsidR="0076662C">
        <w:rPr>
          <w:sz w:val="26"/>
          <w:szCs w:val="26"/>
        </w:rPr>
        <w:t xml:space="preserve">proceeding </w:t>
      </w:r>
      <w:r w:rsidR="00031FD2">
        <w:rPr>
          <w:sz w:val="26"/>
          <w:szCs w:val="26"/>
        </w:rPr>
        <w:t xml:space="preserve">at Docket No. </w:t>
      </w:r>
      <w:r w:rsidR="00CE4357" w:rsidRPr="00CE4357">
        <w:rPr>
          <w:sz w:val="26"/>
          <w:szCs w:val="26"/>
        </w:rPr>
        <w:t>M-2019-3012599</w:t>
      </w:r>
      <w:r w:rsidR="009E6F2C">
        <w:rPr>
          <w:sz w:val="26"/>
          <w:szCs w:val="26"/>
        </w:rPr>
        <w:t>.</w:t>
      </w:r>
    </w:p>
    <w:p w14:paraId="59565568" w14:textId="77777777" w:rsidR="009F7846" w:rsidRPr="00113A6B" w:rsidRDefault="009F7846" w:rsidP="009F2D08">
      <w:pPr>
        <w:pStyle w:val="ListParagraph"/>
        <w:tabs>
          <w:tab w:val="left" w:pos="270"/>
        </w:tabs>
        <w:spacing w:line="360" w:lineRule="auto"/>
        <w:ind w:left="0"/>
        <w:rPr>
          <w:sz w:val="26"/>
          <w:szCs w:val="26"/>
        </w:rPr>
      </w:pPr>
    </w:p>
    <w:p w14:paraId="5D9733AC" w14:textId="4830BD3D" w:rsidR="009F7846" w:rsidRPr="004C3392" w:rsidRDefault="009F7846" w:rsidP="009F2D08">
      <w:pPr>
        <w:pStyle w:val="ListParagraph"/>
        <w:tabs>
          <w:tab w:val="left" w:pos="720"/>
        </w:tabs>
        <w:spacing w:line="360" w:lineRule="auto"/>
        <w:ind w:left="0"/>
        <w:rPr>
          <w:bCs/>
          <w:sz w:val="26"/>
          <w:szCs w:val="26"/>
        </w:rPr>
      </w:pPr>
      <w:r>
        <w:rPr>
          <w:bCs/>
          <w:sz w:val="26"/>
          <w:szCs w:val="26"/>
        </w:rPr>
        <w:tab/>
      </w:r>
      <w:r w:rsidRPr="000C17FF">
        <w:rPr>
          <w:sz w:val="26"/>
          <w:szCs w:val="26"/>
        </w:rPr>
        <w:t xml:space="preserve">Based upon the justifications described herein, the Commission </w:t>
      </w:r>
      <w:r w:rsidR="0041451A">
        <w:rPr>
          <w:sz w:val="26"/>
          <w:szCs w:val="26"/>
        </w:rPr>
        <w:t xml:space="preserve">hereby </w:t>
      </w:r>
      <w:r w:rsidRPr="000C17FF">
        <w:rPr>
          <w:sz w:val="26"/>
          <w:szCs w:val="26"/>
        </w:rPr>
        <w:t>adopt</w:t>
      </w:r>
      <w:r w:rsidR="0041451A">
        <w:rPr>
          <w:sz w:val="26"/>
          <w:szCs w:val="26"/>
        </w:rPr>
        <w:t>s</w:t>
      </w:r>
      <w:r w:rsidRPr="000C17FF">
        <w:rPr>
          <w:sz w:val="26"/>
          <w:szCs w:val="26"/>
        </w:rPr>
        <w:t xml:space="preserve"> </w:t>
      </w:r>
      <w:r w:rsidRPr="004C3392">
        <w:rPr>
          <w:bCs/>
          <w:sz w:val="26"/>
          <w:szCs w:val="26"/>
        </w:rPr>
        <w:t xml:space="preserve">a pilot period with a staggered schedule in which EDC and NGDC USECPs would be effective for five </w:t>
      </w:r>
      <w:r w:rsidR="00292731">
        <w:rPr>
          <w:bCs/>
          <w:sz w:val="26"/>
          <w:szCs w:val="26"/>
        </w:rPr>
        <w:t xml:space="preserve">(5) </w:t>
      </w:r>
      <w:r w:rsidRPr="004C3392">
        <w:rPr>
          <w:bCs/>
          <w:sz w:val="26"/>
          <w:szCs w:val="26"/>
        </w:rPr>
        <w:t xml:space="preserve">years from the date of Commission approval of a given USECP for approximately one cycle.  Third-party impact evaluations would be due approximately one </w:t>
      </w:r>
      <w:r w:rsidR="00292731">
        <w:rPr>
          <w:bCs/>
          <w:sz w:val="26"/>
          <w:szCs w:val="26"/>
        </w:rPr>
        <w:t xml:space="preserve">(1) </w:t>
      </w:r>
      <w:r w:rsidRPr="004C3392">
        <w:rPr>
          <w:bCs/>
          <w:sz w:val="26"/>
          <w:szCs w:val="26"/>
        </w:rPr>
        <w:t xml:space="preserve">year prior to the next USECP filing. </w:t>
      </w:r>
    </w:p>
    <w:p w14:paraId="617E0430" w14:textId="77777777" w:rsidR="009F7846" w:rsidRPr="00F560B4" w:rsidRDefault="009F7846" w:rsidP="009F2D08">
      <w:pPr>
        <w:spacing w:after="0" w:line="360" w:lineRule="auto"/>
        <w:contextualSpacing/>
        <w:rPr>
          <w:rFonts w:ascii="Times New Roman" w:hAnsi="Times New Roman" w:cs="Times New Roman"/>
          <w:sz w:val="26"/>
          <w:szCs w:val="26"/>
        </w:rPr>
      </w:pPr>
    </w:p>
    <w:p w14:paraId="49DCCE58" w14:textId="4C9E8C70" w:rsidR="00CE568E" w:rsidRPr="00F4684C" w:rsidRDefault="00CE568E" w:rsidP="00E71963">
      <w:pPr>
        <w:pStyle w:val="ListParagraph"/>
        <w:keepNext/>
        <w:numPr>
          <w:ilvl w:val="0"/>
          <w:numId w:val="21"/>
        </w:numPr>
        <w:spacing w:line="360" w:lineRule="auto"/>
        <w:rPr>
          <w:b/>
          <w:sz w:val="26"/>
          <w:szCs w:val="26"/>
        </w:rPr>
      </w:pPr>
      <w:r w:rsidRPr="00F4684C">
        <w:rPr>
          <w:b/>
          <w:sz w:val="26"/>
          <w:szCs w:val="26"/>
        </w:rPr>
        <w:t>BACKGROUND</w:t>
      </w:r>
    </w:p>
    <w:p w14:paraId="63D0B1C8" w14:textId="710075BF" w:rsidR="00506216" w:rsidRDefault="00506216" w:rsidP="00315DBC">
      <w:pPr>
        <w:pStyle w:val="ListParagraph"/>
        <w:tabs>
          <w:tab w:val="left" w:pos="270"/>
        </w:tabs>
        <w:spacing w:line="360" w:lineRule="auto"/>
        <w:ind w:left="0"/>
        <w:rPr>
          <w:sz w:val="26"/>
          <w:szCs w:val="26"/>
        </w:rPr>
      </w:pPr>
    </w:p>
    <w:p w14:paraId="4A5AAF6E" w14:textId="5A255925" w:rsidR="00EB39DD" w:rsidRDefault="00AC4756" w:rsidP="00A03B85">
      <w:pPr>
        <w:pStyle w:val="ListParagraph"/>
        <w:spacing w:line="360" w:lineRule="auto"/>
        <w:ind w:left="0"/>
        <w:rPr>
          <w:sz w:val="26"/>
          <w:szCs w:val="26"/>
        </w:rPr>
      </w:pPr>
      <w:r>
        <w:rPr>
          <w:sz w:val="26"/>
          <w:szCs w:val="26"/>
        </w:rPr>
        <w:tab/>
      </w:r>
      <w:r w:rsidR="00971415">
        <w:rPr>
          <w:sz w:val="26"/>
          <w:szCs w:val="26"/>
        </w:rPr>
        <w:t xml:space="preserve">EDCs and NGDCs </w:t>
      </w:r>
      <w:r w:rsidR="00971415" w:rsidRPr="00C85EAC">
        <w:rPr>
          <w:sz w:val="26"/>
          <w:szCs w:val="26"/>
        </w:rPr>
        <w:t>are directed by 52 Pa</w:t>
      </w:r>
      <w:r w:rsidR="002D4921">
        <w:rPr>
          <w:sz w:val="26"/>
          <w:szCs w:val="26"/>
        </w:rPr>
        <w:t>.</w:t>
      </w:r>
      <w:r w:rsidR="00971415" w:rsidRPr="00C85EAC">
        <w:rPr>
          <w:sz w:val="26"/>
          <w:szCs w:val="26"/>
        </w:rPr>
        <w:t xml:space="preserve"> Code §</w:t>
      </w:r>
      <w:r w:rsidR="00D3763F">
        <w:rPr>
          <w:sz w:val="26"/>
          <w:szCs w:val="26"/>
        </w:rPr>
        <w:t xml:space="preserve"> </w:t>
      </w:r>
      <w:r w:rsidR="00971415" w:rsidRPr="00C85EAC">
        <w:rPr>
          <w:sz w:val="26"/>
          <w:szCs w:val="26"/>
        </w:rPr>
        <w:t>54.74 and §</w:t>
      </w:r>
      <w:r w:rsidR="00D3763F">
        <w:rPr>
          <w:sz w:val="26"/>
          <w:szCs w:val="26"/>
        </w:rPr>
        <w:t xml:space="preserve"> </w:t>
      </w:r>
      <w:r w:rsidR="00971415" w:rsidRPr="00C85EAC">
        <w:rPr>
          <w:sz w:val="26"/>
          <w:szCs w:val="26"/>
        </w:rPr>
        <w:t>62.4</w:t>
      </w:r>
      <w:r w:rsidR="00971415">
        <w:rPr>
          <w:sz w:val="26"/>
          <w:szCs w:val="26"/>
        </w:rPr>
        <w:t>, respectively,</w:t>
      </w:r>
      <w:r w:rsidR="00971415" w:rsidRPr="00C85EAC">
        <w:rPr>
          <w:sz w:val="26"/>
          <w:szCs w:val="26"/>
        </w:rPr>
        <w:t xml:space="preserve"> to </w:t>
      </w:r>
      <w:r w:rsidR="00971415">
        <w:rPr>
          <w:sz w:val="26"/>
          <w:szCs w:val="26"/>
        </w:rPr>
        <w:t xml:space="preserve">file </w:t>
      </w:r>
      <w:r w:rsidR="00971415" w:rsidRPr="00C85EAC">
        <w:rPr>
          <w:sz w:val="26"/>
          <w:szCs w:val="26"/>
        </w:rPr>
        <w:t xml:space="preserve">triennial </w:t>
      </w:r>
      <w:r w:rsidR="00971415">
        <w:rPr>
          <w:sz w:val="26"/>
          <w:szCs w:val="26"/>
        </w:rPr>
        <w:t>USECPs</w:t>
      </w:r>
      <w:r w:rsidR="00971415" w:rsidRPr="00C85EAC">
        <w:rPr>
          <w:sz w:val="26"/>
          <w:szCs w:val="26"/>
        </w:rPr>
        <w:t xml:space="preserve"> every </w:t>
      </w:r>
      <w:r w:rsidR="00971415">
        <w:rPr>
          <w:sz w:val="26"/>
          <w:szCs w:val="26"/>
        </w:rPr>
        <w:t xml:space="preserve">three </w:t>
      </w:r>
      <w:r w:rsidR="00971415" w:rsidRPr="00C85EAC">
        <w:rPr>
          <w:sz w:val="26"/>
          <w:szCs w:val="26"/>
        </w:rPr>
        <w:t>years on a staggered schedule.</w:t>
      </w:r>
      <w:r w:rsidR="00971415">
        <w:rPr>
          <w:rStyle w:val="FootnoteReference"/>
          <w:szCs w:val="26"/>
        </w:rPr>
        <w:footnoteReference w:id="10"/>
      </w:r>
      <w:r w:rsidR="00971415" w:rsidRPr="00C85EAC">
        <w:rPr>
          <w:sz w:val="26"/>
          <w:szCs w:val="26"/>
        </w:rPr>
        <w:t xml:space="preserve">  </w:t>
      </w:r>
      <w:r w:rsidR="00971415">
        <w:rPr>
          <w:sz w:val="26"/>
          <w:szCs w:val="26"/>
        </w:rPr>
        <w:t xml:space="preserve">They are also directed by </w:t>
      </w:r>
      <w:r w:rsidR="00971415" w:rsidRPr="00C85EAC">
        <w:rPr>
          <w:sz w:val="26"/>
          <w:szCs w:val="26"/>
        </w:rPr>
        <w:t>52 Pa. Code § 54.76 and § 62.6</w:t>
      </w:r>
      <w:r w:rsidR="00971415">
        <w:rPr>
          <w:sz w:val="26"/>
          <w:szCs w:val="26"/>
        </w:rPr>
        <w:t xml:space="preserve">, respectively, to file independent third-party impact evaluations every six </w:t>
      </w:r>
      <w:r w:rsidR="0043525E">
        <w:rPr>
          <w:sz w:val="26"/>
          <w:szCs w:val="26"/>
        </w:rPr>
        <w:t xml:space="preserve">(6) </w:t>
      </w:r>
      <w:r w:rsidR="00971415">
        <w:rPr>
          <w:sz w:val="26"/>
          <w:szCs w:val="26"/>
        </w:rPr>
        <w:t>years.</w:t>
      </w:r>
      <w:r w:rsidR="00971415" w:rsidRPr="00C85EAC">
        <w:rPr>
          <w:sz w:val="26"/>
          <w:szCs w:val="26"/>
        </w:rPr>
        <w:t xml:space="preserve"> </w:t>
      </w:r>
      <w:r w:rsidR="00971415">
        <w:rPr>
          <w:sz w:val="26"/>
          <w:szCs w:val="26"/>
        </w:rPr>
        <w:t xml:space="preserve"> </w:t>
      </w:r>
      <w:r w:rsidR="00971415" w:rsidRPr="00C85EAC">
        <w:rPr>
          <w:sz w:val="26"/>
          <w:szCs w:val="26"/>
        </w:rPr>
        <w:t xml:space="preserve">The </w:t>
      </w:r>
      <w:r w:rsidR="00971415">
        <w:rPr>
          <w:sz w:val="26"/>
          <w:szCs w:val="26"/>
        </w:rPr>
        <w:t xml:space="preserve">USECP </w:t>
      </w:r>
      <w:r w:rsidR="00971415" w:rsidRPr="00C85EAC">
        <w:rPr>
          <w:sz w:val="26"/>
          <w:szCs w:val="26"/>
        </w:rPr>
        <w:t>schedule, due to many factors, including mergers, appeals</w:t>
      </w:r>
      <w:r w:rsidR="00971415">
        <w:rPr>
          <w:sz w:val="26"/>
          <w:szCs w:val="26"/>
        </w:rPr>
        <w:t>,</w:t>
      </w:r>
      <w:r w:rsidR="00971415" w:rsidRPr="00C85EAC">
        <w:rPr>
          <w:sz w:val="26"/>
          <w:szCs w:val="26"/>
        </w:rPr>
        <w:t xml:space="preserve"> and other delays, is no longer effectively staggered</w:t>
      </w:r>
      <w:r w:rsidR="00971415">
        <w:rPr>
          <w:sz w:val="26"/>
          <w:szCs w:val="26"/>
        </w:rPr>
        <w:t xml:space="preserve"> among the utilities, and the impact evaluation schedule is no longer coordinated with the USECP intervals</w:t>
      </w:r>
      <w:r w:rsidR="00971415" w:rsidRPr="00C85EAC">
        <w:rPr>
          <w:sz w:val="26"/>
          <w:szCs w:val="26"/>
        </w:rPr>
        <w:t xml:space="preserve">.  </w:t>
      </w:r>
      <w:r w:rsidR="00971415">
        <w:rPr>
          <w:sz w:val="26"/>
          <w:szCs w:val="26"/>
        </w:rPr>
        <w:lastRenderedPageBreak/>
        <w:t>T</w:t>
      </w:r>
      <w:r w:rsidR="00971415" w:rsidRPr="00C85EAC">
        <w:rPr>
          <w:sz w:val="26"/>
          <w:szCs w:val="26"/>
        </w:rPr>
        <w:t>he Commission has previously confirmed a</w:t>
      </w:r>
      <w:r w:rsidR="00971415">
        <w:rPr>
          <w:sz w:val="26"/>
          <w:szCs w:val="26"/>
        </w:rPr>
        <w:t xml:space="preserve">n adjusted </w:t>
      </w:r>
      <w:r w:rsidR="00971415" w:rsidRPr="00C85EAC">
        <w:rPr>
          <w:sz w:val="26"/>
          <w:szCs w:val="26"/>
        </w:rPr>
        <w:t>filing schedule only through May</w:t>
      </w:r>
      <w:r w:rsidR="00971415">
        <w:rPr>
          <w:sz w:val="26"/>
          <w:szCs w:val="26"/>
        </w:rPr>
        <w:t> </w:t>
      </w:r>
      <w:r w:rsidR="00971415" w:rsidRPr="00C85EAC">
        <w:rPr>
          <w:sz w:val="26"/>
          <w:szCs w:val="26"/>
        </w:rPr>
        <w:t>2020.</w:t>
      </w:r>
      <w:r w:rsidR="00971415">
        <w:rPr>
          <w:rStyle w:val="FootnoteReference"/>
          <w:szCs w:val="26"/>
        </w:rPr>
        <w:footnoteReference w:id="11"/>
      </w:r>
    </w:p>
    <w:p w14:paraId="35C1C3E5" w14:textId="77777777" w:rsidR="00EB39DD" w:rsidRPr="00EB39DD" w:rsidRDefault="00EB39DD" w:rsidP="00EB39DD">
      <w:pPr>
        <w:pStyle w:val="ListParagraph"/>
        <w:tabs>
          <w:tab w:val="left" w:pos="270"/>
        </w:tabs>
        <w:spacing w:line="360" w:lineRule="auto"/>
        <w:ind w:left="0"/>
        <w:rPr>
          <w:sz w:val="26"/>
          <w:szCs w:val="26"/>
        </w:rPr>
      </w:pPr>
    </w:p>
    <w:p w14:paraId="2D183DAC" w14:textId="2DBC62E8" w:rsidR="00506216" w:rsidRPr="00AA0BEE" w:rsidRDefault="00DF023C" w:rsidP="00315DBC">
      <w:pPr>
        <w:spacing w:after="0" w:line="360" w:lineRule="auto"/>
        <w:ind w:firstLine="720"/>
        <w:contextualSpacing/>
        <w:rPr>
          <w:rFonts w:ascii="Times New Roman" w:hAnsi="Times New Roman"/>
          <w:strike/>
          <w:sz w:val="26"/>
        </w:rPr>
      </w:pPr>
      <w:r>
        <w:rPr>
          <w:rFonts w:ascii="Times New Roman" w:hAnsi="Times New Roman"/>
          <w:sz w:val="26"/>
        </w:rPr>
        <w:t>By ordered entered o</w:t>
      </w:r>
      <w:r w:rsidRPr="00AA6341">
        <w:rPr>
          <w:rFonts w:ascii="Times New Roman" w:hAnsi="Times New Roman"/>
          <w:sz w:val="26"/>
        </w:rPr>
        <w:t xml:space="preserve">n May </w:t>
      </w:r>
      <w:r>
        <w:rPr>
          <w:rFonts w:ascii="Times New Roman" w:hAnsi="Times New Roman"/>
          <w:sz w:val="26"/>
        </w:rPr>
        <w:t>5</w:t>
      </w:r>
      <w:r w:rsidRPr="00AA6341">
        <w:rPr>
          <w:rFonts w:ascii="Times New Roman" w:hAnsi="Times New Roman"/>
          <w:sz w:val="26"/>
        </w:rPr>
        <w:t xml:space="preserve">, 2017, </w:t>
      </w:r>
      <w:r>
        <w:rPr>
          <w:rFonts w:ascii="Times New Roman" w:hAnsi="Times New Roman"/>
          <w:sz w:val="26"/>
        </w:rPr>
        <w:t xml:space="preserve">in the </w:t>
      </w:r>
      <w:r>
        <w:rPr>
          <w:rFonts w:ascii="Times New Roman" w:hAnsi="Times New Roman"/>
          <w:i/>
          <w:sz w:val="26"/>
        </w:rPr>
        <w:t xml:space="preserve">Energy Affordability </w:t>
      </w:r>
      <w:r>
        <w:rPr>
          <w:rFonts w:ascii="Times New Roman" w:hAnsi="Times New Roman"/>
          <w:sz w:val="26"/>
        </w:rPr>
        <w:t xml:space="preserve">proceeding at Docket No. </w:t>
      </w:r>
      <w:r w:rsidRPr="003D1E96">
        <w:rPr>
          <w:rFonts w:ascii="Times New Roman" w:hAnsi="Times New Roman"/>
          <w:sz w:val="26"/>
        </w:rPr>
        <w:t>M</w:t>
      </w:r>
      <w:r>
        <w:rPr>
          <w:rFonts w:ascii="Times New Roman" w:hAnsi="Times New Roman"/>
          <w:sz w:val="26"/>
        </w:rPr>
        <w:noBreakHyphen/>
      </w:r>
      <w:r w:rsidRPr="003D1E96">
        <w:rPr>
          <w:rFonts w:ascii="Times New Roman" w:hAnsi="Times New Roman"/>
          <w:sz w:val="26"/>
        </w:rPr>
        <w:t>2017-25</w:t>
      </w:r>
      <w:r>
        <w:rPr>
          <w:rFonts w:ascii="Times New Roman" w:hAnsi="Times New Roman"/>
          <w:sz w:val="26"/>
        </w:rPr>
        <w:t xml:space="preserve">87711, </w:t>
      </w:r>
      <w:r w:rsidRPr="00AA6341">
        <w:rPr>
          <w:rFonts w:ascii="Times New Roman" w:hAnsi="Times New Roman"/>
          <w:sz w:val="26"/>
        </w:rPr>
        <w:t xml:space="preserve">the </w:t>
      </w:r>
      <w:r>
        <w:rPr>
          <w:rFonts w:ascii="Times New Roman" w:hAnsi="Times New Roman"/>
          <w:sz w:val="26"/>
        </w:rPr>
        <w:t>Commission</w:t>
      </w:r>
      <w:r w:rsidRPr="00AA6341">
        <w:rPr>
          <w:rFonts w:ascii="Times New Roman" w:hAnsi="Times New Roman"/>
          <w:sz w:val="26"/>
        </w:rPr>
        <w:t xml:space="preserve"> initiat</w:t>
      </w:r>
      <w:r>
        <w:rPr>
          <w:rFonts w:ascii="Times New Roman" w:hAnsi="Times New Roman"/>
          <w:sz w:val="26"/>
        </w:rPr>
        <w:t>ed</w:t>
      </w:r>
      <w:r w:rsidRPr="00AA6341">
        <w:rPr>
          <w:rFonts w:ascii="Times New Roman" w:hAnsi="Times New Roman"/>
          <w:sz w:val="26"/>
        </w:rPr>
        <w:t xml:space="preserve"> a </w:t>
      </w:r>
      <w:r w:rsidR="006643C4">
        <w:rPr>
          <w:rFonts w:ascii="Times New Roman" w:hAnsi="Times New Roman"/>
          <w:sz w:val="26"/>
        </w:rPr>
        <w:t>study of energy affordability for low-income customers in Pennsylvania</w:t>
      </w:r>
      <w:r w:rsidRPr="00AA6341">
        <w:rPr>
          <w:rFonts w:ascii="Times New Roman" w:hAnsi="Times New Roman"/>
          <w:sz w:val="26"/>
        </w:rPr>
        <w:t xml:space="preserve">.  </w:t>
      </w:r>
      <w:r w:rsidR="00C45131">
        <w:rPr>
          <w:rFonts w:ascii="Times New Roman" w:hAnsi="Times New Roman"/>
          <w:sz w:val="26"/>
        </w:rPr>
        <w:t>B</w:t>
      </w:r>
      <w:r w:rsidR="00A82D66">
        <w:rPr>
          <w:rFonts w:ascii="Times New Roman" w:hAnsi="Times New Roman"/>
          <w:sz w:val="26"/>
        </w:rPr>
        <w:t>y</w:t>
      </w:r>
      <w:r w:rsidR="00C45131">
        <w:rPr>
          <w:rFonts w:ascii="Times New Roman" w:hAnsi="Times New Roman"/>
          <w:sz w:val="26"/>
        </w:rPr>
        <w:t xml:space="preserve"> ordered entered o</w:t>
      </w:r>
      <w:r w:rsidR="00506216" w:rsidRPr="00AA6341">
        <w:rPr>
          <w:rFonts w:ascii="Times New Roman" w:hAnsi="Times New Roman"/>
          <w:sz w:val="26"/>
        </w:rPr>
        <w:t xml:space="preserve">n May 10, 2017, </w:t>
      </w:r>
      <w:r w:rsidR="00A84830">
        <w:rPr>
          <w:rFonts w:ascii="Times New Roman" w:hAnsi="Times New Roman"/>
          <w:sz w:val="26"/>
        </w:rPr>
        <w:t>in</w:t>
      </w:r>
      <w:r w:rsidR="003F3499">
        <w:rPr>
          <w:rFonts w:ascii="Times New Roman" w:hAnsi="Times New Roman"/>
          <w:sz w:val="26"/>
        </w:rPr>
        <w:t xml:space="preserve"> the</w:t>
      </w:r>
      <w:r w:rsidR="00506216">
        <w:rPr>
          <w:rFonts w:ascii="Times New Roman" w:hAnsi="Times New Roman"/>
          <w:sz w:val="26"/>
        </w:rPr>
        <w:t xml:space="preserve"> </w:t>
      </w:r>
      <w:r w:rsidR="00615511">
        <w:rPr>
          <w:rFonts w:ascii="Times New Roman" w:hAnsi="Times New Roman"/>
          <w:i/>
          <w:sz w:val="26"/>
        </w:rPr>
        <w:t>Review</w:t>
      </w:r>
      <w:r w:rsidR="00615511">
        <w:rPr>
          <w:rFonts w:ascii="Times New Roman" w:hAnsi="Times New Roman"/>
          <w:sz w:val="26"/>
        </w:rPr>
        <w:t xml:space="preserve"> </w:t>
      </w:r>
      <w:r w:rsidR="003F3499">
        <w:rPr>
          <w:rFonts w:ascii="Times New Roman" w:hAnsi="Times New Roman"/>
          <w:sz w:val="26"/>
        </w:rPr>
        <w:t xml:space="preserve">proceeding at </w:t>
      </w:r>
      <w:r w:rsidR="00506216">
        <w:rPr>
          <w:rFonts w:ascii="Times New Roman" w:hAnsi="Times New Roman"/>
          <w:sz w:val="26"/>
        </w:rPr>
        <w:t xml:space="preserve">Docket No. </w:t>
      </w:r>
      <w:r w:rsidR="00506216" w:rsidRPr="003D1E96">
        <w:rPr>
          <w:rFonts w:ascii="Times New Roman" w:hAnsi="Times New Roman"/>
          <w:sz w:val="26"/>
        </w:rPr>
        <w:t>M</w:t>
      </w:r>
      <w:r w:rsidR="00C45131">
        <w:rPr>
          <w:rFonts w:ascii="Times New Roman" w:hAnsi="Times New Roman"/>
          <w:sz w:val="26"/>
        </w:rPr>
        <w:noBreakHyphen/>
      </w:r>
      <w:r w:rsidR="00506216" w:rsidRPr="003D1E96">
        <w:rPr>
          <w:rFonts w:ascii="Times New Roman" w:hAnsi="Times New Roman"/>
          <w:sz w:val="26"/>
        </w:rPr>
        <w:t>2017-2596907</w:t>
      </w:r>
      <w:r w:rsidR="00506216">
        <w:rPr>
          <w:rFonts w:ascii="Times New Roman" w:hAnsi="Times New Roman"/>
          <w:sz w:val="26"/>
        </w:rPr>
        <w:t xml:space="preserve">, </w:t>
      </w:r>
      <w:r w:rsidR="00506216" w:rsidRPr="00AA6341">
        <w:rPr>
          <w:rFonts w:ascii="Times New Roman" w:hAnsi="Times New Roman"/>
          <w:sz w:val="26"/>
        </w:rPr>
        <w:t xml:space="preserve">the </w:t>
      </w:r>
      <w:r w:rsidR="00506216">
        <w:rPr>
          <w:rFonts w:ascii="Times New Roman" w:hAnsi="Times New Roman"/>
          <w:sz w:val="26"/>
        </w:rPr>
        <w:t>Commission</w:t>
      </w:r>
      <w:r w:rsidR="00506216" w:rsidRPr="00AA6341">
        <w:rPr>
          <w:rFonts w:ascii="Times New Roman" w:hAnsi="Times New Roman"/>
          <w:sz w:val="26"/>
        </w:rPr>
        <w:t xml:space="preserve"> initiat</w:t>
      </w:r>
      <w:r w:rsidR="00C45131">
        <w:rPr>
          <w:rFonts w:ascii="Times New Roman" w:hAnsi="Times New Roman"/>
          <w:sz w:val="26"/>
        </w:rPr>
        <w:t>ed</w:t>
      </w:r>
      <w:r w:rsidR="00506216" w:rsidRPr="00AA6341">
        <w:rPr>
          <w:rFonts w:ascii="Times New Roman" w:hAnsi="Times New Roman"/>
          <w:sz w:val="26"/>
        </w:rPr>
        <w:t xml:space="preserve"> a comprehensive review of the </w:t>
      </w:r>
      <w:r w:rsidR="00134C20" w:rsidRPr="00AA6341">
        <w:rPr>
          <w:rFonts w:ascii="Times New Roman" w:hAnsi="Times New Roman"/>
          <w:sz w:val="26"/>
        </w:rPr>
        <w:t>universal service and energy conservation</w:t>
      </w:r>
      <w:r w:rsidR="00506216" w:rsidRPr="00AA6341">
        <w:rPr>
          <w:rFonts w:ascii="Times New Roman" w:hAnsi="Times New Roman"/>
          <w:sz w:val="26"/>
        </w:rPr>
        <w:t xml:space="preserve"> model.</w:t>
      </w:r>
      <w:r w:rsidR="00AB659B">
        <w:rPr>
          <w:rStyle w:val="FootnoteReference"/>
          <w:rFonts w:ascii="Times New Roman" w:hAnsi="Times New Roman"/>
          <w:sz w:val="26"/>
        </w:rPr>
        <w:footnoteReference w:id="12"/>
      </w:r>
      <w:r w:rsidR="00506216" w:rsidRPr="00AA6341">
        <w:rPr>
          <w:rFonts w:ascii="Times New Roman" w:hAnsi="Times New Roman"/>
          <w:sz w:val="26"/>
        </w:rPr>
        <w:t xml:space="preserve"> </w:t>
      </w:r>
      <w:r w:rsidR="002D6F84">
        <w:rPr>
          <w:rFonts w:ascii="Times New Roman" w:hAnsi="Times New Roman"/>
          <w:sz w:val="26"/>
        </w:rPr>
        <w:t xml:space="preserve"> </w:t>
      </w:r>
      <w:r w:rsidR="004157BD">
        <w:rPr>
          <w:rFonts w:ascii="Times New Roman" w:hAnsi="Times New Roman"/>
          <w:sz w:val="26"/>
        </w:rPr>
        <w:t xml:space="preserve">The Commission has indicated its intention to modify its CAP Policy Statement </w:t>
      </w:r>
      <w:r w:rsidR="005159C6">
        <w:rPr>
          <w:rFonts w:ascii="Times New Roman" w:hAnsi="Times New Roman"/>
          <w:sz w:val="26"/>
        </w:rPr>
        <w:t>at Docket No. M</w:t>
      </w:r>
      <w:r w:rsidR="005159C6">
        <w:rPr>
          <w:rFonts w:ascii="Times New Roman" w:hAnsi="Times New Roman"/>
          <w:sz w:val="26"/>
        </w:rPr>
        <w:noBreakHyphen/>
        <w:t>2019</w:t>
      </w:r>
      <w:r w:rsidR="005159C6">
        <w:rPr>
          <w:rFonts w:ascii="Times New Roman" w:hAnsi="Times New Roman"/>
          <w:sz w:val="26"/>
        </w:rPr>
        <w:noBreakHyphen/>
        <w:t xml:space="preserve">3012599 </w:t>
      </w:r>
      <w:r w:rsidR="004157BD">
        <w:rPr>
          <w:rFonts w:ascii="Times New Roman" w:hAnsi="Times New Roman"/>
          <w:sz w:val="26"/>
        </w:rPr>
        <w:t xml:space="preserve">and that </w:t>
      </w:r>
      <w:r w:rsidR="00481EC3">
        <w:rPr>
          <w:rFonts w:ascii="Times New Roman" w:hAnsi="Times New Roman"/>
          <w:sz w:val="26"/>
        </w:rPr>
        <w:t xml:space="preserve">a proceeding to address universal service </w:t>
      </w:r>
      <w:r w:rsidR="001C7E8F">
        <w:rPr>
          <w:rFonts w:ascii="Times New Roman" w:hAnsi="Times New Roman"/>
          <w:sz w:val="26"/>
        </w:rPr>
        <w:t>regulations will be</w:t>
      </w:r>
      <w:r w:rsidR="00FD32A6">
        <w:rPr>
          <w:rFonts w:ascii="Times New Roman" w:hAnsi="Times New Roman"/>
          <w:sz w:val="26"/>
        </w:rPr>
        <w:t xml:space="preserve"> </w:t>
      </w:r>
      <w:r w:rsidR="00152664">
        <w:rPr>
          <w:rFonts w:ascii="Times New Roman" w:hAnsi="Times New Roman"/>
          <w:sz w:val="26"/>
        </w:rPr>
        <w:t>commenced</w:t>
      </w:r>
      <w:r w:rsidR="00FE7CE3">
        <w:rPr>
          <w:rFonts w:ascii="Times New Roman" w:hAnsi="Times New Roman"/>
          <w:sz w:val="26"/>
        </w:rPr>
        <w:t xml:space="preserve"> at Docket No. L-2019-3012600</w:t>
      </w:r>
      <w:r w:rsidR="001C7E8F">
        <w:rPr>
          <w:rFonts w:ascii="Times New Roman" w:hAnsi="Times New Roman"/>
          <w:sz w:val="26"/>
        </w:rPr>
        <w:t xml:space="preserve">. </w:t>
      </w:r>
      <w:r w:rsidR="00152664">
        <w:rPr>
          <w:rFonts w:ascii="Times New Roman" w:hAnsi="Times New Roman"/>
          <w:sz w:val="26"/>
        </w:rPr>
        <w:t xml:space="preserve"> Additionally, there is a</w:t>
      </w:r>
      <w:r w:rsidR="00337B80">
        <w:rPr>
          <w:rFonts w:ascii="Times New Roman" w:hAnsi="Times New Roman"/>
          <w:sz w:val="26"/>
        </w:rPr>
        <w:t>n</w:t>
      </w:r>
      <w:r w:rsidR="00152664">
        <w:rPr>
          <w:rFonts w:ascii="Times New Roman" w:hAnsi="Times New Roman"/>
          <w:sz w:val="26"/>
        </w:rPr>
        <w:t xml:space="preserve"> on</w:t>
      </w:r>
      <w:r w:rsidR="000C534A">
        <w:rPr>
          <w:rFonts w:ascii="Times New Roman" w:hAnsi="Times New Roman"/>
          <w:sz w:val="26"/>
        </w:rPr>
        <w:t>-going LIRUP rulemaking at Docket No</w:t>
      </w:r>
      <w:r w:rsidR="005159C6">
        <w:rPr>
          <w:rFonts w:ascii="Times New Roman" w:hAnsi="Times New Roman"/>
          <w:sz w:val="26"/>
        </w:rPr>
        <w:t xml:space="preserve">. L-2016-2557886.  </w:t>
      </w:r>
    </w:p>
    <w:p w14:paraId="1602B339" w14:textId="77777777" w:rsidR="00506216" w:rsidRPr="00AA0BEE" w:rsidRDefault="00506216" w:rsidP="00315DBC">
      <w:pPr>
        <w:spacing w:after="0" w:line="360" w:lineRule="auto"/>
        <w:ind w:firstLine="720"/>
        <w:contextualSpacing/>
        <w:rPr>
          <w:rFonts w:ascii="Times New Roman" w:hAnsi="Times New Roman"/>
          <w:strike/>
          <w:sz w:val="26"/>
        </w:rPr>
      </w:pPr>
    </w:p>
    <w:p w14:paraId="00A24CFB" w14:textId="7EC86BE8" w:rsidR="00506216" w:rsidRDefault="00506216" w:rsidP="00315DBC">
      <w:pPr>
        <w:spacing w:after="0" w:line="360" w:lineRule="auto"/>
        <w:ind w:firstLine="720"/>
        <w:contextualSpacing/>
        <w:rPr>
          <w:rFonts w:ascii="Times New Roman" w:hAnsi="Times New Roman"/>
          <w:sz w:val="26"/>
        </w:rPr>
      </w:pPr>
      <w:r w:rsidRPr="00AA6341">
        <w:rPr>
          <w:rFonts w:ascii="Times New Roman" w:hAnsi="Times New Roman"/>
          <w:sz w:val="26"/>
        </w:rPr>
        <w:t xml:space="preserve">The May 10 Order invited interested parties to provide input on their priorities, concerns, and suggestions for amending and improving any or all aspects of universal service programs.  </w:t>
      </w:r>
      <w:r>
        <w:rPr>
          <w:rFonts w:ascii="Times New Roman" w:hAnsi="Times New Roman"/>
          <w:sz w:val="26"/>
        </w:rPr>
        <w:t xml:space="preserve">Approximately 65 parties, </w:t>
      </w:r>
      <w:r w:rsidR="008C77C6">
        <w:rPr>
          <w:rFonts w:ascii="Times New Roman" w:hAnsi="Times New Roman"/>
          <w:sz w:val="26"/>
        </w:rPr>
        <w:t xml:space="preserve">including EDCs and NGDCs, </w:t>
      </w:r>
      <w:r>
        <w:rPr>
          <w:rFonts w:ascii="Times New Roman" w:hAnsi="Times New Roman"/>
          <w:sz w:val="26"/>
        </w:rPr>
        <w:t>separately or jointly, filed comments and/or reply comments</w:t>
      </w:r>
      <w:r w:rsidR="003428FE">
        <w:rPr>
          <w:rFonts w:ascii="Times New Roman" w:hAnsi="Times New Roman"/>
          <w:sz w:val="26"/>
        </w:rPr>
        <w:t>.</w:t>
      </w:r>
      <w:r w:rsidR="005F0B71">
        <w:rPr>
          <w:rFonts w:ascii="Times New Roman" w:hAnsi="Times New Roman"/>
          <w:sz w:val="26"/>
        </w:rPr>
        <w:t xml:space="preserve">  </w:t>
      </w:r>
      <w:r>
        <w:rPr>
          <w:rFonts w:ascii="Times New Roman" w:hAnsi="Times New Roman"/>
          <w:sz w:val="26"/>
        </w:rPr>
        <w:t xml:space="preserve">In addition, </w:t>
      </w:r>
      <w:r w:rsidR="009F0CE2">
        <w:rPr>
          <w:rFonts w:ascii="Times New Roman" w:hAnsi="Times New Roman"/>
          <w:sz w:val="26"/>
        </w:rPr>
        <w:t>the Commission’s Bureau of Consumer Services (</w:t>
      </w:r>
      <w:r w:rsidRPr="00DD08F7">
        <w:rPr>
          <w:rFonts w:ascii="Times New Roman" w:hAnsi="Times New Roman"/>
          <w:sz w:val="26"/>
        </w:rPr>
        <w:t>BCS</w:t>
      </w:r>
      <w:r w:rsidR="009F0CE2">
        <w:rPr>
          <w:rFonts w:ascii="Times New Roman" w:hAnsi="Times New Roman"/>
          <w:sz w:val="26"/>
        </w:rPr>
        <w:t>)</w:t>
      </w:r>
      <w:r w:rsidRPr="00DD08F7">
        <w:rPr>
          <w:rFonts w:ascii="Times New Roman" w:hAnsi="Times New Roman"/>
          <w:sz w:val="26"/>
        </w:rPr>
        <w:t xml:space="preserve"> coordinated a stakeholder meeting on September</w:t>
      </w:r>
      <w:r>
        <w:rPr>
          <w:rFonts w:ascii="Times New Roman" w:hAnsi="Times New Roman"/>
          <w:sz w:val="26"/>
        </w:rPr>
        <w:t> 1</w:t>
      </w:r>
      <w:r w:rsidRPr="00DD08F7">
        <w:rPr>
          <w:rFonts w:ascii="Times New Roman" w:hAnsi="Times New Roman"/>
          <w:sz w:val="26"/>
        </w:rPr>
        <w:t>3</w:t>
      </w:r>
      <w:r>
        <w:rPr>
          <w:rFonts w:ascii="Times New Roman" w:hAnsi="Times New Roman"/>
          <w:sz w:val="26"/>
        </w:rPr>
        <w:noBreakHyphen/>
        <w:t>1</w:t>
      </w:r>
      <w:r w:rsidRPr="00DD08F7">
        <w:rPr>
          <w:rFonts w:ascii="Times New Roman" w:hAnsi="Times New Roman"/>
          <w:sz w:val="26"/>
        </w:rPr>
        <w:t xml:space="preserve">4, 2017, to gather feedback on the previously submitted comments and any other priorities, concerns, or suggested changes pertaining to the </w:t>
      </w:r>
      <w:r>
        <w:rPr>
          <w:rFonts w:ascii="Times New Roman" w:hAnsi="Times New Roman"/>
          <w:sz w:val="26"/>
        </w:rPr>
        <w:t>universal service programs</w:t>
      </w:r>
      <w:r w:rsidRPr="00DD08F7">
        <w:rPr>
          <w:rFonts w:ascii="Times New Roman" w:hAnsi="Times New Roman"/>
          <w:sz w:val="26"/>
        </w:rPr>
        <w:t>.</w:t>
      </w:r>
      <w:r>
        <w:rPr>
          <w:rFonts w:ascii="Times New Roman" w:hAnsi="Times New Roman"/>
          <w:sz w:val="26"/>
        </w:rPr>
        <w:t xml:space="preserve">  Approximately 24 organizations participated in the stakeholder meetings, either in-person or by telephone.  </w:t>
      </w:r>
    </w:p>
    <w:p w14:paraId="6D6FE04B" w14:textId="77777777" w:rsidR="00506216" w:rsidRDefault="00506216" w:rsidP="00315DBC">
      <w:pPr>
        <w:spacing w:after="0" w:line="360" w:lineRule="auto"/>
        <w:ind w:firstLine="720"/>
        <w:contextualSpacing/>
        <w:rPr>
          <w:rFonts w:ascii="Times New Roman" w:hAnsi="Times New Roman"/>
          <w:sz w:val="26"/>
        </w:rPr>
      </w:pPr>
    </w:p>
    <w:p w14:paraId="77FC9667" w14:textId="483F8BC4" w:rsidR="00506216" w:rsidRDefault="00506216" w:rsidP="00315DBC">
      <w:pPr>
        <w:spacing w:after="0" w:line="360" w:lineRule="auto"/>
        <w:ind w:firstLine="720"/>
        <w:contextualSpacing/>
        <w:rPr>
          <w:rFonts w:ascii="Times New Roman" w:hAnsi="Times New Roman"/>
          <w:strike/>
          <w:sz w:val="26"/>
        </w:rPr>
      </w:pPr>
      <w:r>
        <w:rPr>
          <w:rFonts w:ascii="Times New Roman" w:hAnsi="Times New Roman"/>
          <w:sz w:val="26"/>
        </w:rPr>
        <w:t xml:space="preserve">On March 28, 2018, the Commission issued a Secretarial Letter releasing the </w:t>
      </w:r>
      <w:r w:rsidRPr="007D0BD4">
        <w:rPr>
          <w:rFonts w:ascii="Times New Roman" w:hAnsi="Times New Roman"/>
          <w:i/>
          <w:iCs/>
          <w:sz w:val="26"/>
        </w:rPr>
        <w:t>Staff Report Summarizing Public Comments, Feedback and Suggestions Regarding Universal Service and Energy Conservation Programs</w:t>
      </w:r>
      <w:r>
        <w:rPr>
          <w:rFonts w:ascii="Times New Roman" w:hAnsi="Times New Roman"/>
          <w:sz w:val="26"/>
        </w:rPr>
        <w:t>.  The Secretarial Letter also established a Universal Service Working Group (USWG) to further explore universal service policies and practices.  The USWG has convened four times</w:t>
      </w:r>
      <w:r w:rsidRPr="005E52BE">
        <w:rPr>
          <w:rStyle w:val="FootnoteReference"/>
          <w:rFonts w:ascii="Times New Roman" w:hAnsi="Times New Roman"/>
          <w:sz w:val="26"/>
        </w:rPr>
        <w:footnoteReference w:id="13"/>
      </w:r>
      <w:r>
        <w:rPr>
          <w:rFonts w:ascii="Times New Roman" w:hAnsi="Times New Roman"/>
          <w:sz w:val="26"/>
        </w:rPr>
        <w:t xml:space="preserve"> </w:t>
      </w:r>
      <w:r w:rsidR="00C03EC9">
        <w:rPr>
          <w:rFonts w:ascii="Times New Roman" w:hAnsi="Times New Roman"/>
          <w:sz w:val="26"/>
        </w:rPr>
        <w:t>and discussed</w:t>
      </w:r>
      <w:r>
        <w:rPr>
          <w:rFonts w:ascii="Times New Roman" w:hAnsi="Times New Roman"/>
          <w:sz w:val="26"/>
        </w:rPr>
        <w:t xml:space="preserve">, </w:t>
      </w:r>
      <w:r w:rsidRPr="00CF6537">
        <w:rPr>
          <w:rFonts w:ascii="Times New Roman" w:hAnsi="Times New Roman"/>
          <w:i/>
          <w:iCs/>
          <w:sz w:val="26"/>
        </w:rPr>
        <w:t>inter alia</w:t>
      </w:r>
      <w:r>
        <w:rPr>
          <w:rFonts w:ascii="Times New Roman" w:hAnsi="Times New Roman"/>
          <w:sz w:val="26"/>
        </w:rPr>
        <w:t>, revising the USECP filing schedule.</w:t>
      </w:r>
    </w:p>
    <w:p w14:paraId="1E50E0F9" w14:textId="77777777" w:rsidR="00506216" w:rsidRDefault="00506216" w:rsidP="00315DBC">
      <w:pPr>
        <w:pStyle w:val="ListParagraph"/>
        <w:tabs>
          <w:tab w:val="left" w:pos="270"/>
        </w:tabs>
        <w:spacing w:line="360" w:lineRule="auto"/>
        <w:ind w:left="0"/>
        <w:rPr>
          <w:sz w:val="26"/>
          <w:szCs w:val="26"/>
        </w:rPr>
      </w:pPr>
    </w:p>
    <w:p w14:paraId="26EC766B" w14:textId="288B2D07" w:rsidR="00506216" w:rsidRPr="00395A28" w:rsidRDefault="00355EBC" w:rsidP="00315DBC">
      <w:pPr>
        <w:pStyle w:val="ListParagraph"/>
        <w:keepNext/>
        <w:numPr>
          <w:ilvl w:val="0"/>
          <w:numId w:val="21"/>
        </w:numPr>
        <w:spacing w:line="360" w:lineRule="auto"/>
        <w:rPr>
          <w:b/>
          <w:bCs/>
          <w:sz w:val="26"/>
          <w:szCs w:val="26"/>
        </w:rPr>
      </w:pPr>
      <w:r>
        <w:rPr>
          <w:b/>
          <w:bCs/>
          <w:sz w:val="26"/>
          <w:szCs w:val="26"/>
        </w:rPr>
        <w:t>USECP AND IMPACT EVALUATION FILING PILOT</w:t>
      </w:r>
    </w:p>
    <w:p w14:paraId="496D935F" w14:textId="77777777" w:rsidR="00355EBC" w:rsidRDefault="00355EBC" w:rsidP="00315DBC">
      <w:pPr>
        <w:spacing w:after="0" w:line="360" w:lineRule="auto"/>
        <w:contextualSpacing/>
        <w:rPr>
          <w:rFonts w:ascii="Times New Roman" w:hAnsi="Times New Roman"/>
          <w:sz w:val="26"/>
          <w:szCs w:val="26"/>
        </w:rPr>
      </w:pPr>
      <w:bookmarkStart w:id="3" w:name="_1._Proposed_Change:"/>
      <w:bookmarkStart w:id="4" w:name="_2._Proposed_Change:"/>
      <w:bookmarkStart w:id="5" w:name="_3._Proposed_Change:"/>
      <w:bookmarkStart w:id="6" w:name="_4.__Proposed"/>
      <w:bookmarkStart w:id="7" w:name="_5._Proposed_Change:"/>
      <w:bookmarkStart w:id="8" w:name="_6.__Proposed"/>
      <w:bookmarkStart w:id="9" w:name="_7._Proposed_Change:"/>
      <w:bookmarkStart w:id="10" w:name="_8._Proposed_Change:"/>
      <w:bookmarkStart w:id="11" w:name="_9._Proposed_Change:"/>
      <w:bookmarkStart w:id="12" w:name="_10._Proposed_Change:"/>
      <w:bookmarkStart w:id="13" w:name="_11.__Proposed"/>
      <w:bookmarkStart w:id="14" w:name="_12._Proposed_Change:"/>
      <w:bookmarkStart w:id="15" w:name="_13._Proposed_Change:"/>
      <w:bookmarkStart w:id="16" w:name="_14._CAP_bills"/>
      <w:bookmarkStart w:id="17" w:name="_14._Proposed_Change:"/>
      <w:bookmarkStart w:id="18" w:name="_Proposed_Change:_Establish"/>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11C5A42" w14:textId="6FFE822B" w:rsidR="00506216" w:rsidRPr="008861D6" w:rsidRDefault="00506216" w:rsidP="00315DBC">
      <w:pPr>
        <w:spacing w:after="0" w:line="360" w:lineRule="auto"/>
        <w:contextualSpacing/>
        <w:rPr>
          <w:rFonts w:ascii="Times New Roman" w:hAnsi="Times New Roman"/>
          <w:sz w:val="26"/>
          <w:szCs w:val="26"/>
        </w:rPr>
      </w:pPr>
      <w:r w:rsidRPr="00F46E46">
        <w:rPr>
          <w:rFonts w:ascii="Times New Roman" w:hAnsi="Times New Roman"/>
          <w:sz w:val="26"/>
          <w:szCs w:val="26"/>
        </w:rPr>
        <w:tab/>
        <w:t xml:space="preserve">Each EDC and NGDC is required </w:t>
      </w:r>
      <w:r w:rsidR="005047C2">
        <w:rPr>
          <w:rFonts w:ascii="Times New Roman" w:hAnsi="Times New Roman"/>
          <w:sz w:val="26"/>
          <w:szCs w:val="26"/>
        </w:rPr>
        <w:t xml:space="preserve">by regulation </w:t>
      </w:r>
      <w:r w:rsidRPr="00F46E46">
        <w:rPr>
          <w:rFonts w:ascii="Times New Roman" w:hAnsi="Times New Roman"/>
          <w:sz w:val="26"/>
          <w:szCs w:val="26"/>
        </w:rPr>
        <w:t xml:space="preserve">to submit an updated USECP every three </w:t>
      </w:r>
      <w:r w:rsidR="00CA21AA">
        <w:rPr>
          <w:rFonts w:ascii="Times New Roman" w:hAnsi="Times New Roman"/>
          <w:sz w:val="26"/>
          <w:szCs w:val="26"/>
        </w:rPr>
        <w:t xml:space="preserve">(3) </w:t>
      </w:r>
      <w:r w:rsidRPr="00F46E46">
        <w:rPr>
          <w:rFonts w:ascii="Times New Roman" w:hAnsi="Times New Roman"/>
          <w:sz w:val="26"/>
          <w:szCs w:val="26"/>
        </w:rPr>
        <w:t xml:space="preserve">years detailing, </w:t>
      </w:r>
      <w:r w:rsidRPr="00F46E46">
        <w:rPr>
          <w:rFonts w:ascii="Times New Roman" w:hAnsi="Times New Roman"/>
          <w:i/>
          <w:sz w:val="26"/>
          <w:szCs w:val="26"/>
        </w:rPr>
        <w:t>inter alia</w:t>
      </w:r>
      <w:r w:rsidRPr="00F46E46">
        <w:rPr>
          <w:rFonts w:ascii="Times New Roman" w:hAnsi="Times New Roman"/>
          <w:sz w:val="26"/>
          <w:szCs w:val="26"/>
        </w:rPr>
        <w:t xml:space="preserve">, a description of its universal service </w:t>
      </w:r>
      <w:r w:rsidRPr="008861D6">
        <w:rPr>
          <w:rFonts w:ascii="Times New Roman" w:hAnsi="Times New Roman"/>
          <w:sz w:val="26"/>
          <w:szCs w:val="26"/>
        </w:rPr>
        <w:t>programs, eligibility criteria, a needs assessment, and projected budgets/enrollments over the next three years.  Sections</w:t>
      </w:r>
      <w:r>
        <w:rPr>
          <w:rFonts w:ascii="Times New Roman" w:hAnsi="Times New Roman"/>
          <w:sz w:val="26"/>
          <w:szCs w:val="26"/>
        </w:rPr>
        <w:t> </w:t>
      </w:r>
      <w:r w:rsidRPr="008861D6">
        <w:rPr>
          <w:rFonts w:ascii="Times New Roman" w:hAnsi="Times New Roman"/>
          <w:sz w:val="26"/>
          <w:szCs w:val="26"/>
        </w:rPr>
        <w:t>54.74 and 62.4</w:t>
      </w:r>
      <w:r w:rsidR="00AD6C94">
        <w:rPr>
          <w:rFonts w:ascii="Times New Roman" w:hAnsi="Times New Roman"/>
          <w:sz w:val="26"/>
          <w:szCs w:val="26"/>
        </w:rPr>
        <w:t>, respectively</w:t>
      </w:r>
      <w:r w:rsidRPr="008861D6">
        <w:rPr>
          <w:rFonts w:ascii="Times New Roman" w:hAnsi="Times New Roman"/>
          <w:sz w:val="26"/>
          <w:szCs w:val="26"/>
        </w:rPr>
        <w:t xml:space="preserve">.  The EDCs and NGDCs are also required </w:t>
      </w:r>
      <w:r w:rsidR="005047C2">
        <w:rPr>
          <w:rFonts w:ascii="Times New Roman" w:hAnsi="Times New Roman"/>
          <w:sz w:val="26"/>
          <w:szCs w:val="26"/>
        </w:rPr>
        <w:t xml:space="preserve">pursuant </w:t>
      </w:r>
      <w:r w:rsidR="00F548CD">
        <w:rPr>
          <w:rFonts w:ascii="Times New Roman" w:hAnsi="Times New Roman"/>
          <w:sz w:val="26"/>
          <w:szCs w:val="26"/>
        </w:rPr>
        <w:t xml:space="preserve">to regulation </w:t>
      </w:r>
      <w:r w:rsidRPr="008861D6">
        <w:rPr>
          <w:rFonts w:ascii="Times New Roman" w:hAnsi="Times New Roman"/>
          <w:sz w:val="26"/>
          <w:szCs w:val="26"/>
        </w:rPr>
        <w:t xml:space="preserve">to have an independent third-party conduct an impact evaluation of </w:t>
      </w:r>
      <w:r w:rsidR="00F21BEA">
        <w:rPr>
          <w:rFonts w:ascii="Times New Roman" w:hAnsi="Times New Roman"/>
          <w:sz w:val="26"/>
          <w:szCs w:val="26"/>
        </w:rPr>
        <w:t xml:space="preserve">its </w:t>
      </w:r>
      <w:r w:rsidRPr="008861D6">
        <w:rPr>
          <w:rFonts w:ascii="Times New Roman" w:hAnsi="Times New Roman"/>
          <w:sz w:val="26"/>
          <w:szCs w:val="26"/>
        </w:rPr>
        <w:t xml:space="preserve">universal service programs and provide a report of </w:t>
      </w:r>
      <w:r>
        <w:rPr>
          <w:rFonts w:ascii="Times New Roman" w:hAnsi="Times New Roman"/>
          <w:sz w:val="26"/>
          <w:szCs w:val="26"/>
        </w:rPr>
        <w:t>“</w:t>
      </w:r>
      <w:r w:rsidRPr="008861D6">
        <w:rPr>
          <w:rFonts w:ascii="Times New Roman" w:hAnsi="Times New Roman"/>
          <w:sz w:val="26"/>
          <w:szCs w:val="26"/>
        </w:rPr>
        <w:t>findings and recommendations</w:t>
      </w:r>
      <w:r>
        <w:rPr>
          <w:rFonts w:ascii="Times New Roman" w:hAnsi="Times New Roman"/>
          <w:sz w:val="26"/>
          <w:szCs w:val="26"/>
        </w:rPr>
        <w:t>”</w:t>
      </w:r>
      <w:r w:rsidRPr="008861D6">
        <w:rPr>
          <w:rFonts w:ascii="Times New Roman" w:hAnsi="Times New Roman"/>
          <w:sz w:val="26"/>
          <w:szCs w:val="26"/>
        </w:rPr>
        <w:t xml:space="preserve"> to the Commission </w:t>
      </w:r>
      <w:r>
        <w:rPr>
          <w:rFonts w:ascii="Times New Roman" w:hAnsi="Times New Roman"/>
          <w:sz w:val="26"/>
          <w:szCs w:val="26"/>
        </w:rPr>
        <w:t xml:space="preserve">at least </w:t>
      </w:r>
      <w:r w:rsidRPr="008861D6">
        <w:rPr>
          <w:rFonts w:ascii="Times New Roman" w:hAnsi="Times New Roman"/>
          <w:sz w:val="26"/>
          <w:szCs w:val="26"/>
        </w:rPr>
        <w:t>once every six years.  Sections 54.76 (a-b) and 62.6 (a-b)</w:t>
      </w:r>
      <w:r w:rsidR="00461BE9">
        <w:rPr>
          <w:rFonts w:ascii="Times New Roman" w:hAnsi="Times New Roman"/>
          <w:sz w:val="26"/>
          <w:szCs w:val="26"/>
        </w:rPr>
        <w:t>, respectively</w:t>
      </w:r>
      <w:r w:rsidRPr="008861D6">
        <w:rPr>
          <w:rFonts w:ascii="Times New Roman" w:hAnsi="Times New Roman"/>
          <w:sz w:val="26"/>
          <w:szCs w:val="26"/>
        </w:rPr>
        <w:t xml:space="preserve">.  </w:t>
      </w:r>
    </w:p>
    <w:p w14:paraId="17BF91B0" w14:textId="77777777" w:rsidR="00506216" w:rsidRPr="008861D6" w:rsidRDefault="00506216" w:rsidP="00315DBC">
      <w:pPr>
        <w:spacing w:after="0" w:line="360" w:lineRule="auto"/>
        <w:contextualSpacing/>
        <w:rPr>
          <w:rFonts w:ascii="Times New Roman" w:hAnsi="Times New Roman"/>
          <w:sz w:val="26"/>
          <w:szCs w:val="26"/>
        </w:rPr>
      </w:pPr>
    </w:p>
    <w:p w14:paraId="23DCA7CB" w14:textId="47213D87" w:rsidR="00E523BC"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t xml:space="preserve">During the </w:t>
      </w:r>
      <w:r w:rsidRPr="008861D6">
        <w:rPr>
          <w:rFonts w:ascii="Times New Roman" w:hAnsi="Times New Roman"/>
          <w:i/>
          <w:iCs/>
          <w:sz w:val="26"/>
          <w:szCs w:val="26"/>
        </w:rPr>
        <w:t>Review</w:t>
      </w:r>
      <w:r w:rsidRPr="008861D6">
        <w:rPr>
          <w:rFonts w:ascii="Times New Roman" w:hAnsi="Times New Roman"/>
          <w:sz w:val="26"/>
          <w:szCs w:val="26"/>
        </w:rPr>
        <w:t xml:space="preserve"> proceeding, many </w:t>
      </w:r>
      <w:r w:rsidR="00424047">
        <w:rPr>
          <w:rFonts w:ascii="Times New Roman" w:hAnsi="Times New Roman"/>
          <w:sz w:val="26"/>
          <w:szCs w:val="26"/>
        </w:rPr>
        <w:t xml:space="preserve">utilities and </w:t>
      </w:r>
      <w:r w:rsidR="009863D9">
        <w:rPr>
          <w:rFonts w:ascii="Times New Roman" w:hAnsi="Times New Roman"/>
          <w:sz w:val="26"/>
          <w:szCs w:val="26"/>
        </w:rPr>
        <w:t xml:space="preserve">other </w:t>
      </w:r>
      <w:r w:rsidRPr="008861D6">
        <w:rPr>
          <w:rFonts w:ascii="Times New Roman" w:hAnsi="Times New Roman"/>
          <w:sz w:val="26"/>
          <w:szCs w:val="26"/>
        </w:rPr>
        <w:t>stakeholders expressed support for extending the USECP review timeframes</w:t>
      </w:r>
      <w:r w:rsidR="005C1084">
        <w:rPr>
          <w:rFonts w:ascii="Times New Roman" w:hAnsi="Times New Roman"/>
          <w:sz w:val="26"/>
          <w:szCs w:val="26"/>
        </w:rPr>
        <w:t>:</w:t>
      </w:r>
      <w:r w:rsidR="00E00592">
        <w:rPr>
          <w:rFonts w:ascii="Times New Roman" w:hAnsi="Times New Roman"/>
          <w:sz w:val="26"/>
          <w:szCs w:val="26"/>
        </w:rPr>
        <w:t xml:space="preserve">  </w:t>
      </w:r>
    </w:p>
    <w:p w14:paraId="0B0E856C" w14:textId="77777777" w:rsidR="00E523BC" w:rsidRDefault="00E523BC" w:rsidP="00315DBC">
      <w:pPr>
        <w:spacing w:after="0" w:line="360" w:lineRule="auto"/>
        <w:contextualSpacing/>
        <w:rPr>
          <w:rFonts w:ascii="Times New Roman" w:hAnsi="Times New Roman"/>
          <w:sz w:val="26"/>
          <w:szCs w:val="26"/>
        </w:rPr>
      </w:pPr>
    </w:p>
    <w:p w14:paraId="55501734" w14:textId="0F936798" w:rsidR="00506216" w:rsidRPr="008861D6" w:rsidRDefault="00746EBD" w:rsidP="00315DBC">
      <w:pPr>
        <w:spacing w:after="0" w:line="360" w:lineRule="auto"/>
        <w:contextualSpacing/>
        <w:rPr>
          <w:rFonts w:ascii="Times New Roman" w:hAnsi="Times New Roman"/>
          <w:sz w:val="26"/>
          <w:szCs w:val="26"/>
        </w:rPr>
      </w:pPr>
      <w:r>
        <w:rPr>
          <w:rFonts w:ascii="Times New Roman" w:hAnsi="Times New Roman"/>
          <w:sz w:val="26"/>
          <w:szCs w:val="26"/>
        </w:rPr>
        <w:tab/>
      </w:r>
      <w:r w:rsidR="00506216" w:rsidRPr="008861D6">
        <w:rPr>
          <w:rFonts w:ascii="Times New Roman" w:hAnsi="Times New Roman"/>
          <w:sz w:val="26"/>
          <w:szCs w:val="26"/>
        </w:rPr>
        <w:t xml:space="preserve">Duquesne, </w:t>
      </w:r>
      <w:r w:rsidR="007A15E7">
        <w:rPr>
          <w:rFonts w:ascii="Times New Roman" w:hAnsi="Times New Roman"/>
          <w:sz w:val="26"/>
          <w:szCs w:val="26"/>
        </w:rPr>
        <w:t>the Energy Association of Pennsylvania (EAP)</w:t>
      </w:r>
      <w:r w:rsidR="00506216" w:rsidRPr="008861D6">
        <w:rPr>
          <w:rFonts w:ascii="Times New Roman" w:hAnsi="Times New Roman"/>
          <w:sz w:val="26"/>
          <w:szCs w:val="26"/>
        </w:rPr>
        <w:t xml:space="preserve">, FirstEnergy, PECO, PGW, and UGI </w:t>
      </w:r>
      <w:r w:rsidR="00506216">
        <w:rPr>
          <w:rFonts w:ascii="Times New Roman" w:hAnsi="Times New Roman"/>
          <w:sz w:val="26"/>
          <w:szCs w:val="26"/>
        </w:rPr>
        <w:t xml:space="preserve">individually </w:t>
      </w:r>
      <w:r w:rsidR="00506216" w:rsidRPr="008861D6">
        <w:rPr>
          <w:rFonts w:ascii="Times New Roman" w:hAnsi="Times New Roman"/>
          <w:sz w:val="26"/>
          <w:szCs w:val="26"/>
        </w:rPr>
        <w:t>recommend</w:t>
      </w:r>
      <w:r w:rsidR="000D2316">
        <w:rPr>
          <w:rFonts w:ascii="Times New Roman" w:hAnsi="Times New Roman"/>
          <w:sz w:val="26"/>
          <w:szCs w:val="26"/>
        </w:rPr>
        <w:t>ed</w:t>
      </w:r>
      <w:r w:rsidR="00506216" w:rsidRPr="008861D6">
        <w:rPr>
          <w:rFonts w:ascii="Times New Roman" w:hAnsi="Times New Roman"/>
          <w:sz w:val="26"/>
          <w:szCs w:val="26"/>
        </w:rPr>
        <w:t xml:space="preserve"> making changes to the USECP filing schedule.  Suggested filing timeframes ranged from four </w:t>
      </w:r>
      <w:r w:rsidR="00875051">
        <w:rPr>
          <w:rFonts w:ascii="Times New Roman" w:hAnsi="Times New Roman"/>
          <w:sz w:val="26"/>
          <w:szCs w:val="26"/>
        </w:rPr>
        <w:t xml:space="preserve">(4) </w:t>
      </w:r>
      <w:r w:rsidR="00506216" w:rsidRPr="008861D6">
        <w:rPr>
          <w:rFonts w:ascii="Times New Roman" w:hAnsi="Times New Roman"/>
          <w:sz w:val="26"/>
          <w:szCs w:val="26"/>
        </w:rPr>
        <w:t xml:space="preserve">to six </w:t>
      </w:r>
      <w:r w:rsidR="00875051">
        <w:rPr>
          <w:rFonts w:ascii="Times New Roman" w:hAnsi="Times New Roman"/>
          <w:sz w:val="26"/>
          <w:szCs w:val="26"/>
        </w:rPr>
        <w:t>(</w:t>
      </w:r>
      <w:r w:rsidR="00F57BF1">
        <w:rPr>
          <w:rFonts w:ascii="Times New Roman" w:hAnsi="Times New Roman"/>
          <w:sz w:val="26"/>
          <w:szCs w:val="26"/>
        </w:rPr>
        <w:t xml:space="preserve">6) </w:t>
      </w:r>
      <w:r w:rsidR="00506216" w:rsidRPr="008861D6">
        <w:rPr>
          <w:rFonts w:ascii="Times New Roman" w:hAnsi="Times New Roman"/>
          <w:sz w:val="26"/>
          <w:szCs w:val="26"/>
        </w:rPr>
        <w:t>years.  Duquesne Comments at 8; EAP Comments at 9; FirstEnergy Comments at8; PECO Comments at 17-18; PGW Comments at 7-8; and UGI Comments at 6.</w:t>
      </w:r>
    </w:p>
    <w:p w14:paraId="7C970978" w14:textId="44FDDF3A" w:rsidR="00506216" w:rsidRPr="008861D6" w:rsidRDefault="00506216" w:rsidP="00315DBC">
      <w:pPr>
        <w:spacing w:after="0" w:line="360" w:lineRule="auto"/>
        <w:contextualSpacing/>
        <w:rPr>
          <w:rFonts w:ascii="Times New Roman" w:hAnsi="Times New Roman"/>
          <w:sz w:val="26"/>
          <w:szCs w:val="26"/>
        </w:rPr>
      </w:pPr>
    </w:p>
    <w:p w14:paraId="495329CB" w14:textId="00C3D9C4" w:rsidR="00506216"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t>EAP and PGW also separately recommend</w:t>
      </w:r>
      <w:r w:rsidR="000571AD">
        <w:rPr>
          <w:rFonts w:ascii="Times New Roman" w:hAnsi="Times New Roman"/>
          <w:sz w:val="26"/>
          <w:szCs w:val="26"/>
        </w:rPr>
        <w:t>ed</w:t>
      </w:r>
      <w:r w:rsidRPr="008861D6">
        <w:rPr>
          <w:rFonts w:ascii="Times New Roman" w:hAnsi="Times New Roman"/>
          <w:sz w:val="26"/>
          <w:szCs w:val="26"/>
        </w:rPr>
        <w:t xml:space="preserve"> that, if the Commission maintains a three-year filing schedule, </w:t>
      </w:r>
      <w:r w:rsidR="00356010">
        <w:rPr>
          <w:rFonts w:ascii="Times New Roman" w:hAnsi="Times New Roman"/>
          <w:sz w:val="26"/>
          <w:szCs w:val="26"/>
        </w:rPr>
        <w:t xml:space="preserve">a utility </w:t>
      </w:r>
      <w:r w:rsidRPr="008861D6">
        <w:rPr>
          <w:rFonts w:ascii="Times New Roman" w:hAnsi="Times New Roman"/>
          <w:sz w:val="26"/>
          <w:szCs w:val="26"/>
        </w:rPr>
        <w:t xml:space="preserve">should not be required to file </w:t>
      </w:r>
      <w:r w:rsidR="00356010">
        <w:rPr>
          <w:rFonts w:ascii="Times New Roman" w:hAnsi="Times New Roman"/>
          <w:sz w:val="26"/>
          <w:szCs w:val="26"/>
        </w:rPr>
        <w:t>i</w:t>
      </w:r>
      <w:r w:rsidR="00F57BF1">
        <w:rPr>
          <w:rFonts w:ascii="Times New Roman" w:hAnsi="Times New Roman"/>
          <w:sz w:val="26"/>
          <w:szCs w:val="26"/>
        </w:rPr>
        <w:t>t</w:t>
      </w:r>
      <w:r w:rsidR="00356010">
        <w:rPr>
          <w:rFonts w:ascii="Times New Roman" w:hAnsi="Times New Roman"/>
          <w:sz w:val="26"/>
          <w:szCs w:val="26"/>
        </w:rPr>
        <w:t>s</w:t>
      </w:r>
      <w:r w:rsidR="002D2F24">
        <w:rPr>
          <w:rFonts w:ascii="Times New Roman" w:hAnsi="Times New Roman"/>
          <w:sz w:val="26"/>
          <w:szCs w:val="26"/>
        </w:rPr>
        <w:t xml:space="preserve"> </w:t>
      </w:r>
      <w:r w:rsidRPr="008861D6">
        <w:rPr>
          <w:rFonts w:ascii="Times New Roman" w:hAnsi="Times New Roman"/>
          <w:sz w:val="26"/>
          <w:szCs w:val="26"/>
        </w:rPr>
        <w:t>next triennial USECP</w:t>
      </w:r>
      <w:r>
        <w:rPr>
          <w:rFonts w:ascii="Times New Roman" w:hAnsi="Times New Roman"/>
          <w:sz w:val="26"/>
          <w:szCs w:val="26"/>
        </w:rPr>
        <w:t>s</w:t>
      </w:r>
      <w:r w:rsidRPr="008861D6">
        <w:rPr>
          <w:rFonts w:ascii="Times New Roman" w:hAnsi="Times New Roman"/>
          <w:sz w:val="26"/>
          <w:szCs w:val="26"/>
        </w:rPr>
        <w:t xml:space="preserve"> until three years after the date of </w:t>
      </w:r>
      <w:r w:rsidR="00356010">
        <w:rPr>
          <w:rFonts w:ascii="Times New Roman" w:hAnsi="Times New Roman"/>
          <w:sz w:val="26"/>
          <w:szCs w:val="26"/>
        </w:rPr>
        <w:t xml:space="preserve">the </w:t>
      </w:r>
      <w:r>
        <w:rPr>
          <w:rFonts w:ascii="Times New Roman" w:hAnsi="Times New Roman"/>
          <w:sz w:val="26"/>
          <w:szCs w:val="26"/>
        </w:rPr>
        <w:t xml:space="preserve">most recent </w:t>
      </w:r>
      <w:r w:rsidRPr="008861D6">
        <w:rPr>
          <w:rFonts w:ascii="Times New Roman" w:hAnsi="Times New Roman"/>
          <w:sz w:val="26"/>
          <w:szCs w:val="26"/>
        </w:rPr>
        <w:t>USECP approval.  EAP Comments at 8 and PGW Comments at 7.</w:t>
      </w:r>
    </w:p>
    <w:p w14:paraId="16772B7D" w14:textId="77777777" w:rsidR="00506216" w:rsidRPr="008861D6" w:rsidRDefault="00506216" w:rsidP="00315DBC">
      <w:pPr>
        <w:spacing w:after="0" w:line="360" w:lineRule="auto"/>
        <w:contextualSpacing/>
        <w:rPr>
          <w:rFonts w:ascii="Times New Roman" w:hAnsi="Times New Roman"/>
          <w:sz w:val="26"/>
          <w:szCs w:val="26"/>
        </w:rPr>
      </w:pPr>
    </w:p>
    <w:p w14:paraId="525A77CF" w14:textId="26BFBABE" w:rsidR="00091145"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r>
      <w:r w:rsidR="0018300C">
        <w:rPr>
          <w:rFonts w:ascii="Times New Roman" w:hAnsi="Times New Roman"/>
          <w:sz w:val="26"/>
          <w:szCs w:val="26"/>
        </w:rPr>
        <w:t>Other s</w:t>
      </w:r>
      <w:r w:rsidRPr="008861D6">
        <w:rPr>
          <w:rFonts w:ascii="Times New Roman" w:hAnsi="Times New Roman"/>
          <w:sz w:val="26"/>
          <w:szCs w:val="26"/>
        </w:rPr>
        <w:t xml:space="preserve">takeholders raised </w:t>
      </w:r>
      <w:r w:rsidR="00F42FBC">
        <w:rPr>
          <w:rFonts w:ascii="Times New Roman" w:hAnsi="Times New Roman"/>
          <w:sz w:val="26"/>
          <w:szCs w:val="26"/>
        </w:rPr>
        <w:t>additional</w:t>
      </w:r>
      <w:r w:rsidRPr="008861D6">
        <w:rPr>
          <w:rFonts w:ascii="Times New Roman" w:hAnsi="Times New Roman"/>
          <w:sz w:val="26"/>
          <w:szCs w:val="26"/>
        </w:rPr>
        <w:t xml:space="preserve"> points in justifying </w:t>
      </w:r>
      <w:r>
        <w:rPr>
          <w:rFonts w:ascii="Times New Roman" w:hAnsi="Times New Roman"/>
          <w:sz w:val="26"/>
          <w:szCs w:val="26"/>
        </w:rPr>
        <w:t>their recommendations to extend</w:t>
      </w:r>
      <w:r w:rsidRPr="008861D6">
        <w:rPr>
          <w:rFonts w:ascii="Times New Roman" w:hAnsi="Times New Roman"/>
          <w:sz w:val="26"/>
          <w:szCs w:val="26"/>
        </w:rPr>
        <w:t xml:space="preserve"> the USECP filing schedule, including</w:t>
      </w:r>
      <w:r w:rsidR="00091145">
        <w:rPr>
          <w:rFonts w:ascii="Times New Roman" w:hAnsi="Times New Roman"/>
          <w:sz w:val="26"/>
          <w:szCs w:val="26"/>
        </w:rPr>
        <w:t>:</w:t>
      </w:r>
      <w:r w:rsidRPr="008861D6">
        <w:rPr>
          <w:rFonts w:ascii="Times New Roman" w:hAnsi="Times New Roman"/>
          <w:sz w:val="26"/>
          <w:szCs w:val="26"/>
        </w:rPr>
        <w:t xml:space="preserve"> </w:t>
      </w:r>
    </w:p>
    <w:p w14:paraId="76086D40" w14:textId="77777777" w:rsidR="00744146" w:rsidRDefault="00744146" w:rsidP="00315DBC">
      <w:pPr>
        <w:spacing w:after="0" w:line="360" w:lineRule="auto"/>
        <w:contextualSpacing/>
        <w:rPr>
          <w:rFonts w:ascii="Times New Roman" w:hAnsi="Times New Roman"/>
          <w:sz w:val="26"/>
          <w:szCs w:val="26"/>
        </w:rPr>
      </w:pPr>
    </w:p>
    <w:p w14:paraId="3ACF4E3A" w14:textId="6D0F2B91" w:rsidR="00091145" w:rsidRPr="0072656E" w:rsidRDefault="001716A8" w:rsidP="0072656E">
      <w:pPr>
        <w:pStyle w:val="ListParagraph"/>
        <w:numPr>
          <w:ilvl w:val="0"/>
          <w:numId w:val="29"/>
        </w:numPr>
        <w:spacing w:line="360" w:lineRule="auto"/>
        <w:rPr>
          <w:sz w:val="26"/>
          <w:szCs w:val="26"/>
        </w:rPr>
      </w:pPr>
      <w:r>
        <w:rPr>
          <w:sz w:val="26"/>
          <w:szCs w:val="26"/>
        </w:rPr>
        <w:t>N</w:t>
      </w:r>
      <w:r w:rsidR="00506216" w:rsidRPr="0072656E">
        <w:rPr>
          <w:sz w:val="26"/>
          <w:szCs w:val="26"/>
        </w:rPr>
        <w:t xml:space="preserve">eeding time for utilities to evaluate a USECP’s effectiveness before proposing a new USECP; </w:t>
      </w:r>
    </w:p>
    <w:p w14:paraId="0CDC7EB8" w14:textId="038C270B" w:rsidR="00091145" w:rsidRPr="0072656E" w:rsidRDefault="001716A8" w:rsidP="0072656E">
      <w:pPr>
        <w:pStyle w:val="ListParagraph"/>
        <w:numPr>
          <w:ilvl w:val="0"/>
          <w:numId w:val="29"/>
        </w:numPr>
        <w:spacing w:line="360" w:lineRule="auto"/>
        <w:rPr>
          <w:sz w:val="26"/>
          <w:szCs w:val="26"/>
        </w:rPr>
      </w:pPr>
      <w:r>
        <w:rPr>
          <w:sz w:val="26"/>
          <w:szCs w:val="26"/>
        </w:rPr>
        <w:t>H</w:t>
      </w:r>
      <w:r w:rsidR="00506216" w:rsidRPr="0072656E">
        <w:rPr>
          <w:sz w:val="26"/>
          <w:szCs w:val="26"/>
        </w:rPr>
        <w:t xml:space="preserve">aving flexibility in implementing pilot programs; </w:t>
      </w:r>
    </w:p>
    <w:p w14:paraId="5A7F5237" w14:textId="7A07426C" w:rsidR="00091145" w:rsidRPr="0072656E" w:rsidRDefault="001716A8" w:rsidP="0072656E">
      <w:pPr>
        <w:pStyle w:val="ListParagraph"/>
        <w:numPr>
          <w:ilvl w:val="0"/>
          <w:numId w:val="29"/>
        </w:numPr>
        <w:spacing w:line="360" w:lineRule="auto"/>
        <w:rPr>
          <w:sz w:val="26"/>
          <w:szCs w:val="26"/>
        </w:rPr>
      </w:pPr>
      <w:r>
        <w:rPr>
          <w:sz w:val="26"/>
          <w:szCs w:val="26"/>
        </w:rPr>
        <w:t>N</w:t>
      </w:r>
      <w:r w:rsidR="00506216" w:rsidRPr="0072656E">
        <w:rPr>
          <w:sz w:val="26"/>
          <w:szCs w:val="26"/>
        </w:rPr>
        <w:t xml:space="preserve">oting that the USECP approval process is lengthy and USECP approvals are sometimes delayed past the </w:t>
      </w:r>
      <w:r w:rsidR="00091145" w:rsidRPr="0072656E">
        <w:rPr>
          <w:sz w:val="26"/>
          <w:szCs w:val="26"/>
        </w:rPr>
        <w:t xml:space="preserve">intended </w:t>
      </w:r>
      <w:r w:rsidR="00506216" w:rsidRPr="0072656E">
        <w:rPr>
          <w:sz w:val="26"/>
          <w:szCs w:val="26"/>
        </w:rPr>
        <w:t xml:space="preserve">starting date; </w:t>
      </w:r>
    </w:p>
    <w:p w14:paraId="59615773" w14:textId="6FCA1633" w:rsidR="00091145" w:rsidRPr="0072656E" w:rsidRDefault="001716A8" w:rsidP="0072656E">
      <w:pPr>
        <w:pStyle w:val="ListParagraph"/>
        <w:numPr>
          <w:ilvl w:val="0"/>
          <w:numId w:val="29"/>
        </w:numPr>
        <w:spacing w:line="360" w:lineRule="auto"/>
        <w:rPr>
          <w:sz w:val="26"/>
          <w:szCs w:val="26"/>
        </w:rPr>
      </w:pPr>
      <w:r>
        <w:rPr>
          <w:sz w:val="26"/>
          <w:szCs w:val="26"/>
        </w:rPr>
        <w:t>P</w:t>
      </w:r>
      <w:r w:rsidR="00506216" w:rsidRPr="0072656E">
        <w:rPr>
          <w:sz w:val="26"/>
          <w:szCs w:val="26"/>
        </w:rPr>
        <w:t xml:space="preserve">roviding </w:t>
      </w:r>
      <w:r w:rsidR="009F7F95" w:rsidRPr="009F7F95">
        <w:rPr>
          <w:sz w:val="26"/>
        </w:rPr>
        <w:t xml:space="preserve">BCS </w:t>
      </w:r>
      <w:r w:rsidR="00506216" w:rsidRPr="0072656E">
        <w:rPr>
          <w:sz w:val="26"/>
          <w:szCs w:val="26"/>
        </w:rPr>
        <w:t xml:space="preserve">with sufficient time for initial review prior to formal Commission action; </w:t>
      </w:r>
    </w:p>
    <w:p w14:paraId="5F90924D" w14:textId="6B3E692E" w:rsidR="00091145" w:rsidRPr="0072656E" w:rsidRDefault="001716A8" w:rsidP="0072656E">
      <w:pPr>
        <w:pStyle w:val="ListParagraph"/>
        <w:numPr>
          <w:ilvl w:val="0"/>
          <w:numId w:val="29"/>
        </w:numPr>
        <w:spacing w:line="360" w:lineRule="auto"/>
        <w:rPr>
          <w:sz w:val="26"/>
          <w:szCs w:val="26"/>
        </w:rPr>
      </w:pPr>
      <w:r>
        <w:rPr>
          <w:sz w:val="26"/>
          <w:szCs w:val="26"/>
        </w:rPr>
        <w:t>C</w:t>
      </w:r>
      <w:r w:rsidR="00506216" w:rsidRPr="0072656E">
        <w:rPr>
          <w:sz w:val="26"/>
          <w:szCs w:val="26"/>
        </w:rPr>
        <w:t xml:space="preserve">hanging a utility’s almost constant state of “planning” for the next USECP; </w:t>
      </w:r>
    </w:p>
    <w:p w14:paraId="5FCABF6B" w14:textId="0172BC0B" w:rsidR="0072656E" w:rsidRPr="0072656E" w:rsidRDefault="001716A8" w:rsidP="0072656E">
      <w:pPr>
        <w:pStyle w:val="ListParagraph"/>
        <w:numPr>
          <w:ilvl w:val="0"/>
          <w:numId w:val="29"/>
        </w:numPr>
        <w:spacing w:line="360" w:lineRule="auto"/>
        <w:rPr>
          <w:sz w:val="26"/>
          <w:szCs w:val="26"/>
        </w:rPr>
      </w:pPr>
      <w:r>
        <w:rPr>
          <w:sz w:val="26"/>
          <w:szCs w:val="26"/>
        </w:rPr>
        <w:t>A</w:t>
      </w:r>
      <w:r w:rsidR="00506216" w:rsidRPr="0072656E">
        <w:rPr>
          <w:sz w:val="26"/>
          <w:szCs w:val="26"/>
        </w:rPr>
        <w:t>llowing USECPs to be effective for a certain time period after approval before resubmitting the next proposed USECP; and</w:t>
      </w:r>
    </w:p>
    <w:p w14:paraId="297B4E35" w14:textId="2887EBED" w:rsidR="0072656E" w:rsidRPr="0072656E" w:rsidRDefault="001716A8" w:rsidP="0072656E">
      <w:pPr>
        <w:pStyle w:val="ListParagraph"/>
        <w:numPr>
          <w:ilvl w:val="0"/>
          <w:numId w:val="29"/>
        </w:numPr>
        <w:spacing w:line="360" w:lineRule="auto"/>
        <w:rPr>
          <w:sz w:val="26"/>
          <w:szCs w:val="26"/>
        </w:rPr>
      </w:pPr>
      <w:r>
        <w:rPr>
          <w:sz w:val="26"/>
          <w:szCs w:val="26"/>
        </w:rPr>
        <w:t>P</w:t>
      </w:r>
      <w:r w:rsidR="00506216" w:rsidRPr="0072656E">
        <w:rPr>
          <w:sz w:val="26"/>
          <w:szCs w:val="26"/>
        </w:rPr>
        <w:t xml:space="preserve">er PECO, “reduc[ing] the Commission’s overall workload.”  </w:t>
      </w:r>
    </w:p>
    <w:p w14:paraId="62998846" w14:textId="77777777" w:rsidR="001716A8" w:rsidRDefault="001716A8" w:rsidP="00315DBC">
      <w:pPr>
        <w:spacing w:after="0" w:line="360" w:lineRule="auto"/>
        <w:contextualSpacing/>
        <w:rPr>
          <w:rFonts w:ascii="Times New Roman" w:hAnsi="Times New Roman"/>
          <w:sz w:val="26"/>
          <w:szCs w:val="26"/>
        </w:rPr>
      </w:pPr>
    </w:p>
    <w:p w14:paraId="74CC0C9C" w14:textId="66A72C74" w:rsidR="00506216"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 xml:space="preserve">PGW Comments </w:t>
      </w:r>
      <w:r w:rsidR="00793EDD">
        <w:rPr>
          <w:rFonts w:ascii="Times New Roman" w:hAnsi="Times New Roman"/>
          <w:sz w:val="26"/>
          <w:szCs w:val="26"/>
        </w:rPr>
        <w:t xml:space="preserve">at </w:t>
      </w:r>
      <w:r w:rsidRPr="008861D6">
        <w:rPr>
          <w:rFonts w:ascii="Times New Roman" w:hAnsi="Times New Roman"/>
          <w:sz w:val="26"/>
          <w:szCs w:val="26"/>
        </w:rPr>
        <w:t>7-8; PPL Comments at 9; PECO Comments at17-18; FirstEnergy Comments at 8; UGI Comments at 6</w:t>
      </w:r>
      <w:r>
        <w:rPr>
          <w:rFonts w:ascii="Times New Roman" w:hAnsi="Times New Roman"/>
          <w:sz w:val="26"/>
          <w:szCs w:val="26"/>
        </w:rPr>
        <w:t>;</w:t>
      </w:r>
      <w:r w:rsidRPr="008861D6">
        <w:rPr>
          <w:rFonts w:ascii="Times New Roman" w:hAnsi="Times New Roman"/>
          <w:sz w:val="26"/>
          <w:szCs w:val="26"/>
        </w:rPr>
        <w:t xml:space="preserve"> Duquesne Comments at 8</w:t>
      </w:r>
      <w:r>
        <w:rPr>
          <w:rFonts w:ascii="Times New Roman" w:hAnsi="Times New Roman"/>
          <w:sz w:val="26"/>
          <w:szCs w:val="26"/>
        </w:rPr>
        <w:t>;</w:t>
      </w:r>
      <w:r w:rsidRPr="008861D6">
        <w:rPr>
          <w:rFonts w:ascii="Times New Roman" w:hAnsi="Times New Roman"/>
          <w:sz w:val="26"/>
          <w:szCs w:val="26"/>
        </w:rPr>
        <w:t xml:space="preserve"> Duquesne Reply Comments at 14; EAP Reply Comments at 12; PGW Reply Comments at 25; PECO Reply Comments at 9-10; and NFG Reply Comments at 6.</w:t>
      </w:r>
    </w:p>
    <w:p w14:paraId="530CB156" w14:textId="77777777" w:rsidR="00506216" w:rsidRPr="008861D6" w:rsidRDefault="00506216" w:rsidP="00315DBC">
      <w:pPr>
        <w:spacing w:after="0" w:line="360" w:lineRule="auto"/>
        <w:contextualSpacing/>
        <w:rPr>
          <w:rFonts w:ascii="Times New Roman" w:hAnsi="Times New Roman"/>
          <w:sz w:val="26"/>
          <w:szCs w:val="26"/>
        </w:rPr>
      </w:pPr>
    </w:p>
    <w:p w14:paraId="28FC030A" w14:textId="5089E286" w:rsidR="00506216"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lastRenderedPageBreak/>
        <w:tab/>
        <w:t>Peoples</w:t>
      </w:r>
      <w:r w:rsidR="00380DC2">
        <w:rPr>
          <w:rFonts w:ascii="Times New Roman" w:hAnsi="Times New Roman"/>
          <w:sz w:val="26"/>
          <w:szCs w:val="26"/>
        </w:rPr>
        <w:t>, however,</w:t>
      </w:r>
      <w:r w:rsidRPr="008861D6">
        <w:rPr>
          <w:rFonts w:ascii="Times New Roman" w:hAnsi="Times New Roman"/>
          <w:sz w:val="26"/>
          <w:szCs w:val="26"/>
        </w:rPr>
        <w:t xml:space="preserve"> oppose</w:t>
      </w:r>
      <w:r w:rsidR="000571AD">
        <w:rPr>
          <w:rFonts w:ascii="Times New Roman" w:hAnsi="Times New Roman"/>
          <w:sz w:val="26"/>
          <w:szCs w:val="26"/>
        </w:rPr>
        <w:t>d</w:t>
      </w:r>
      <w:r w:rsidRPr="008861D6">
        <w:rPr>
          <w:rFonts w:ascii="Times New Roman" w:hAnsi="Times New Roman"/>
          <w:sz w:val="26"/>
          <w:szCs w:val="26"/>
        </w:rPr>
        <w:t xml:space="preserve"> </w:t>
      </w:r>
      <w:r w:rsidR="00380DC2">
        <w:rPr>
          <w:rFonts w:ascii="Times New Roman" w:hAnsi="Times New Roman"/>
          <w:sz w:val="26"/>
          <w:szCs w:val="26"/>
        </w:rPr>
        <w:t xml:space="preserve">a mandatory </w:t>
      </w:r>
      <w:r w:rsidRPr="008861D6">
        <w:rPr>
          <w:rFonts w:ascii="Times New Roman" w:hAnsi="Times New Roman"/>
          <w:sz w:val="26"/>
          <w:szCs w:val="26"/>
        </w:rPr>
        <w:t xml:space="preserve">lengthening </w:t>
      </w:r>
      <w:r w:rsidR="00380DC2">
        <w:rPr>
          <w:rFonts w:ascii="Times New Roman" w:hAnsi="Times New Roman"/>
          <w:sz w:val="26"/>
          <w:szCs w:val="26"/>
        </w:rPr>
        <w:t xml:space="preserve">of </w:t>
      </w:r>
      <w:r w:rsidRPr="008861D6">
        <w:rPr>
          <w:rFonts w:ascii="Times New Roman" w:hAnsi="Times New Roman"/>
          <w:sz w:val="26"/>
          <w:szCs w:val="26"/>
        </w:rPr>
        <w:t xml:space="preserve">the period between USECP filings, as the current timeframe allows </w:t>
      </w:r>
      <w:r>
        <w:rPr>
          <w:rFonts w:ascii="Times New Roman" w:hAnsi="Times New Roman"/>
          <w:sz w:val="26"/>
          <w:szCs w:val="26"/>
        </w:rPr>
        <w:t xml:space="preserve">Peoples </w:t>
      </w:r>
      <w:r w:rsidRPr="008861D6">
        <w:rPr>
          <w:rFonts w:ascii="Times New Roman" w:hAnsi="Times New Roman"/>
          <w:sz w:val="26"/>
          <w:szCs w:val="26"/>
        </w:rPr>
        <w:t>to introduce changes to universal service programs on a more frequent basis.  Peoples Reply Comments at 8.</w:t>
      </w:r>
    </w:p>
    <w:p w14:paraId="670D6575" w14:textId="77777777" w:rsidR="00506216" w:rsidRPr="008861D6" w:rsidRDefault="00506216" w:rsidP="00315DBC">
      <w:pPr>
        <w:spacing w:after="0" w:line="360" w:lineRule="auto"/>
        <w:contextualSpacing/>
        <w:rPr>
          <w:rFonts w:ascii="Times New Roman" w:hAnsi="Times New Roman"/>
          <w:sz w:val="26"/>
          <w:szCs w:val="26"/>
        </w:rPr>
      </w:pPr>
    </w:p>
    <w:p w14:paraId="07FA16A5" w14:textId="218913DD" w:rsidR="00506216"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t>The Low Income Advocates</w:t>
      </w:r>
      <w:r w:rsidR="005139FA" w:rsidRPr="00C80D3A">
        <w:rPr>
          <w:rStyle w:val="FootnoteReference"/>
          <w:rFonts w:ascii="Times New Roman" w:hAnsi="Times New Roman" w:cs="Times New Roman"/>
          <w:sz w:val="26"/>
          <w:szCs w:val="26"/>
        </w:rPr>
        <w:footnoteReference w:id="14"/>
      </w:r>
      <w:r w:rsidRPr="008861D6">
        <w:rPr>
          <w:rFonts w:ascii="Times New Roman" w:hAnsi="Times New Roman"/>
          <w:sz w:val="26"/>
          <w:szCs w:val="26"/>
        </w:rPr>
        <w:t xml:space="preserve"> would not object to extending the current triennial USECP review cycle if a more thorough exchange of data and information were </w:t>
      </w:r>
      <w:r w:rsidR="00022875">
        <w:rPr>
          <w:rFonts w:ascii="Times New Roman" w:hAnsi="Times New Roman"/>
          <w:sz w:val="26"/>
          <w:szCs w:val="26"/>
        </w:rPr>
        <w:t xml:space="preserve">part of the process or </w:t>
      </w:r>
      <w:r w:rsidRPr="008861D6">
        <w:rPr>
          <w:rFonts w:ascii="Times New Roman" w:hAnsi="Times New Roman"/>
          <w:sz w:val="26"/>
          <w:szCs w:val="26"/>
        </w:rPr>
        <w:t>discoverable in the context of a USECP review</w:t>
      </w:r>
      <w:r>
        <w:rPr>
          <w:rFonts w:ascii="Times New Roman" w:hAnsi="Times New Roman"/>
          <w:sz w:val="26"/>
          <w:szCs w:val="26"/>
        </w:rPr>
        <w:t xml:space="preserve">.  </w:t>
      </w:r>
      <w:r w:rsidRPr="008861D6">
        <w:rPr>
          <w:rFonts w:ascii="Times New Roman" w:hAnsi="Times New Roman"/>
          <w:sz w:val="26"/>
          <w:szCs w:val="26"/>
        </w:rPr>
        <w:t>They assert</w:t>
      </w:r>
      <w:r w:rsidR="000D2316">
        <w:rPr>
          <w:rFonts w:ascii="Times New Roman" w:hAnsi="Times New Roman"/>
          <w:sz w:val="26"/>
          <w:szCs w:val="26"/>
        </w:rPr>
        <w:t>ed</w:t>
      </w:r>
      <w:r w:rsidRPr="008861D6">
        <w:rPr>
          <w:rFonts w:ascii="Times New Roman" w:hAnsi="Times New Roman"/>
          <w:sz w:val="26"/>
          <w:szCs w:val="26"/>
        </w:rPr>
        <w:t xml:space="preserve"> that expanded due process would become even more important if the Commission were to </w:t>
      </w:r>
      <w:r>
        <w:rPr>
          <w:rFonts w:ascii="Times New Roman" w:hAnsi="Times New Roman"/>
          <w:sz w:val="26"/>
          <w:szCs w:val="26"/>
        </w:rPr>
        <w:t xml:space="preserve">extend the </w:t>
      </w:r>
      <w:r w:rsidRPr="008861D6">
        <w:rPr>
          <w:rFonts w:ascii="Times New Roman" w:hAnsi="Times New Roman"/>
          <w:sz w:val="26"/>
          <w:szCs w:val="26"/>
        </w:rPr>
        <w:t xml:space="preserve">USECP review cycle to </w:t>
      </w:r>
      <w:r>
        <w:rPr>
          <w:rFonts w:ascii="Times New Roman" w:hAnsi="Times New Roman"/>
          <w:sz w:val="26"/>
          <w:szCs w:val="26"/>
        </w:rPr>
        <w:t xml:space="preserve">once </w:t>
      </w:r>
      <w:r w:rsidRPr="008861D6">
        <w:rPr>
          <w:rFonts w:ascii="Times New Roman" w:hAnsi="Times New Roman"/>
          <w:sz w:val="26"/>
          <w:szCs w:val="26"/>
        </w:rPr>
        <w:t xml:space="preserve">every </w:t>
      </w:r>
      <w:r>
        <w:rPr>
          <w:rFonts w:ascii="Times New Roman" w:hAnsi="Times New Roman"/>
          <w:sz w:val="26"/>
          <w:szCs w:val="26"/>
        </w:rPr>
        <w:t>four, five, or six</w:t>
      </w:r>
      <w:r w:rsidRPr="008861D6">
        <w:rPr>
          <w:rFonts w:ascii="Times New Roman" w:hAnsi="Times New Roman"/>
          <w:sz w:val="26"/>
          <w:szCs w:val="26"/>
        </w:rPr>
        <w:t xml:space="preserve"> years.  Low Income Advocate</w:t>
      </w:r>
      <w:r w:rsidR="003D7A06">
        <w:rPr>
          <w:rFonts w:ascii="Times New Roman" w:hAnsi="Times New Roman"/>
          <w:sz w:val="26"/>
          <w:szCs w:val="26"/>
        </w:rPr>
        <w:t>s</w:t>
      </w:r>
      <w:r w:rsidRPr="008861D6">
        <w:rPr>
          <w:rFonts w:ascii="Times New Roman" w:hAnsi="Times New Roman"/>
          <w:sz w:val="26"/>
          <w:szCs w:val="26"/>
        </w:rPr>
        <w:t xml:space="preserve"> Reply Comments at 20-21.</w:t>
      </w:r>
    </w:p>
    <w:p w14:paraId="204362F4" w14:textId="77777777" w:rsidR="00506216" w:rsidRPr="008861D6" w:rsidRDefault="00506216" w:rsidP="00315DBC">
      <w:pPr>
        <w:spacing w:after="0" w:line="360" w:lineRule="auto"/>
        <w:contextualSpacing/>
        <w:rPr>
          <w:rFonts w:ascii="Times New Roman" w:hAnsi="Times New Roman"/>
          <w:sz w:val="26"/>
          <w:szCs w:val="26"/>
        </w:rPr>
      </w:pPr>
    </w:p>
    <w:p w14:paraId="5437E828" w14:textId="77777777" w:rsidR="00506216" w:rsidRPr="008861D6" w:rsidRDefault="00506216" w:rsidP="00315DBC">
      <w:pPr>
        <w:keepNext/>
        <w:spacing w:after="0" w:line="360" w:lineRule="auto"/>
        <w:contextualSpacing/>
        <w:jc w:val="center"/>
        <w:rPr>
          <w:rFonts w:ascii="Times New Roman" w:hAnsi="Times New Roman"/>
          <w:b/>
          <w:bCs/>
          <w:sz w:val="26"/>
          <w:szCs w:val="26"/>
        </w:rPr>
      </w:pPr>
      <w:r w:rsidRPr="008861D6">
        <w:rPr>
          <w:rFonts w:ascii="Times New Roman" w:hAnsi="Times New Roman"/>
          <w:b/>
          <w:bCs/>
          <w:sz w:val="26"/>
          <w:szCs w:val="26"/>
        </w:rPr>
        <w:t>Discussion</w:t>
      </w:r>
    </w:p>
    <w:p w14:paraId="7FD2253D" w14:textId="77777777" w:rsidR="00506216" w:rsidRPr="008861D6" w:rsidRDefault="00506216" w:rsidP="00315DBC">
      <w:pPr>
        <w:keepNext/>
        <w:spacing w:after="0" w:line="360" w:lineRule="auto"/>
        <w:contextualSpacing/>
        <w:rPr>
          <w:rFonts w:ascii="Times New Roman" w:hAnsi="Times New Roman"/>
          <w:sz w:val="26"/>
          <w:szCs w:val="26"/>
        </w:rPr>
      </w:pPr>
    </w:p>
    <w:p w14:paraId="3BEB85C7" w14:textId="41C1626E" w:rsidR="00506216"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r>
      <w:r w:rsidR="002E6B25">
        <w:rPr>
          <w:rFonts w:ascii="Times New Roman" w:hAnsi="Times New Roman"/>
          <w:sz w:val="26"/>
          <w:szCs w:val="26"/>
        </w:rPr>
        <w:t>E</w:t>
      </w:r>
      <w:r w:rsidRPr="008861D6">
        <w:rPr>
          <w:rFonts w:ascii="Times New Roman" w:hAnsi="Times New Roman"/>
          <w:sz w:val="26"/>
          <w:szCs w:val="26"/>
        </w:rPr>
        <w:t xml:space="preserve">valuations of EDC and NGDC USECPs have become much </w:t>
      </w:r>
      <w:r>
        <w:rPr>
          <w:rFonts w:ascii="Times New Roman" w:hAnsi="Times New Roman"/>
          <w:sz w:val="26"/>
          <w:szCs w:val="26"/>
        </w:rPr>
        <w:t xml:space="preserve">more </w:t>
      </w:r>
      <w:r w:rsidRPr="008861D6">
        <w:rPr>
          <w:rFonts w:ascii="Times New Roman" w:hAnsi="Times New Roman"/>
          <w:sz w:val="26"/>
          <w:szCs w:val="26"/>
        </w:rPr>
        <w:t xml:space="preserve">comprehensive since the triennial review process was </w:t>
      </w:r>
      <w:r w:rsidR="007C05F5">
        <w:rPr>
          <w:rFonts w:ascii="Times New Roman" w:hAnsi="Times New Roman"/>
          <w:sz w:val="26"/>
          <w:szCs w:val="26"/>
        </w:rPr>
        <w:t xml:space="preserve">first </w:t>
      </w:r>
      <w:r w:rsidRPr="008861D6">
        <w:rPr>
          <w:rFonts w:ascii="Times New Roman" w:hAnsi="Times New Roman"/>
          <w:sz w:val="26"/>
          <w:szCs w:val="26"/>
        </w:rPr>
        <w:t xml:space="preserve">established.  Early Commission reviews of USECPs focused primarily on whether </w:t>
      </w:r>
      <w:r>
        <w:rPr>
          <w:rFonts w:ascii="Times New Roman" w:hAnsi="Times New Roman"/>
          <w:sz w:val="26"/>
          <w:szCs w:val="26"/>
        </w:rPr>
        <w:t xml:space="preserve">a </w:t>
      </w:r>
      <w:r w:rsidRPr="008861D6">
        <w:rPr>
          <w:rFonts w:ascii="Times New Roman" w:hAnsi="Times New Roman"/>
          <w:sz w:val="26"/>
          <w:szCs w:val="26"/>
        </w:rPr>
        <w:t xml:space="preserve">plan </w:t>
      </w:r>
      <w:r w:rsidR="00FD113E">
        <w:rPr>
          <w:rFonts w:ascii="Times New Roman" w:hAnsi="Times New Roman"/>
          <w:sz w:val="26"/>
          <w:szCs w:val="26"/>
        </w:rPr>
        <w:t xml:space="preserve">had the requisite </w:t>
      </w:r>
      <w:r w:rsidRPr="008861D6">
        <w:rPr>
          <w:rFonts w:ascii="Times New Roman" w:hAnsi="Times New Roman"/>
          <w:sz w:val="26"/>
          <w:szCs w:val="26"/>
        </w:rPr>
        <w:t xml:space="preserve">regulatory and policy </w:t>
      </w:r>
      <w:r w:rsidR="00FD113E">
        <w:rPr>
          <w:rFonts w:ascii="Times New Roman" w:hAnsi="Times New Roman"/>
          <w:sz w:val="26"/>
          <w:szCs w:val="26"/>
        </w:rPr>
        <w:t xml:space="preserve">elements rather than on how effective </w:t>
      </w:r>
      <w:r w:rsidR="00F628E3">
        <w:rPr>
          <w:rFonts w:ascii="Times New Roman" w:hAnsi="Times New Roman"/>
          <w:sz w:val="26"/>
          <w:szCs w:val="26"/>
        </w:rPr>
        <w:t>they were</w:t>
      </w:r>
      <w:r w:rsidRPr="008861D6">
        <w:rPr>
          <w:rFonts w:ascii="Times New Roman" w:hAnsi="Times New Roman"/>
          <w:sz w:val="26"/>
          <w:szCs w:val="26"/>
        </w:rPr>
        <w:t xml:space="preserve">.  Prior to 2010, USECPs were often approved </w:t>
      </w:r>
      <w:r>
        <w:rPr>
          <w:rFonts w:ascii="Times New Roman" w:hAnsi="Times New Roman"/>
          <w:sz w:val="26"/>
          <w:szCs w:val="26"/>
        </w:rPr>
        <w:t xml:space="preserve">by </w:t>
      </w:r>
      <w:r w:rsidRPr="008861D6">
        <w:rPr>
          <w:rFonts w:ascii="Times New Roman" w:hAnsi="Times New Roman"/>
          <w:sz w:val="26"/>
          <w:szCs w:val="26"/>
        </w:rPr>
        <w:t xml:space="preserve">Commission </w:t>
      </w:r>
      <w:r>
        <w:rPr>
          <w:rFonts w:ascii="Times New Roman" w:hAnsi="Times New Roman"/>
          <w:sz w:val="26"/>
          <w:szCs w:val="26"/>
        </w:rPr>
        <w:t>o</w:t>
      </w:r>
      <w:r w:rsidRPr="008861D6">
        <w:rPr>
          <w:rFonts w:ascii="Times New Roman" w:hAnsi="Times New Roman"/>
          <w:sz w:val="26"/>
          <w:szCs w:val="26"/>
        </w:rPr>
        <w:t xml:space="preserve">rder without </w:t>
      </w:r>
      <w:r>
        <w:rPr>
          <w:rFonts w:ascii="Times New Roman" w:hAnsi="Times New Roman"/>
          <w:sz w:val="26"/>
          <w:szCs w:val="26"/>
        </w:rPr>
        <w:t>exploring issues on</w:t>
      </w:r>
      <w:r w:rsidR="00F628E3">
        <w:rPr>
          <w:rFonts w:ascii="Times New Roman" w:hAnsi="Times New Roman"/>
          <w:sz w:val="26"/>
          <w:szCs w:val="26"/>
        </w:rPr>
        <w:t xml:space="preserve"> </w:t>
      </w:r>
      <w:r>
        <w:rPr>
          <w:rFonts w:ascii="Times New Roman" w:hAnsi="Times New Roman"/>
          <w:sz w:val="26"/>
          <w:szCs w:val="26"/>
        </w:rPr>
        <w:t>the</w:t>
      </w:r>
      <w:r w:rsidR="00F628E3">
        <w:rPr>
          <w:rFonts w:ascii="Times New Roman" w:hAnsi="Times New Roman"/>
          <w:sz w:val="26"/>
          <w:szCs w:val="26"/>
        </w:rPr>
        <w:t xml:space="preserve"> </w:t>
      </w:r>
      <w:r>
        <w:rPr>
          <w:rFonts w:ascii="Times New Roman" w:hAnsi="Times New Roman"/>
          <w:sz w:val="26"/>
          <w:szCs w:val="26"/>
        </w:rPr>
        <w:t xml:space="preserve">record </w:t>
      </w:r>
      <w:r w:rsidRPr="008861D6">
        <w:rPr>
          <w:rFonts w:ascii="Times New Roman" w:hAnsi="Times New Roman"/>
          <w:sz w:val="26"/>
          <w:szCs w:val="26"/>
        </w:rPr>
        <w:t>or seeking input</w:t>
      </w:r>
      <w:r w:rsidR="00F74780">
        <w:rPr>
          <w:rFonts w:ascii="Times New Roman" w:hAnsi="Times New Roman"/>
          <w:sz w:val="26"/>
          <w:szCs w:val="26"/>
        </w:rPr>
        <w:t xml:space="preserve"> from </w:t>
      </w:r>
      <w:r w:rsidR="00437C17">
        <w:rPr>
          <w:rFonts w:ascii="Times New Roman" w:hAnsi="Times New Roman"/>
          <w:sz w:val="26"/>
          <w:szCs w:val="26"/>
        </w:rPr>
        <w:t xml:space="preserve">entities </w:t>
      </w:r>
      <w:r w:rsidR="00F74780">
        <w:rPr>
          <w:rFonts w:ascii="Times New Roman" w:hAnsi="Times New Roman"/>
          <w:sz w:val="26"/>
          <w:szCs w:val="26"/>
        </w:rPr>
        <w:t>other than the utility</w:t>
      </w:r>
      <w:r w:rsidRPr="008861D6">
        <w:rPr>
          <w:rFonts w:ascii="Times New Roman" w:hAnsi="Times New Roman"/>
          <w:sz w:val="26"/>
          <w:szCs w:val="26"/>
        </w:rPr>
        <w:t>.</w:t>
      </w:r>
      <w:r w:rsidRPr="008861D6">
        <w:rPr>
          <w:rFonts w:ascii="Times New Roman" w:hAnsi="Times New Roman"/>
          <w:sz w:val="26"/>
          <w:szCs w:val="26"/>
          <w:vertAlign w:val="superscript"/>
        </w:rPr>
        <w:footnoteReference w:id="15"/>
      </w:r>
      <w:r w:rsidRPr="008861D6">
        <w:rPr>
          <w:rFonts w:ascii="Times New Roman" w:hAnsi="Times New Roman"/>
          <w:sz w:val="26"/>
          <w:szCs w:val="26"/>
        </w:rPr>
        <w:t xml:space="preserve">  </w:t>
      </w:r>
    </w:p>
    <w:p w14:paraId="5577FD6E" w14:textId="77777777" w:rsidR="00506216" w:rsidRPr="008861D6" w:rsidRDefault="00506216" w:rsidP="00315DBC">
      <w:pPr>
        <w:spacing w:after="0" w:line="360" w:lineRule="auto"/>
        <w:contextualSpacing/>
        <w:rPr>
          <w:rFonts w:ascii="Times New Roman" w:hAnsi="Times New Roman"/>
          <w:sz w:val="26"/>
          <w:szCs w:val="26"/>
        </w:rPr>
      </w:pPr>
    </w:p>
    <w:p w14:paraId="54B5DCDF" w14:textId="61153EA6" w:rsidR="00511768"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t xml:space="preserve">Current USECP reviews </w:t>
      </w:r>
      <w:r w:rsidR="00F628E3">
        <w:rPr>
          <w:rFonts w:ascii="Times New Roman" w:hAnsi="Times New Roman"/>
          <w:sz w:val="26"/>
          <w:szCs w:val="26"/>
        </w:rPr>
        <w:t xml:space="preserve">now </w:t>
      </w:r>
      <w:r w:rsidRPr="008861D6">
        <w:rPr>
          <w:rFonts w:ascii="Times New Roman" w:hAnsi="Times New Roman"/>
          <w:sz w:val="26"/>
          <w:szCs w:val="26"/>
        </w:rPr>
        <w:t xml:space="preserve">also focus on, </w:t>
      </w:r>
      <w:r w:rsidRPr="008861D6">
        <w:rPr>
          <w:rFonts w:ascii="Times New Roman" w:hAnsi="Times New Roman"/>
          <w:i/>
          <w:iCs/>
          <w:sz w:val="26"/>
          <w:szCs w:val="26"/>
        </w:rPr>
        <w:t>inter alia</w:t>
      </w:r>
      <w:r w:rsidRPr="008861D6">
        <w:rPr>
          <w:rFonts w:ascii="Times New Roman" w:hAnsi="Times New Roman"/>
          <w:sz w:val="26"/>
          <w:szCs w:val="26"/>
        </w:rPr>
        <w:t>, the effectiveness of the EDCs</w:t>
      </w:r>
      <w:r w:rsidR="00F34822">
        <w:rPr>
          <w:rFonts w:ascii="Times New Roman" w:hAnsi="Times New Roman"/>
          <w:sz w:val="26"/>
          <w:szCs w:val="26"/>
        </w:rPr>
        <w:t>’</w:t>
      </w:r>
      <w:r w:rsidRPr="008861D6">
        <w:rPr>
          <w:rFonts w:ascii="Times New Roman" w:hAnsi="Times New Roman"/>
          <w:sz w:val="26"/>
          <w:szCs w:val="26"/>
        </w:rPr>
        <w:t xml:space="preserve"> and NGDCs</w:t>
      </w:r>
      <w:r w:rsidR="00F34822">
        <w:rPr>
          <w:rFonts w:ascii="Times New Roman" w:hAnsi="Times New Roman"/>
          <w:sz w:val="26"/>
          <w:szCs w:val="26"/>
        </w:rPr>
        <w:t>’</w:t>
      </w:r>
      <w:r w:rsidRPr="008861D6">
        <w:rPr>
          <w:rFonts w:ascii="Times New Roman" w:hAnsi="Times New Roman"/>
          <w:sz w:val="26"/>
          <w:szCs w:val="26"/>
        </w:rPr>
        <w:t xml:space="preserve"> universal service policies and procedures.  Issues explored in recent USECP review proceedings </w:t>
      </w:r>
      <w:r w:rsidR="00256E52">
        <w:rPr>
          <w:rFonts w:ascii="Times New Roman" w:hAnsi="Times New Roman"/>
          <w:sz w:val="26"/>
          <w:szCs w:val="26"/>
        </w:rPr>
        <w:t xml:space="preserve">have </w:t>
      </w:r>
      <w:r w:rsidRPr="008861D6">
        <w:rPr>
          <w:rFonts w:ascii="Times New Roman" w:hAnsi="Times New Roman"/>
          <w:sz w:val="26"/>
          <w:szCs w:val="26"/>
        </w:rPr>
        <w:t>include</w:t>
      </w:r>
      <w:r w:rsidR="00256E52">
        <w:rPr>
          <w:rFonts w:ascii="Times New Roman" w:hAnsi="Times New Roman"/>
          <w:sz w:val="26"/>
          <w:szCs w:val="26"/>
        </w:rPr>
        <w:t>d</w:t>
      </w:r>
      <w:r w:rsidRPr="008861D6">
        <w:rPr>
          <w:rFonts w:ascii="Times New Roman" w:hAnsi="Times New Roman"/>
          <w:sz w:val="26"/>
          <w:szCs w:val="26"/>
        </w:rPr>
        <w:t xml:space="preserve">: CAP outreach and enrollment; CAP </w:t>
      </w:r>
      <w:r w:rsidRPr="008861D6">
        <w:rPr>
          <w:rFonts w:ascii="Times New Roman" w:hAnsi="Times New Roman"/>
          <w:sz w:val="26"/>
          <w:szCs w:val="26"/>
        </w:rPr>
        <w:lastRenderedPageBreak/>
        <w:t xml:space="preserve">application process; </w:t>
      </w:r>
      <w:r>
        <w:rPr>
          <w:rFonts w:ascii="Times New Roman" w:hAnsi="Times New Roman"/>
          <w:sz w:val="26"/>
          <w:szCs w:val="26"/>
        </w:rPr>
        <w:t>energy burdens</w:t>
      </w:r>
      <w:r w:rsidRPr="008861D6">
        <w:rPr>
          <w:rFonts w:ascii="Times New Roman" w:hAnsi="Times New Roman"/>
          <w:sz w:val="26"/>
          <w:szCs w:val="26"/>
        </w:rPr>
        <w:t xml:space="preserve"> for CAP participants; CAP payment structures; interplay between </w:t>
      </w:r>
      <w:r>
        <w:rPr>
          <w:rFonts w:ascii="Times New Roman" w:hAnsi="Times New Roman"/>
          <w:sz w:val="26"/>
          <w:szCs w:val="26"/>
        </w:rPr>
        <w:t xml:space="preserve">CAP and </w:t>
      </w:r>
      <w:r w:rsidRPr="008861D6">
        <w:rPr>
          <w:rFonts w:ascii="Times New Roman" w:hAnsi="Times New Roman"/>
          <w:sz w:val="26"/>
          <w:szCs w:val="26"/>
        </w:rPr>
        <w:t>LIHEAP; LIURP eligibility criteria</w:t>
      </w:r>
      <w:r>
        <w:rPr>
          <w:rFonts w:ascii="Times New Roman" w:hAnsi="Times New Roman"/>
          <w:sz w:val="26"/>
          <w:szCs w:val="26"/>
        </w:rPr>
        <w:t>;</w:t>
      </w:r>
      <w:r w:rsidRPr="008861D6">
        <w:rPr>
          <w:rFonts w:ascii="Times New Roman" w:hAnsi="Times New Roman"/>
          <w:sz w:val="26"/>
          <w:szCs w:val="26"/>
        </w:rPr>
        <w:t xml:space="preserve"> needs assessment determinations</w:t>
      </w:r>
      <w:r>
        <w:rPr>
          <w:rFonts w:ascii="Times New Roman" w:hAnsi="Times New Roman"/>
          <w:sz w:val="26"/>
          <w:szCs w:val="26"/>
        </w:rPr>
        <w:t>;</w:t>
      </w:r>
      <w:r w:rsidRPr="008861D6">
        <w:rPr>
          <w:rFonts w:ascii="Times New Roman" w:hAnsi="Times New Roman"/>
          <w:sz w:val="26"/>
          <w:szCs w:val="26"/>
        </w:rPr>
        <w:t xml:space="preserve"> </w:t>
      </w:r>
      <w:r w:rsidR="00FF14DC">
        <w:rPr>
          <w:rFonts w:ascii="Times New Roman" w:hAnsi="Times New Roman"/>
          <w:sz w:val="26"/>
          <w:szCs w:val="26"/>
        </w:rPr>
        <w:t xml:space="preserve">arrearage </w:t>
      </w:r>
      <w:r w:rsidR="00985AAA">
        <w:rPr>
          <w:rFonts w:ascii="Times New Roman" w:hAnsi="Times New Roman"/>
          <w:sz w:val="26"/>
          <w:szCs w:val="26"/>
        </w:rPr>
        <w:t>forgiveness</w:t>
      </w:r>
      <w:r w:rsidR="00FF14DC">
        <w:rPr>
          <w:rFonts w:ascii="Times New Roman" w:hAnsi="Times New Roman"/>
          <w:sz w:val="26"/>
          <w:szCs w:val="26"/>
        </w:rPr>
        <w:t xml:space="preserve">; </w:t>
      </w:r>
      <w:r w:rsidRPr="008861D6">
        <w:rPr>
          <w:rFonts w:ascii="Times New Roman" w:hAnsi="Times New Roman"/>
          <w:sz w:val="26"/>
          <w:szCs w:val="26"/>
        </w:rPr>
        <w:t>tracking of CARES referrals</w:t>
      </w:r>
      <w:r>
        <w:rPr>
          <w:rFonts w:ascii="Times New Roman" w:hAnsi="Times New Roman"/>
          <w:sz w:val="26"/>
          <w:szCs w:val="26"/>
        </w:rPr>
        <w:t>;</w:t>
      </w:r>
      <w:r w:rsidRPr="008861D6">
        <w:rPr>
          <w:rFonts w:ascii="Times New Roman" w:hAnsi="Times New Roman"/>
          <w:sz w:val="26"/>
          <w:szCs w:val="26"/>
        </w:rPr>
        <w:t xml:space="preserve"> and Hardship Fund policies and funding.  The</w:t>
      </w:r>
      <w:r w:rsidR="00BC4C4E">
        <w:rPr>
          <w:rFonts w:ascii="Times New Roman" w:hAnsi="Times New Roman"/>
          <w:sz w:val="26"/>
          <w:szCs w:val="26"/>
        </w:rPr>
        <w:t>se</w:t>
      </w:r>
      <w:r w:rsidRPr="008861D6">
        <w:rPr>
          <w:rFonts w:ascii="Times New Roman" w:hAnsi="Times New Roman"/>
          <w:sz w:val="26"/>
          <w:szCs w:val="26"/>
        </w:rPr>
        <w:t xml:space="preserve"> reviews also address informal complaints </w:t>
      </w:r>
      <w:r w:rsidR="00D735CD">
        <w:rPr>
          <w:rFonts w:ascii="Times New Roman" w:hAnsi="Times New Roman"/>
          <w:sz w:val="26"/>
          <w:szCs w:val="26"/>
        </w:rPr>
        <w:t xml:space="preserve">that have been </w:t>
      </w:r>
      <w:r w:rsidRPr="008861D6">
        <w:rPr>
          <w:rFonts w:ascii="Times New Roman" w:hAnsi="Times New Roman"/>
          <w:sz w:val="26"/>
          <w:szCs w:val="26"/>
        </w:rPr>
        <w:t xml:space="preserve">received by BCS that may indicate </w:t>
      </w:r>
      <w:r w:rsidR="00856C3F">
        <w:rPr>
          <w:rFonts w:ascii="Times New Roman" w:hAnsi="Times New Roman"/>
          <w:sz w:val="26"/>
          <w:szCs w:val="26"/>
        </w:rPr>
        <w:t xml:space="preserve">universal service </w:t>
      </w:r>
      <w:r w:rsidRPr="008861D6">
        <w:rPr>
          <w:rFonts w:ascii="Times New Roman" w:hAnsi="Times New Roman"/>
          <w:sz w:val="26"/>
          <w:szCs w:val="26"/>
        </w:rPr>
        <w:t xml:space="preserve">program deficiencies, such as </w:t>
      </w:r>
      <w:r w:rsidR="00856C3F">
        <w:rPr>
          <w:rFonts w:ascii="Times New Roman" w:hAnsi="Times New Roman"/>
          <w:sz w:val="26"/>
          <w:szCs w:val="26"/>
        </w:rPr>
        <w:t xml:space="preserve">utility </w:t>
      </w:r>
      <w:r w:rsidRPr="008861D6">
        <w:rPr>
          <w:rFonts w:ascii="Times New Roman" w:hAnsi="Times New Roman"/>
          <w:sz w:val="26"/>
          <w:szCs w:val="26"/>
        </w:rPr>
        <w:t xml:space="preserve">policies resulting in unaffordable CAP bills or </w:t>
      </w:r>
      <w:r w:rsidR="00BE308C">
        <w:rPr>
          <w:rFonts w:ascii="Times New Roman" w:hAnsi="Times New Roman"/>
          <w:sz w:val="26"/>
          <w:szCs w:val="26"/>
        </w:rPr>
        <w:t xml:space="preserve">utility </w:t>
      </w:r>
      <w:r w:rsidRPr="008861D6">
        <w:rPr>
          <w:rFonts w:ascii="Times New Roman" w:hAnsi="Times New Roman"/>
          <w:sz w:val="26"/>
          <w:szCs w:val="26"/>
        </w:rPr>
        <w:t>requirements inhibiting program enrollment.</w:t>
      </w:r>
    </w:p>
    <w:p w14:paraId="2DE8E2CE" w14:textId="77777777" w:rsidR="00506216" w:rsidRPr="008861D6" w:rsidRDefault="00506216" w:rsidP="00315DBC">
      <w:pPr>
        <w:spacing w:after="0" w:line="360" w:lineRule="auto"/>
        <w:contextualSpacing/>
        <w:rPr>
          <w:rFonts w:ascii="Times New Roman" w:hAnsi="Times New Roman"/>
          <w:sz w:val="26"/>
          <w:szCs w:val="26"/>
        </w:rPr>
      </w:pPr>
    </w:p>
    <w:p w14:paraId="5A51BAFF" w14:textId="76C5DF11" w:rsidR="00506216"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t xml:space="preserve">The </w:t>
      </w:r>
      <w:r w:rsidR="004C08A2">
        <w:rPr>
          <w:rFonts w:ascii="Times New Roman" w:hAnsi="Times New Roman"/>
          <w:sz w:val="26"/>
          <w:szCs w:val="26"/>
        </w:rPr>
        <w:t>typical</w:t>
      </w:r>
      <w:r w:rsidR="004C08A2" w:rsidRPr="008861D6">
        <w:rPr>
          <w:rFonts w:ascii="Times New Roman" w:hAnsi="Times New Roman"/>
          <w:sz w:val="26"/>
          <w:szCs w:val="26"/>
        </w:rPr>
        <w:t xml:space="preserve"> </w:t>
      </w:r>
      <w:r w:rsidRPr="008861D6">
        <w:rPr>
          <w:rFonts w:ascii="Times New Roman" w:hAnsi="Times New Roman"/>
          <w:sz w:val="26"/>
          <w:szCs w:val="26"/>
        </w:rPr>
        <w:t xml:space="preserve">USECP review process can take up to eight months from start to finish, depending on the complexity of the issues raised in the proceeding.  </w:t>
      </w:r>
      <w:r w:rsidR="0089421C">
        <w:rPr>
          <w:rFonts w:ascii="Times New Roman" w:hAnsi="Times New Roman"/>
          <w:sz w:val="26"/>
          <w:szCs w:val="26"/>
        </w:rPr>
        <w:t xml:space="preserve">A </w:t>
      </w:r>
      <w:r w:rsidRPr="008861D6">
        <w:rPr>
          <w:rFonts w:ascii="Times New Roman" w:hAnsi="Times New Roman"/>
          <w:sz w:val="26"/>
          <w:szCs w:val="26"/>
        </w:rPr>
        <w:t xml:space="preserve">number of situations can arise that could </w:t>
      </w:r>
      <w:r w:rsidR="003447BF">
        <w:rPr>
          <w:rFonts w:ascii="Times New Roman" w:hAnsi="Times New Roman"/>
          <w:sz w:val="26"/>
          <w:szCs w:val="26"/>
        </w:rPr>
        <w:t xml:space="preserve">also </w:t>
      </w:r>
      <w:r w:rsidRPr="008861D6">
        <w:rPr>
          <w:rFonts w:ascii="Times New Roman" w:hAnsi="Times New Roman"/>
          <w:sz w:val="26"/>
          <w:szCs w:val="26"/>
        </w:rPr>
        <w:t xml:space="preserve">add </w:t>
      </w:r>
      <w:r w:rsidR="001B58D5">
        <w:rPr>
          <w:rFonts w:ascii="Times New Roman" w:hAnsi="Times New Roman"/>
          <w:sz w:val="26"/>
          <w:szCs w:val="26"/>
        </w:rPr>
        <w:t xml:space="preserve">additional </w:t>
      </w:r>
      <w:r w:rsidRPr="008861D6">
        <w:rPr>
          <w:rFonts w:ascii="Times New Roman" w:hAnsi="Times New Roman"/>
          <w:sz w:val="26"/>
          <w:szCs w:val="26"/>
        </w:rPr>
        <w:t>months to this process.  This includes (1)</w:t>
      </w:r>
      <w:r w:rsidR="0089421C">
        <w:rPr>
          <w:rFonts w:ascii="Times New Roman" w:hAnsi="Times New Roman"/>
          <w:sz w:val="26"/>
          <w:szCs w:val="26"/>
        </w:rPr>
        <w:t> </w:t>
      </w:r>
      <w:r w:rsidRPr="008861D6">
        <w:rPr>
          <w:rFonts w:ascii="Times New Roman" w:hAnsi="Times New Roman"/>
          <w:sz w:val="26"/>
          <w:szCs w:val="26"/>
        </w:rPr>
        <w:t xml:space="preserve">BCS requesting new information or more detailed explanations of issues raised in the Tentative Order or </w:t>
      </w:r>
      <w:r w:rsidR="004F5FC5">
        <w:rPr>
          <w:rFonts w:ascii="Times New Roman" w:hAnsi="Times New Roman"/>
          <w:sz w:val="26"/>
          <w:szCs w:val="26"/>
        </w:rPr>
        <w:t xml:space="preserve">other </w:t>
      </w:r>
      <w:r w:rsidRPr="008861D6">
        <w:rPr>
          <w:rFonts w:ascii="Times New Roman" w:hAnsi="Times New Roman"/>
          <w:sz w:val="26"/>
          <w:szCs w:val="26"/>
        </w:rPr>
        <w:t>stakeholder comments</w:t>
      </w:r>
      <w:r w:rsidR="005861B5">
        <w:rPr>
          <w:rStyle w:val="FootnoteReference"/>
          <w:rFonts w:ascii="Times New Roman" w:hAnsi="Times New Roman"/>
          <w:sz w:val="26"/>
          <w:szCs w:val="26"/>
        </w:rPr>
        <w:footnoteReference w:id="16"/>
      </w:r>
      <w:r w:rsidR="00BD0F98" w:rsidRPr="00203CEE">
        <w:rPr>
          <w:rFonts w:ascii="Times New Roman" w:hAnsi="Times New Roman"/>
          <w:sz w:val="26"/>
          <w:szCs w:val="26"/>
          <w:vertAlign w:val="superscript"/>
        </w:rPr>
        <w:t>,</w:t>
      </w:r>
      <w:r w:rsidR="005861B5">
        <w:rPr>
          <w:rFonts w:ascii="Times New Roman" w:hAnsi="Times New Roman"/>
          <w:sz w:val="26"/>
          <w:szCs w:val="26"/>
        </w:rPr>
        <w:t xml:space="preserve"> </w:t>
      </w:r>
      <w:r w:rsidRPr="008861D6">
        <w:rPr>
          <w:rFonts w:ascii="Times New Roman" w:hAnsi="Times New Roman"/>
          <w:sz w:val="26"/>
          <w:szCs w:val="26"/>
          <w:vertAlign w:val="superscript"/>
        </w:rPr>
        <w:footnoteReference w:id="17"/>
      </w:r>
      <w:r w:rsidR="004C7599">
        <w:rPr>
          <w:rFonts w:ascii="Times New Roman" w:hAnsi="Times New Roman"/>
          <w:sz w:val="26"/>
          <w:szCs w:val="26"/>
        </w:rPr>
        <w:t xml:space="preserve">; </w:t>
      </w:r>
      <w:r w:rsidRPr="008861D6">
        <w:rPr>
          <w:rFonts w:ascii="Times New Roman" w:hAnsi="Times New Roman"/>
          <w:sz w:val="26"/>
          <w:szCs w:val="26"/>
        </w:rPr>
        <w:t>(2)</w:t>
      </w:r>
      <w:r w:rsidR="00322957">
        <w:rPr>
          <w:rFonts w:ascii="Times New Roman" w:hAnsi="Times New Roman"/>
          <w:sz w:val="26"/>
          <w:szCs w:val="26"/>
        </w:rPr>
        <w:t> </w:t>
      </w:r>
      <w:r w:rsidRPr="008861D6">
        <w:rPr>
          <w:rFonts w:ascii="Times New Roman" w:hAnsi="Times New Roman"/>
          <w:sz w:val="26"/>
          <w:szCs w:val="26"/>
        </w:rPr>
        <w:t xml:space="preserve">requests for extensions </w:t>
      </w:r>
      <w:r w:rsidR="002A5A50">
        <w:rPr>
          <w:rFonts w:ascii="Times New Roman" w:hAnsi="Times New Roman"/>
          <w:sz w:val="26"/>
          <w:szCs w:val="26"/>
        </w:rPr>
        <w:t xml:space="preserve">of time </w:t>
      </w:r>
      <w:r w:rsidRPr="008861D6">
        <w:rPr>
          <w:rFonts w:ascii="Times New Roman" w:hAnsi="Times New Roman"/>
          <w:sz w:val="26"/>
          <w:szCs w:val="26"/>
        </w:rPr>
        <w:t>to provide supplemental information, comments, or reply comments</w:t>
      </w:r>
      <w:r w:rsidRPr="008861D6">
        <w:rPr>
          <w:rFonts w:ascii="Times New Roman" w:hAnsi="Times New Roman"/>
          <w:sz w:val="26"/>
          <w:szCs w:val="26"/>
          <w:vertAlign w:val="superscript"/>
        </w:rPr>
        <w:footnoteReference w:id="18"/>
      </w:r>
      <w:r w:rsidR="004C7599">
        <w:rPr>
          <w:rFonts w:ascii="Times New Roman" w:hAnsi="Times New Roman"/>
          <w:sz w:val="26"/>
          <w:szCs w:val="26"/>
        </w:rPr>
        <w:t xml:space="preserve">; </w:t>
      </w:r>
      <w:r w:rsidRPr="008861D6">
        <w:rPr>
          <w:rFonts w:ascii="Times New Roman" w:hAnsi="Times New Roman"/>
          <w:sz w:val="26"/>
          <w:szCs w:val="26"/>
        </w:rPr>
        <w:t xml:space="preserve">(3) </w:t>
      </w:r>
      <w:r w:rsidR="00BA6F08">
        <w:rPr>
          <w:rFonts w:ascii="Times New Roman" w:hAnsi="Times New Roman"/>
          <w:sz w:val="26"/>
          <w:szCs w:val="26"/>
        </w:rPr>
        <w:t>challenges to compliance filings</w:t>
      </w:r>
      <w:r w:rsidR="004E4A73">
        <w:rPr>
          <w:rFonts w:ascii="Times New Roman" w:hAnsi="Times New Roman"/>
          <w:sz w:val="26"/>
          <w:szCs w:val="26"/>
        </w:rPr>
        <w:t xml:space="preserve">; </w:t>
      </w:r>
      <w:r w:rsidRPr="008861D6">
        <w:rPr>
          <w:rFonts w:ascii="Times New Roman" w:hAnsi="Times New Roman"/>
          <w:sz w:val="26"/>
          <w:szCs w:val="26"/>
        </w:rPr>
        <w:t>(</w:t>
      </w:r>
      <w:r w:rsidR="004E4A73">
        <w:rPr>
          <w:rFonts w:ascii="Times New Roman" w:hAnsi="Times New Roman"/>
          <w:sz w:val="26"/>
          <w:szCs w:val="26"/>
        </w:rPr>
        <w:t>4</w:t>
      </w:r>
      <w:r w:rsidRPr="008861D6">
        <w:rPr>
          <w:rFonts w:ascii="Times New Roman" w:hAnsi="Times New Roman"/>
          <w:sz w:val="26"/>
          <w:szCs w:val="26"/>
        </w:rPr>
        <w:t>)</w:t>
      </w:r>
      <w:r w:rsidR="002A5A50">
        <w:rPr>
          <w:rFonts w:ascii="Times New Roman" w:hAnsi="Times New Roman"/>
          <w:sz w:val="26"/>
          <w:szCs w:val="26"/>
        </w:rPr>
        <w:t> </w:t>
      </w:r>
      <w:r w:rsidR="006A2819">
        <w:rPr>
          <w:rFonts w:ascii="Times New Roman" w:hAnsi="Times New Roman"/>
          <w:sz w:val="26"/>
          <w:szCs w:val="26"/>
        </w:rPr>
        <w:t>p</w:t>
      </w:r>
      <w:r w:rsidRPr="008861D6">
        <w:rPr>
          <w:rFonts w:ascii="Times New Roman" w:hAnsi="Times New Roman"/>
          <w:sz w:val="26"/>
          <w:szCs w:val="26"/>
        </w:rPr>
        <w:t xml:space="preserve">etitions for </w:t>
      </w:r>
      <w:r w:rsidR="006A2819">
        <w:rPr>
          <w:rFonts w:ascii="Times New Roman" w:hAnsi="Times New Roman"/>
          <w:sz w:val="26"/>
          <w:szCs w:val="26"/>
        </w:rPr>
        <w:t>r</w:t>
      </w:r>
      <w:r w:rsidRPr="008861D6">
        <w:rPr>
          <w:rFonts w:ascii="Times New Roman" w:hAnsi="Times New Roman"/>
          <w:sz w:val="26"/>
          <w:szCs w:val="26"/>
        </w:rPr>
        <w:t>econsideration of Commission approval of a USECP</w:t>
      </w:r>
      <w:r w:rsidRPr="008861D6">
        <w:rPr>
          <w:rFonts w:ascii="Times New Roman" w:hAnsi="Times New Roman"/>
          <w:sz w:val="26"/>
          <w:szCs w:val="26"/>
          <w:vertAlign w:val="superscript"/>
        </w:rPr>
        <w:footnoteReference w:id="19"/>
      </w:r>
      <w:r w:rsidR="0080331E">
        <w:rPr>
          <w:rFonts w:ascii="Times New Roman" w:hAnsi="Times New Roman"/>
          <w:sz w:val="26"/>
          <w:szCs w:val="26"/>
        </w:rPr>
        <w:t>;</w:t>
      </w:r>
      <w:r w:rsidRPr="008861D6">
        <w:rPr>
          <w:rFonts w:ascii="Times New Roman" w:hAnsi="Times New Roman"/>
          <w:sz w:val="26"/>
          <w:szCs w:val="26"/>
        </w:rPr>
        <w:t xml:space="preserve"> </w:t>
      </w:r>
      <w:r w:rsidR="009C6054" w:rsidDel="006479BF">
        <w:rPr>
          <w:rFonts w:ascii="Times New Roman" w:hAnsi="Times New Roman"/>
          <w:sz w:val="26"/>
          <w:szCs w:val="26"/>
        </w:rPr>
        <w:t xml:space="preserve">and </w:t>
      </w:r>
      <w:r w:rsidR="0080331E">
        <w:rPr>
          <w:rFonts w:ascii="Times New Roman" w:hAnsi="Times New Roman"/>
          <w:sz w:val="26"/>
          <w:szCs w:val="26"/>
        </w:rPr>
        <w:t>(</w:t>
      </w:r>
      <w:r w:rsidR="008C4158">
        <w:rPr>
          <w:rFonts w:ascii="Times New Roman" w:hAnsi="Times New Roman"/>
          <w:sz w:val="26"/>
          <w:szCs w:val="26"/>
        </w:rPr>
        <w:t>5</w:t>
      </w:r>
      <w:r w:rsidR="0080331E">
        <w:rPr>
          <w:rFonts w:ascii="Times New Roman" w:hAnsi="Times New Roman"/>
          <w:sz w:val="26"/>
          <w:szCs w:val="26"/>
        </w:rPr>
        <w:t xml:space="preserve">) </w:t>
      </w:r>
      <w:r w:rsidR="0056650E">
        <w:rPr>
          <w:rFonts w:ascii="Times New Roman" w:hAnsi="Times New Roman"/>
          <w:sz w:val="26"/>
          <w:szCs w:val="26"/>
        </w:rPr>
        <w:t xml:space="preserve">appeals to Commonwealth Court.  </w:t>
      </w:r>
      <w:r w:rsidRPr="008861D6">
        <w:rPr>
          <w:rFonts w:ascii="Times New Roman" w:hAnsi="Times New Roman"/>
          <w:sz w:val="26"/>
          <w:szCs w:val="26"/>
        </w:rPr>
        <w:t xml:space="preserve">Due to the length of the approval </w:t>
      </w:r>
      <w:r w:rsidRPr="008861D6">
        <w:rPr>
          <w:rFonts w:ascii="Times New Roman" w:hAnsi="Times New Roman"/>
          <w:sz w:val="26"/>
          <w:szCs w:val="26"/>
        </w:rPr>
        <w:lastRenderedPageBreak/>
        <w:t>process</w:t>
      </w:r>
      <w:r w:rsidR="007C6B8B">
        <w:rPr>
          <w:rFonts w:ascii="Times New Roman" w:hAnsi="Times New Roman"/>
          <w:sz w:val="26"/>
          <w:szCs w:val="26"/>
        </w:rPr>
        <w:t xml:space="preserve"> and implementation periods</w:t>
      </w:r>
      <w:r w:rsidRPr="008861D6">
        <w:rPr>
          <w:rFonts w:ascii="Times New Roman" w:hAnsi="Times New Roman"/>
          <w:sz w:val="26"/>
          <w:szCs w:val="26"/>
        </w:rPr>
        <w:t xml:space="preserve">, as well as </w:t>
      </w:r>
      <w:r w:rsidR="00DB6EE7">
        <w:rPr>
          <w:rFonts w:ascii="Times New Roman" w:hAnsi="Times New Roman"/>
          <w:sz w:val="26"/>
          <w:szCs w:val="26"/>
        </w:rPr>
        <w:t xml:space="preserve">time </w:t>
      </w:r>
      <w:r w:rsidRPr="008861D6">
        <w:rPr>
          <w:rFonts w:ascii="Times New Roman" w:hAnsi="Times New Roman"/>
          <w:sz w:val="26"/>
          <w:szCs w:val="26"/>
        </w:rPr>
        <w:t>BCS staff spen</w:t>
      </w:r>
      <w:r w:rsidR="00836270">
        <w:rPr>
          <w:rFonts w:ascii="Times New Roman" w:hAnsi="Times New Roman"/>
          <w:sz w:val="26"/>
          <w:szCs w:val="26"/>
        </w:rPr>
        <w:t>ds</w:t>
      </w:r>
      <w:r w:rsidRPr="008861D6">
        <w:rPr>
          <w:rFonts w:ascii="Times New Roman" w:hAnsi="Times New Roman"/>
          <w:sz w:val="26"/>
          <w:szCs w:val="26"/>
        </w:rPr>
        <w:t xml:space="preserve"> on other Commission proceedings/priorities, backlogs in USECP reviews are </w:t>
      </w:r>
      <w:r w:rsidR="00836270">
        <w:rPr>
          <w:rFonts w:ascii="Times New Roman" w:hAnsi="Times New Roman"/>
          <w:sz w:val="26"/>
          <w:szCs w:val="26"/>
        </w:rPr>
        <w:t>not un</w:t>
      </w:r>
      <w:r w:rsidRPr="008861D6">
        <w:rPr>
          <w:rFonts w:ascii="Times New Roman" w:hAnsi="Times New Roman"/>
          <w:sz w:val="26"/>
          <w:szCs w:val="26"/>
        </w:rPr>
        <w:t>common</w:t>
      </w:r>
      <w:r w:rsidR="00284EAD">
        <w:rPr>
          <w:rFonts w:ascii="Times New Roman" w:hAnsi="Times New Roman"/>
          <w:sz w:val="26"/>
          <w:szCs w:val="26"/>
        </w:rPr>
        <w:t xml:space="preserve">; </w:t>
      </w:r>
      <w:r w:rsidRPr="008861D6">
        <w:rPr>
          <w:rFonts w:ascii="Times New Roman" w:hAnsi="Times New Roman"/>
          <w:sz w:val="26"/>
          <w:szCs w:val="26"/>
        </w:rPr>
        <w:t xml:space="preserve">it </w:t>
      </w:r>
      <w:r w:rsidR="00284EAD">
        <w:rPr>
          <w:rFonts w:ascii="Times New Roman" w:hAnsi="Times New Roman"/>
          <w:sz w:val="26"/>
          <w:szCs w:val="26"/>
        </w:rPr>
        <w:t xml:space="preserve">can be </w:t>
      </w:r>
      <w:r w:rsidRPr="008861D6">
        <w:rPr>
          <w:rFonts w:ascii="Times New Roman" w:hAnsi="Times New Roman"/>
          <w:sz w:val="26"/>
          <w:szCs w:val="26"/>
        </w:rPr>
        <w:t>months after a USECP is filed before BCS can begin its review.</w:t>
      </w:r>
      <w:r w:rsidR="00EC7163">
        <w:rPr>
          <w:rStyle w:val="FootnoteReference"/>
          <w:rFonts w:ascii="Times New Roman" w:hAnsi="Times New Roman"/>
          <w:sz w:val="26"/>
          <w:szCs w:val="26"/>
        </w:rPr>
        <w:footnoteReference w:id="20"/>
      </w:r>
    </w:p>
    <w:p w14:paraId="0C7FB164" w14:textId="77777777" w:rsidR="00506216" w:rsidRPr="008861D6" w:rsidRDefault="00506216" w:rsidP="00315DBC">
      <w:pPr>
        <w:spacing w:after="0" w:line="360" w:lineRule="auto"/>
        <w:contextualSpacing/>
        <w:rPr>
          <w:rFonts w:ascii="Times New Roman" w:hAnsi="Times New Roman"/>
          <w:sz w:val="26"/>
          <w:szCs w:val="26"/>
        </w:rPr>
      </w:pPr>
    </w:p>
    <w:p w14:paraId="19C4FA42" w14:textId="2DE5360D" w:rsidR="00506216"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r>
      <w:r w:rsidR="00A5186D">
        <w:rPr>
          <w:rFonts w:ascii="Times New Roman" w:hAnsi="Times New Roman"/>
          <w:sz w:val="26"/>
          <w:szCs w:val="26"/>
        </w:rPr>
        <w:t>We</w:t>
      </w:r>
      <w:r w:rsidR="00A90BD7">
        <w:rPr>
          <w:rFonts w:ascii="Times New Roman" w:hAnsi="Times New Roman"/>
          <w:sz w:val="26"/>
          <w:szCs w:val="26"/>
        </w:rPr>
        <w:t xml:space="preserve"> find</w:t>
      </w:r>
      <w:r w:rsidRPr="008861D6">
        <w:rPr>
          <w:rFonts w:ascii="Times New Roman" w:hAnsi="Times New Roman"/>
          <w:sz w:val="26"/>
          <w:szCs w:val="26"/>
        </w:rPr>
        <w:t xml:space="preserve"> that a </w:t>
      </w:r>
      <w:r w:rsidR="00FE13F2">
        <w:rPr>
          <w:rFonts w:ascii="Times New Roman" w:hAnsi="Times New Roman"/>
          <w:sz w:val="26"/>
          <w:szCs w:val="26"/>
        </w:rPr>
        <w:t xml:space="preserve">systematic </w:t>
      </w:r>
      <w:r w:rsidRPr="008861D6">
        <w:rPr>
          <w:rFonts w:ascii="Times New Roman" w:hAnsi="Times New Roman"/>
          <w:sz w:val="26"/>
          <w:szCs w:val="26"/>
        </w:rPr>
        <w:t>review of utility universal service programs, through the comprehensive and collaborative process described above, is necessary and appropriate.  Numerous improvements to universal service policies and procedures have resulted from the Commission’s review of USECPs.</w:t>
      </w:r>
      <w:r w:rsidRPr="008861D6">
        <w:rPr>
          <w:rFonts w:ascii="Times New Roman" w:hAnsi="Times New Roman"/>
          <w:sz w:val="26"/>
          <w:szCs w:val="26"/>
          <w:vertAlign w:val="superscript"/>
        </w:rPr>
        <w:footnoteReference w:id="21"/>
      </w:r>
      <w:r w:rsidRPr="008861D6">
        <w:rPr>
          <w:rFonts w:ascii="Times New Roman" w:hAnsi="Times New Roman"/>
          <w:sz w:val="26"/>
          <w:szCs w:val="26"/>
        </w:rPr>
        <w:t xml:space="preserve">  However, conducting such a comprehensive review on a triennial basis can be problematic for a number of reasons, many of which were raised</w:t>
      </w:r>
      <w:r w:rsidR="000E643F">
        <w:rPr>
          <w:rFonts w:ascii="Times New Roman" w:hAnsi="Times New Roman"/>
          <w:sz w:val="26"/>
          <w:szCs w:val="26"/>
        </w:rPr>
        <w:t>, as noted above,</w:t>
      </w:r>
      <w:r w:rsidRPr="008861D6">
        <w:rPr>
          <w:rFonts w:ascii="Times New Roman" w:hAnsi="Times New Roman"/>
          <w:sz w:val="26"/>
          <w:szCs w:val="26"/>
        </w:rPr>
        <w:t xml:space="preserve"> by stakeholders in the </w:t>
      </w:r>
      <w:r w:rsidRPr="008861D6">
        <w:rPr>
          <w:rFonts w:ascii="Times New Roman" w:hAnsi="Times New Roman"/>
          <w:i/>
          <w:iCs/>
          <w:sz w:val="26"/>
          <w:szCs w:val="26"/>
        </w:rPr>
        <w:t>Review</w:t>
      </w:r>
      <w:r w:rsidRPr="008861D6">
        <w:rPr>
          <w:rFonts w:ascii="Times New Roman" w:hAnsi="Times New Roman"/>
          <w:sz w:val="26"/>
          <w:szCs w:val="26"/>
        </w:rPr>
        <w:t xml:space="preserve"> proceeding.</w:t>
      </w:r>
    </w:p>
    <w:p w14:paraId="34C180E8" w14:textId="77777777" w:rsidR="00506216" w:rsidRPr="008861D6" w:rsidRDefault="00506216" w:rsidP="00315DBC">
      <w:pPr>
        <w:spacing w:after="0" w:line="360" w:lineRule="auto"/>
        <w:contextualSpacing/>
        <w:rPr>
          <w:rFonts w:ascii="Times New Roman" w:hAnsi="Times New Roman"/>
          <w:sz w:val="26"/>
          <w:szCs w:val="26"/>
        </w:rPr>
      </w:pPr>
    </w:p>
    <w:p w14:paraId="72C267F9" w14:textId="2E77D45E" w:rsidR="0096261A"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t xml:space="preserve">Extending the period between </w:t>
      </w:r>
      <w:r w:rsidR="00FA789B">
        <w:rPr>
          <w:rFonts w:ascii="Times New Roman" w:hAnsi="Times New Roman"/>
          <w:sz w:val="26"/>
          <w:szCs w:val="26"/>
        </w:rPr>
        <w:t xml:space="preserve">the filing </w:t>
      </w:r>
      <w:r w:rsidR="009D22F1">
        <w:rPr>
          <w:rFonts w:ascii="Times New Roman" w:hAnsi="Times New Roman"/>
          <w:sz w:val="26"/>
          <w:szCs w:val="26"/>
        </w:rPr>
        <w:t xml:space="preserve">of proposed </w:t>
      </w:r>
      <w:r w:rsidRPr="008861D6">
        <w:rPr>
          <w:rFonts w:ascii="Times New Roman" w:hAnsi="Times New Roman"/>
          <w:sz w:val="26"/>
          <w:szCs w:val="26"/>
        </w:rPr>
        <w:t>USECP</w:t>
      </w:r>
      <w:r w:rsidR="009D22F1">
        <w:rPr>
          <w:rFonts w:ascii="Times New Roman" w:hAnsi="Times New Roman"/>
          <w:sz w:val="26"/>
          <w:szCs w:val="26"/>
        </w:rPr>
        <w:t>s</w:t>
      </w:r>
      <w:r w:rsidRPr="008861D6">
        <w:rPr>
          <w:rFonts w:ascii="Times New Roman" w:hAnsi="Times New Roman"/>
          <w:sz w:val="26"/>
          <w:szCs w:val="26"/>
        </w:rPr>
        <w:t xml:space="preserve"> would give </w:t>
      </w:r>
      <w:r w:rsidR="00DF35DE">
        <w:rPr>
          <w:rFonts w:ascii="Times New Roman" w:hAnsi="Times New Roman"/>
          <w:sz w:val="26"/>
          <w:szCs w:val="26"/>
        </w:rPr>
        <w:t xml:space="preserve">a </w:t>
      </w:r>
      <w:r w:rsidRPr="008861D6">
        <w:rPr>
          <w:rFonts w:ascii="Times New Roman" w:hAnsi="Times New Roman"/>
          <w:sz w:val="26"/>
          <w:szCs w:val="26"/>
        </w:rPr>
        <w:t>utilit</w:t>
      </w:r>
      <w:r w:rsidR="00DF35DE">
        <w:rPr>
          <w:rFonts w:ascii="Times New Roman" w:hAnsi="Times New Roman"/>
          <w:sz w:val="26"/>
          <w:szCs w:val="26"/>
        </w:rPr>
        <w:t>y</w:t>
      </w:r>
      <w:r w:rsidRPr="008861D6">
        <w:rPr>
          <w:rFonts w:ascii="Times New Roman" w:hAnsi="Times New Roman"/>
          <w:sz w:val="26"/>
          <w:szCs w:val="26"/>
        </w:rPr>
        <w:t xml:space="preserve"> the opportunity to measure the impact of program changes implemented </w:t>
      </w:r>
      <w:r w:rsidR="00FA789B">
        <w:rPr>
          <w:rFonts w:ascii="Times New Roman" w:hAnsi="Times New Roman"/>
          <w:sz w:val="26"/>
          <w:szCs w:val="26"/>
        </w:rPr>
        <w:t xml:space="preserve">as </w:t>
      </w:r>
      <w:r w:rsidR="006B6408">
        <w:rPr>
          <w:rFonts w:ascii="Times New Roman" w:hAnsi="Times New Roman"/>
          <w:sz w:val="26"/>
          <w:szCs w:val="26"/>
        </w:rPr>
        <w:t xml:space="preserve">a </w:t>
      </w:r>
      <w:r w:rsidR="00FA789B">
        <w:rPr>
          <w:rFonts w:ascii="Times New Roman" w:hAnsi="Times New Roman"/>
          <w:sz w:val="26"/>
          <w:szCs w:val="26"/>
        </w:rPr>
        <w:t xml:space="preserve">result of </w:t>
      </w:r>
      <w:r w:rsidRPr="008861D6">
        <w:rPr>
          <w:rFonts w:ascii="Times New Roman" w:hAnsi="Times New Roman"/>
          <w:sz w:val="26"/>
          <w:szCs w:val="26"/>
        </w:rPr>
        <w:t xml:space="preserve">its </w:t>
      </w:r>
      <w:r w:rsidR="00FA789B">
        <w:rPr>
          <w:rFonts w:ascii="Times New Roman" w:hAnsi="Times New Roman"/>
          <w:sz w:val="26"/>
          <w:szCs w:val="26"/>
        </w:rPr>
        <w:t xml:space="preserve">prior </w:t>
      </w:r>
      <w:r w:rsidR="002651E5">
        <w:rPr>
          <w:rFonts w:ascii="Times New Roman" w:hAnsi="Times New Roman"/>
          <w:sz w:val="26"/>
          <w:szCs w:val="26"/>
        </w:rPr>
        <w:t xml:space="preserve">approved </w:t>
      </w:r>
      <w:r w:rsidRPr="008861D6">
        <w:rPr>
          <w:rFonts w:ascii="Times New Roman" w:hAnsi="Times New Roman"/>
          <w:sz w:val="26"/>
          <w:szCs w:val="26"/>
        </w:rPr>
        <w:t>USECP</w:t>
      </w:r>
      <w:r w:rsidR="00FA789B">
        <w:rPr>
          <w:rFonts w:ascii="Times New Roman" w:hAnsi="Times New Roman"/>
          <w:sz w:val="26"/>
          <w:szCs w:val="26"/>
        </w:rPr>
        <w:t xml:space="preserve">. </w:t>
      </w:r>
      <w:r w:rsidRPr="008861D6">
        <w:rPr>
          <w:rFonts w:ascii="Times New Roman" w:hAnsi="Times New Roman"/>
          <w:sz w:val="26"/>
          <w:szCs w:val="26"/>
        </w:rPr>
        <w:t xml:space="preserve"> </w:t>
      </w:r>
      <w:r w:rsidR="000E643F">
        <w:rPr>
          <w:rFonts w:ascii="Times New Roman" w:hAnsi="Times New Roman"/>
          <w:sz w:val="26"/>
          <w:szCs w:val="26"/>
        </w:rPr>
        <w:t xml:space="preserve">Timing the </w:t>
      </w:r>
      <w:r w:rsidR="00C93D39">
        <w:rPr>
          <w:rFonts w:ascii="Times New Roman" w:hAnsi="Times New Roman"/>
          <w:sz w:val="26"/>
          <w:szCs w:val="26"/>
        </w:rPr>
        <w:t>independent third-party review</w:t>
      </w:r>
      <w:r w:rsidR="00B02F5C">
        <w:rPr>
          <w:rFonts w:ascii="Times New Roman" w:hAnsi="Times New Roman"/>
          <w:sz w:val="26"/>
          <w:szCs w:val="26"/>
        </w:rPr>
        <w:t>s</w:t>
      </w:r>
      <w:r w:rsidR="00C93D39">
        <w:rPr>
          <w:rFonts w:ascii="Times New Roman" w:hAnsi="Times New Roman"/>
          <w:sz w:val="26"/>
          <w:szCs w:val="26"/>
        </w:rPr>
        <w:t xml:space="preserve"> to coordinate with the filing of </w:t>
      </w:r>
      <w:r w:rsidR="00B02F5C">
        <w:rPr>
          <w:rFonts w:ascii="Times New Roman" w:hAnsi="Times New Roman"/>
          <w:sz w:val="26"/>
          <w:szCs w:val="26"/>
        </w:rPr>
        <w:t xml:space="preserve">USECPs would </w:t>
      </w:r>
      <w:r w:rsidR="0024195A">
        <w:rPr>
          <w:rFonts w:ascii="Times New Roman" w:hAnsi="Times New Roman"/>
          <w:sz w:val="26"/>
          <w:szCs w:val="26"/>
        </w:rPr>
        <w:t xml:space="preserve">ensure that the reviews are evaluating the appropriate utility program impacts.  </w:t>
      </w:r>
      <w:r w:rsidR="0010149A">
        <w:rPr>
          <w:rFonts w:ascii="Times New Roman" w:hAnsi="Times New Roman"/>
          <w:sz w:val="26"/>
          <w:szCs w:val="26"/>
        </w:rPr>
        <w:t>A u</w:t>
      </w:r>
      <w:r w:rsidR="00FA789B">
        <w:rPr>
          <w:rFonts w:ascii="Times New Roman" w:hAnsi="Times New Roman"/>
          <w:sz w:val="26"/>
          <w:szCs w:val="26"/>
        </w:rPr>
        <w:t>tilit</w:t>
      </w:r>
      <w:r w:rsidR="0010149A">
        <w:rPr>
          <w:rFonts w:ascii="Times New Roman" w:hAnsi="Times New Roman"/>
          <w:sz w:val="26"/>
          <w:szCs w:val="26"/>
        </w:rPr>
        <w:t>y</w:t>
      </w:r>
      <w:r w:rsidR="00FA789B">
        <w:rPr>
          <w:rFonts w:ascii="Times New Roman" w:hAnsi="Times New Roman"/>
          <w:sz w:val="26"/>
          <w:szCs w:val="26"/>
        </w:rPr>
        <w:t xml:space="preserve"> could </w:t>
      </w:r>
      <w:r w:rsidRPr="008861D6">
        <w:rPr>
          <w:rFonts w:ascii="Times New Roman" w:hAnsi="Times New Roman"/>
          <w:sz w:val="26"/>
          <w:szCs w:val="26"/>
        </w:rPr>
        <w:t xml:space="preserve">use </w:t>
      </w:r>
      <w:r w:rsidR="002D2F24">
        <w:rPr>
          <w:rFonts w:ascii="Times New Roman" w:hAnsi="Times New Roman"/>
          <w:sz w:val="26"/>
          <w:szCs w:val="26"/>
        </w:rPr>
        <w:t xml:space="preserve">its </w:t>
      </w:r>
      <w:r w:rsidR="000B1B5F">
        <w:rPr>
          <w:rFonts w:ascii="Times New Roman" w:hAnsi="Times New Roman"/>
          <w:sz w:val="26"/>
          <w:szCs w:val="26"/>
        </w:rPr>
        <w:t xml:space="preserve">internal evaluation </w:t>
      </w:r>
      <w:r w:rsidRPr="008861D6">
        <w:rPr>
          <w:rFonts w:ascii="Times New Roman" w:hAnsi="Times New Roman"/>
          <w:sz w:val="26"/>
          <w:szCs w:val="26"/>
        </w:rPr>
        <w:t xml:space="preserve">– as well as findings and recommendations from </w:t>
      </w:r>
      <w:r w:rsidR="002D2F24">
        <w:rPr>
          <w:rFonts w:ascii="Times New Roman" w:hAnsi="Times New Roman"/>
          <w:sz w:val="26"/>
          <w:szCs w:val="26"/>
        </w:rPr>
        <w:t xml:space="preserve">its </w:t>
      </w:r>
      <w:r w:rsidRPr="008861D6">
        <w:rPr>
          <w:rFonts w:ascii="Times New Roman" w:hAnsi="Times New Roman"/>
          <w:sz w:val="26"/>
          <w:szCs w:val="26"/>
        </w:rPr>
        <w:t xml:space="preserve">third-party impact evaluation – to inform the development of </w:t>
      </w:r>
      <w:r w:rsidR="002D2F24">
        <w:rPr>
          <w:rFonts w:ascii="Times New Roman" w:hAnsi="Times New Roman"/>
          <w:sz w:val="26"/>
          <w:szCs w:val="26"/>
        </w:rPr>
        <w:t xml:space="preserve">its </w:t>
      </w:r>
      <w:r w:rsidRPr="008861D6">
        <w:rPr>
          <w:rFonts w:ascii="Times New Roman" w:hAnsi="Times New Roman"/>
          <w:sz w:val="26"/>
          <w:szCs w:val="26"/>
        </w:rPr>
        <w:t xml:space="preserve">next proposed USECP.  </w:t>
      </w:r>
      <w:r w:rsidR="00BD41C3">
        <w:rPr>
          <w:rFonts w:ascii="Times New Roman" w:hAnsi="Times New Roman"/>
          <w:sz w:val="26"/>
          <w:szCs w:val="26"/>
        </w:rPr>
        <w:t>C</w:t>
      </w:r>
      <w:r w:rsidRPr="008861D6">
        <w:rPr>
          <w:rFonts w:ascii="Times New Roman" w:hAnsi="Times New Roman"/>
          <w:sz w:val="26"/>
          <w:szCs w:val="26"/>
        </w:rPr>
        <w:t>hanges to universal service programs approved or directed through a USECP proceeding can take up to a year to implement</w:t>
      </w:r>
      <w:r w:rsidR="00BD41C3">
        <w:rPr>
          <w:rFonts w:ascii="Times New Roman" w:hAnsi="Times New Roman"/>
          <w:sz w:val="26"/>
          <w:szCs w:val="26"/>
        </w:rPr>
        <w:t>, especially if they involve significant system design changes</w:t>
      </w:r>
      <w:r w:rsidRPr="008861D6">
        <w:rPr>
          <w:rFonts w:ascii="Times New Roman" w:hAnsi="Times New Roman"/>
          <w:sz w:val="26"/>
          <w:szCs w:val="26"/>
        </w:rPr>
        <w:t xml:space="preserve">.  Due to the triennial USECP filing deadlines, </w:t>
      </w:r>
      <w:r w:rsidR="00A0358B">
        <w:rPr>
          <w:rFonts w:ascii="Times New Roman" w:hAnsi="Times New Roman"/>
          <w:sz w:val="26"/>
          <w:szCs w:val="26"/>
        </w:rPr>
        <w:t xml:space="preserve">a utility </w:t>
      </w:r>
      <w:r w:rsidRPr="008861D6">
        <w:rPr>
          <w:rFonts w:ascii="Times New Roman" w:hAnsi="Times New Roman"/>
          <w:sz w:val="26"/>
          <w:szCs w:val="26"/>
        </w:rPr>
        <w:t xml:space="preserve">often </w:t>
      </w:r>
      <w:r w:rsidR="00656981">
        <w:rPr>
          <w:rFonts w:ascii="Times New Roman" w:hAnsi="Times New Roman"/>
          <w:sz w:val="26"/>
          <w:szCs w:val="26"/>
        </w:rPr>
        <w:t>ha</w:t>
      </w:r>
      <w:r w:rsidR="00A0358B">
        <w:rPr>
          <w:rFonts w:ascii="Times New Roman" w:hAnsi="Times New Roman"/>
          <w:sz w:val="26"/>
          <w:szCs w:val="26"/>
        </w:rPr>
        <w:t>s</w:t>
      </w:r>
      <w:r w:rsidR="00656981">
        <w:rPr>
          <w:rFonts w:ascii="Times New Roman" w:hAnsi="Times New Roman"/>
          <w:sz w:val="26"/>
          <w:szCs w:val="26"/>
        </w:rPr>
        <w:t xml:space="preserve"> to </w:t>
      </w:r>
      <w:r w:rsidRPr="008861D6">
        <w:rPr>
          <w:rFonts w:ascii="Times New Roman" w:hAnsi="Times New Roman"/>
          <w:sz w:val="26"/>
          <w:szCs w:val="26"/>
        </w:rPr>
        <w:t xml:space="preserve">file </w:t>
      </w:r>
      <w:r w:rsidR="00A0358B">
        <w:rPr>
          <w:rFonts w:ascii="Times New Roman" w:hAnsi="Times New Roman"/>
          <w:sz w:val="26"/>
          <w:szCs w:val="26"/>
        </w:rPr>
        <w:t xml:space="preserve">its </w:t>
      </w:r>
      <w:r w:rsidRPr="008861D6">
        <w:rPr>
          <w:rFonts w:ascii="Times New Roman" w:hAnsi="Times New Roman"/>
          <w:sz w:val="26"/>
          <w:szCs w:val="26"/>
        </w:rPr>
        <w:t xml:space="preserve">new </w:t>
      </w:r>
      <w:r w:rsidR="00656981">
        <w:rPr>
          <w:rFonts w:ascii="Times New Roman" w:hAnsi="Times New Roman"/>
          <w:sz w:val="26"/>
          <w:szCs w:val="26"/>
        </w:rPr>
        <w:t xml:space="preserve">proposed </w:t>
      </w:r>
      <w:r w:rsidRPr="008861D6">
        <w:rPr>
          <w:rFonts w:ascii="Times New Roman" w:hAnsi="Times New Roman"/>
          <w:sz w:val="26"/>
          <w:szCs w:val="26"/>
        </w:rPr>
        <w:t>USECP without having the time to evaluate the impact of changes</w:t>
      </w:r>
      <w:r w:rsidR="00847FA2">
        <w:rPr>
          <w:rFonts w:ascii="Times New Roman" w:hAnsi="Times New Roman"/>
          <w:sz w:val="26"/>
          <w:szCs w:val="26"/>
        </w:rPr>
        <w:t xml:space="preserve"> implemented pursuant the prior approved USECP</w:t>
      </w:r>
      <w:r w:rsidRPr="008861D6">
        <w:rPr>
          <w:rFonts w:ascii="Times New Roman" w:hAnsi="Times New Roman"/>
          <w:sz w:val="26"/>
          <w:szCs w:val="26"/>
        </w:rPr>
        <w:t xml:space="preserve">.  </w:t>
      </w:r>
    </w:p>
    <w:p w14:paraId="6C62E681" w14:textId="77777777" w:rsidR="0096261A" w:rsidRDefault="0096261A" w:rsidP="00315DBC">
      <w:pPr>
        <w:spacing w:after="0" w:line="360" w:lineRule="auto"/>
        <w:contextualSpacing/>
        <w:rPr>
          <w:rFonts w:ascii="Times New Roman" w:hAnsi="Times New Roman"/>
          <w:sz w:val="26"/>
          <w:szCs w:val="26"/>
        </w:rPr>
      </w:pPr>
    </w:p>
    <w:p w14:paraId="7E7B1054" w14:textId="100405A2" w:rsidR="00506216" w:rsidRPr="008861D6" w:rsidRDefault="0096261A" w:rsidP="00315DBC">
      <w:pPr>
        <w:spacing w:after="0" w:line="360" w:lineRule="auto"/>
        <w:contextualSpacing/>
        <w:rPr>
          <w:rFonts w:ascii="Times New Roman" w:hAnsi="Times New Roman"/>
          <w:sz w:val="26"/>
          <w:szCs w:val="26"/>
        </w:rPr>
      </w:pPr>
      <w:r>
        <w:rPr>
          <w:rFonts w:ascii="Times New Roman" w:hAnsi="Times New Roman"/>
          <w:sz w:val="26"/>
          <w:szCs w:val="26"/>
        </w:rPr>
        <w:tab/>
      </w:r>
      <w:r w:rsidR="000824EA">
        <w:rPr>
          <w:rFonts w:ascii="Times New Roman" w:hAnsi="Times New Roman"/>
          <w:sz w:val="26"/>
          <w:szCs w:val="26"/>
        </w:rPr>
        <w:t>I</w:t>
      </w:r>
      <w:r w:rsidR="00506216" w:rsidRPr="008861D6">
        <w:rPr>
          <w:rFonts w:ascii="Times New Roman" w:hAnsi="Times New Roman"/>
          <w:sz w:val="26"/>
          <w:szCs w:val="26"/>
        </w:rPr>
        <w:t>t does not benefit the utilities</w:t>
      </w:r>
      <w:r>
        <w:rPr>
          <w:rFonts w:ascii="Times New Roman" w:hAnsi="Times New Roman"/>
          <w:sz w:val="26"/>
          <w:szCs w:val="26"/>
        </w:rPr>
        <w:t xml:space="preserve"> and other </w:t>
      </w:r>
      <w:r w:rsidR="00506216" w:rsidRPr="008861D6">
        <w:rPr>
          <w:rFonts w:ascii="Times New Roman" w:hAnsi="Times New Roman"/>
          <w:sz w:val="26"/>
          <w:szCs w:val="26"/>
        </w:rPr>
        <w:t xml:space="preserve">stakeholders, the Commission, or low-income customers if </w:t>
      </w:r>
      <w:r w:rsidR="00506216">
        <w:rPr>
          <w:rFonts w:ascii="Times New Roman" w:hAnsi="Times New Roman"/>
          <w:sz w:val="26"/>
          <w:szCs w:val="26"/>
        </w:rPr>
        <w:t xml:space="preserve">a </w:t>
      </w:r>
      <w:r w:rsidR="00506216" w:rsidRPr="008861D6">
        <w:rPr>
          <w:rFonts w:ascii="Times New Roman" w:hAnsi="Times New Roman"/>
          <w:sz w:val="26"/>
          <w:szCs w:val="26"/>
        </w:rPr>
        <w:t xml:space="preserve">proposed USECP is not based on analysis of the utility’s current </w:t>
      </w:r>
      <w:r w:rsidR="00506216" w:rsidRPr="008861D6">
        <w:rPr>
          <w:rFonts w:ascii="Times New Roman" w:hAnsi="Times New Roman"/>
          <w:sz w:val="26"/>
          <w:szCs w:val="26"/>
        </w:rPr>
        <w:lastRenderedPageBreak/>
        <w:t>universal service policies and practices</w:t>
      </w:r>
      <w:r w:rsidR="002C6E50">
        <w:rPr>
          <w:rFonts w:ascii="Times New Roman" w:hAnsi="Times New Roman"/>
          <w:sz w:val="26"/>
          <w:szCs w:val="26"/>
        </w:rPr>
        <w:t xml:space="preserve"> that have been in place </w:t>
      </w:r>
      <w:r w:rsidR="00CA0BB2">
        <w:rPr>
          <w:rFonts w:ascii="Times New Roman" w:hAnsi="Times New Roman"/>
          <w:sz w:val="26"/>
          <w:szCs w:val="26"/>
        </w:rPr>
        <w:t xml:space="preserve">for </w:t>
      </w:r>
      <w:r w:rsidR="002C6E50">
        <w:rPr>
          <w:rFonts w:ascii="Times New Roman" w:hAnsi="Times New Roman"/>
          <w:sz w:val="26"/>
          <w:szCs w:val="26"/>
        </w:rPr>
        <w:t xml:space="preserve">a sufficient time </w:t>
      </w:r>
      <w:r w:rsidR="00D21B1E">
        <w:rPr>
          <w:rFonts w:ascii="Times New Roman" w:hAnsi="Times New Roman"/>
          <w:sz w:val="26"/>
          <w:szCs w:val="26"/>
        </w:rPr>
        <w:t>upon which to base the analysis</w:t>
      </w:r>
      <w:r w:rsidR="00506216" w:rsidRPr="008861D6">
        <w:rPr>
          <w:rFonts w:ascii="Times New Roman" w:hAnsi="Times New Roman"/>
          <w:sz w:val="26"/>
          <w:szCs w:val="26"/>
        </w:rPr>
        <w:t xml:space="preserve">. </w:t>
      </w:r>
    </w:p>
    <w:p w14:paraId="522E74BB" w14:textId="77777777" w:rsidR="00506216" w:rsidRPr="008861D6" w:rsidRDefault="00506216" w:rsidP="00315DBC">
      <w:pPr>
        <w:spacing w:after="0" w:line="360" w:lineRule="auto"/>
        <w:contextualSpacing/>
        <w:rPr>
          <w:rFonts w:ascii="Times New Roman" w:hAnsi="Times New Roman"/>
          <w:sz w:val="26"/>
          <w:szCs w:val="26"/>
        </w:rPr>
      </w:pPr>
    </w:p>
    <w:p w14:paraId="5B40FA7B" w14:textId="1C67EF41" w:rsidR="00506216"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r>
      <w:r w:rsidR="00D46D0D">
        <w:rPr>
          <w:rFonts w:ascii="Times New Roman" w:hAnsi="Times New Roman"/>
          <w:sz w:val="26"/>
          <w:szCs w:val="26"/>
        </w:rPr>
        <w:t>E</w:t>
      </w:r>
      <w:r w:rsidRPr="008861D6">
        <w:rPr>
          <w:rFonts w:ascii="Times New Roman" w:hAnsi="Times New Roman"/>
          <w:sz w:val="26"/>
          <w:szCs w:val="26"/>
        </w:rPr>
        <w:t xml:space="preserve">xtending the length </w:t>
      </w:r>
      <w:r w:rsidR="00B1237D">
        <w:rPr>
          <w:rFonts w:ascii="Times New Roman" w:hAnsi="Times New Roman"/>
          <w:sz w:val="26"/>
          <w:szCs w:val="26"/>
        </w:rPr>
        <w:t xml:space="preserve">of time </w:t>
      </w:r>
      <w:r w:rsidRPr="008861D6">
        <w:rPr>
          <w:rFonts w:ascii="Times New Roman" w:hAnsi="Times New Roman"/>
          <w:sz w:val="26"/>
          <w:szCs w:val="26"/>
        </w:rPr>
        <w:t xml:space="preserve">between USECP reviews </w:t>
      </w:r>
      <w:r w:rsidR="00B57EF8">
        <w:rPr>
          <w:rFonts w:ascii="Times New Roman" w:hAnsi="Times New Roman"/>
          <w:sz w:val="26"/>
          <w:szCs w:val="26"/>
        </w:rPr>
        <w:t xml:space="preserve">or the duration of USECPs </w:t>
      </w:r>
      <w:r w:rsidRPr="008861D6">
        <w:rPr>
          <w:rFonts w:ascii="Times New Roman" w:hAnsi="Times New Roman"/>
          <w:sz w:val="26"/>
          <w:szCs w:val="26"/>
        </w:rPr>
        <w:t xml:space="preserve">does not prohibit </w:t>
      </w:r>
      <w:r w:rsidR="002D2091">
        <w:rPr>
          <w:rFonts w:ascii="Times New Roman" w:hAnsi="Times New Roman"/>
          <w:sz w:val="26"/>
          <w:szCs w:val="26"/>
        </w:rPr>
        <w:t xml:space="preserve">an </w:t>
      </w:r>
      <w:r w:rsidRPr="008861D6">
        <w:rPr>
          <w:rFonts w:ascii="Times New Roman" w:hAnsi="Times New Roman"/>
          <w:sz w:val="26"/>
          <w:szCs w:val="26"/>
        </w:rPr>
        <w:t xml:space="preserve">EDC or NGDC from proposing </w:t>
      </w:r>
      <w:r w:rsidR="00B57EF8">
        <w:rPr>
          <w:rFonts w:ascii="Times New Roman" w:hAnsi="Times New Roman"/>
          <w:sz w:val="26"/>
          <w:szCs w:val="26"/>
        </w:rPr>
        <w:t xml:space="preserve">to </w:t>
      </w:r>
      <w:r w:rsidRPr="008861D6">
        <w:rPr>
          <w:rFonts w:ascii="Times New Roman" w:hAnsi="Times New Roman"/>
          <w:sz w:val="26"/>
          <w:szCs w:val="26"/>
        </w:rPr>
        <w:t>implement changes to its universal service programs</w:t>
      </w:r>
      <w:r w:rsidR="00D21B1E">
        <w:rPr>
          <w:rFonts w:ascii="Times New Roman" w:hAnsi="Times New Roman"/>
          <w:sz w:val="26"/>
          <w:szCs w:val="26"/>
        </w:rPr>
        <w:t xml:space="preserve"> at </w:t>
      </w:r>
      <w:r w:rsidR="002D2091">
        <w:rPr>
          <w:rFonts w:ascii="Times New Roman" w:hAnsi="Times New Roman"/>
          <w:sz w:val="26"/>
          <w:szCs w:val="26"/>
        </w:rPr>
        <w:t xml:space="preserve">more frequent </w:t>
      </w:r>
      <w:r w:rsidR="00D21B1E">
        <w:rPr>
          <w:rFonts w:ascii="Times New Roman" w:hAnsi="Times New Roman"/>
          <w:sz w:val="26"/>
          <w:szCs w:val="26"/>
        </w:rPr>
        <w:t>intervals</w:t>
      </w:r>
      <w:r w:rsidRPr="008861D6">
        <w:rPr>
          <w:rFonts w:ascii="Times New Roman" w:hAnsi="Times New Roman"/>
          <w:sz w:val="26"/>
          <w:szCs w:val="26"/>
        </w:rPr>
        <w:t xml:space="preserve">.  </w:t>
      </w:r>
      <w:r w:rsidR="00F60D53">
        <w:rPr>
          <w:rFonts w:ascii="Times New Roman" w:hAnsi="Times New Roman"/>
          <w:sz w:val="26"/>
          <w:szCs w:val="26"/>
        </w:rPr>
        <w:t>A u</w:t>
      </w:r>
      <w:r w:rsidRPr="008861D6">
        <w:rPr>
          <w:rFonts w:ascii="Times New Roman" w:hAnsi="Times New Roman"/>
          <w:sz w:val="26"/>
          <w:szCs w:val="26"/>
        </w:rPr>
        <w:t>tilit</w:t>
      </w:r>
      <w:r w:rsidR="00F60D53">
        <w:rPr>
          <w:rFonts w:ascii="Times New Roman" w:hAnsi="Times New Roman"/>
          <w:sz w:val="26"/>
          <w:szCs w:val="26"/>
        </w:rPr>
        <w:t>y</w:t>
      </w:r>
      <w:r w:rsidRPr="008861D6">
        <w:rPr>
          <w:rFonts w:ascii="Times New Roman" w:hAnsi="Times New Roman"/>
          <w:sz w:val="26"/>
          <w:szCs w:val="26"/>
        </w:rPr>
        <w:t xml:space="preserve"> can file </w:t>
      </w:r>
      <w:r w:rsidR="00D21B1E">
        <w:rPr>
          <w:rFonts w:ascii="Times New Roman" w:hAnsi="Times New Roman"/>
          <w:sz w:val="26"/>
          <w:szCs w:val="26"/>
        </w:rPr>
        <w:t xml:space="preserve">and serve </w:t>
      </w:r>
      <w:r w:rsidRPr="008861D6">
        <w:rPr>
          <w:rFonts w:ascii="Times New Roman" w:hAnsi="Times New Roman"/>
          <w:sz w:val="26"/>
          <w:szCs w:val="26"/>
        </w:rPr>
        <w:t xml:space="preserve">a </w:t>
      </w:r>
      <w:r w:rsidR="00D21B1E">
        <w:rPr>
          <w:rFonts w:ascii="Times New Roman" w:hAnsi="Times New Roman"/>
          <w:sz w:val="26"/>
          <w:szCs w:val="26"/>
        </w:rPr>
        <w:t>p</w:t>
      </w:r>
      <w:r w:rsidRPr="008861D6">
        <w:rPr>
          <w:rFonts w:ascii="Times New Roman" w:hAnsi="Times New Roman"/>
          <w:sz w:val="26"/>
          <w:szCs w:val="26"/>
        </w:rPr>
        <w:t xml:space="preserve">etition to </w:t>
      </w:r>
      <w:r w:rsidR="00D21B1E">
        <w:rPr>
          <w:rFonts w:ascii="Times New Roman" w:hAnsi="Times New Roman"/>
          <w:sz w:val="26"/>
          <w:szCs w:val="26"/>
        </w:rPr>
        <w:t>a</w:t>
      </w:r>
      <w:r w:rsidRPr="008861D6">
        <w:rPr>
          <w:rFonts w:ascii="Times New Roman" w:hAnsi="Times New Roman"/>
          <w:sz w:val="26"/>
          <w:szCs w:val="26"/>
        </w:rPr>
        <w:t xml:space="preserve">mend </w:t>
      </w:r>
      <w:r w:rsidR="00191A20">
        <w:rPr>
          <w:rFonts w:ascii="Times New Roman" w:hAnsi="Times New Roman"/>
          <w:sz w:val="26"/>
          <w:szCs w:val="26"/>
        </w:rPr>
        <w:t>its</w:t>
      </w:r>
      <w:r w:rsidR="00191A20" w:rsidRPr="008861D6">
        <w:rPr>
          <w:rFonts w:ascii="Times New Roman" w:hAnsi="Times New Roman"/>
          <w:sz w:val="26"/>
          <w:szCs w:val="26"/>
        </w:rPr>
        <w:t xml:space="preserve"> </w:t>
      </w:r>
      <w:r w:rsidRPr="008861D6">
        <w:rPr>
          <w:rFonts w:ascii="Times New Roman" w:hAnsi="Times New Roman"/>
          <w:sz w:val="26"/>
          <w:szCs w:val="26"/>
        </w:rPr>
        <w:t>current USECP at any time</w:t>
      </w:r>
      <w:r w:rsidR="00DA1E7F">
        <w:rPr>
          <w:rFonts w:ascii="Times New Roman" w:hAnsi="Times New Roman"/>
          <w:sz w:val="26"/>
          <w:szCs w:val="26"/>
        </w:rPr>
        <w:t xml:space="preserve">, regardless of the </w:t>
      </w:r>
      <w:r w:rsidR="005F124E">
        <w:rPr>
          <w:rFonts w:ascii="Times New Roman" w:hAnsi="Times New Roman"/>
          <w:sz w:val="26"/>
          <w:szCs w:val="26"/>
        </w:rPr>
        <w:t xml:space="preserve">filing </w:t>
      </w:r>
      <w:r w:rsidR="00DA1E7F">
        <w:rPr>
          <w:rFonts w:ascii="Times New Roman" w:hAnsi="Times New Roman"/>
          <w:sz w:val="26"/>
          <w:szCs w:val="26"/>
        </w:rPr>
        <w:t>schedule</w:t>
      </w:r>
      <w:r w:rsidRPr="008861D6">
        <w:rPr>
          <w:rFonts w:ascii="Times New Roman" w:hAnsi="Times New Roman"/>
          <w:sz w:val="26"/>
          <w:szCs w:val="26"/>
        </w:rPr>
        <w:t xml:space="preserve">.  Such petitions allow the Commission and </w:t>
      </w:r>
      <w:r w:rsidR="00F60D53">
        <w:rPr>
          <w:rFonts w:ascii="Times New Roman" w:hAnsi="Times New Roman"/>
          <w:sz w:val="26"/>
          <w:szCs w:val="26"/>
        </w:rPr>
        <w:t xml:space="preserve">all </w:t>
      </w:r>
      <w:r w:rsidRPr="008861D6">
        <w:rPr>
          <w:rFonts w:ascii="Times New Roman" w:hAnsi="Times New Roman"/>
          <w:sz w:val="26"/>
          <w:szCs w:val="26"/>
        </w:rPr>
        <w:t>stakeholders to focus only on the impact of the proposed program change(s) – rather than a comprehensive review of the utility’s entire universal service portfolio – and take significantly less time for the Commission to review and render a decision.</w:t>
      </w:r>
    </w:p>
    <w:p w14:paraId="66D624A3" w14:textId="77777777" w:rsidR="00506216" w:rsidRPr="008861D6" w:rsidRDefault="00506216" w:rsidP="00315DBC">
      <w:pPr>
        <w:spacing w:after="0" w:line="360" w:lineRule="auto"/>
        <w:contextualSpacing/>
        <w:rPr>
          <w:rFonts w:ascii="Times New Roman" w:hAnsi="Times New Roman"/>
          <w:sz w:val="26"/>
          <w:szCs w:val="26"/>
        </w:rPr>
      </w:pPr>
    </w:p>
    <w:p w14:paraId="404866E5" w14:textId="1B3CE7DD" w:rsidR="00506216" w:rsidRPr="008861D6" w:rsidRDefault="00506216" w:rsidP="00315DBC">
      <w:pPr>
        <w:spacing w:after="0" w:line="360" w:lineRule="auto"/>
        <w:contextualSpacing/>
        <w:rPr>
          <w:rFonts w:ascii="Times New Roman" w:hAnsi="Times New Roman"/>
          <w:sz w:val="26"/>
          <w:szCs w:val="26"/>
        </w:rPr>
      </w:pPr>
      <w:r w:rsidRPr="008861D6">
        <w:rPr>
          <w:rFonts w:ascii="Times New Roman" w:hAnsi="Times New Roman"/>
          <w:sz w:val="26"/>
          <w:szCs w:val="26"/>
        </w:rPr>
        <w:tab/>
        <w:t xml:space="preserve">Between USECP filings, </w:t>
      </w:r>
      <w:r w:rsidR="00107E6C">
        <w:rPr>
          <w:rFonts w:ascii="Times New Roman" w:hAnsi="Times New Roman"/>
          <w:sz w:val="26"/>
          <w:szCs w:val="26"/>
        </w:rPr>
        <w:t xml:space="preserve">interested parties </w:t>
      </w:r>
      <w:r w:rsidRPr="008861D6">
        <w:rPr>
          <w:rFonts w:ascii="Times New Roman" w:hAnsi="Times New Roman"/>
          <w:sz w:val="26"/>
          <w:szCs w:val="26"/>
        </w:rPr>
        <w:t xml:space="preserve">will </w:t>
      </w:r>
      <w:r w:rsidR="00113C2A">
        <w:rPr>
          <w:rFonts w:ascii="Times New Roman" w:hAnsi="Times New Roman"/>
          <w:sz w:val="26"/>
          <w:szCs w:val="26"/>
        </w:rPr>
        <w:t xml:space="preserve">also </w:t>
      </w:r>
      <w:r w:rsidRPr="008861D6">
        <w:rPr>
          <w:rFonts w:ascii="Times New Roman" w:hAnsi="Times New Roman"/>
          <w:sz w:val="26"/>
          <w:szCs w:val="26"/>
        </w:rPr>
        <w:t xml:space="preserve">have the opportunity to </w:t>
      </w:r>
      <w:r w:rsidR="00A51440">
        <w:rPr>
          <w:rFonts w:ascii="Times New Roman" w:hAnsi="Times New Roman"/>
          <w:sz w:val="26"/>
          <w:szCs w:val="26"/>
        </w:rPr>
        <w:t xml:space="preserve">raise concerns and </w:t>
      </w:r>
      <w:r w:rsidRPr="008861D6">
        <w:rPr>
          <w:rFonts w:ascii="Times New Roman" w:hAnsi="Times New Roman"/>
          <w:sz w:val="26"/>
          <w:szCs w:val="26"/>
        </w:rPr>
        <w:t xml:space="preserve">request information from utilities through regularly scheduled </w:t>
      </w:r>
      <w:r w:rsidR="003A610A">
        <w:rPr>
          <w:rFonts w:ascii="Times New Roman" w:hAnsi="Times New Roman"/>
          <w:sz w:val="26"/>
          <w:szCs w:val="26"/>
        </w:rPr>
        <w:t xml:space="preserve">Universal Service Advisory </w:t>
      </w:r>
      <w:r w:rsidR="0049603A">
        <w:rPr>
          <w:rFonts w:ascii="Times New Roman" w:hAnsi="Times New Roman"/>
          <w:sz w:val="26"/>
          <w:szCs w:val="26"/>
        </w:rPr>
        <w:t>Committee</w:t>
      </w:r>
      <w:r w:rsidR="007D0646">
        <w:rPr>
          <w:rFonts w:ascii="Times New Roman" w:hAnsi="Times New Roman"/>
          <w:sz w:val="26"/>
          <w:szCs w:val="26"/>
        </w:rPr>
        <w:t xml:space="preserve"> (</w:t>
      </w:r>
      <w:r>
        <w:rPr>
          <w:rFonts w:ascii="Times New Roman" w:hAnsi="Times New Roman"/>
          <w:sz w:val="26"/>
          <w:szCs w:val="26"/>
        </w:rPr>
        <w:t>USAC</w:t>
      </w:r>
      <w:r w:rsidR="007D0646">
        <w:rPr>
          <w:rFonts w:ascii="Times New Roman" w:hAnsi="Times New Roman"/>
          <w:sz w:val="26"/>
          <w:szCs w:val="26"/>
        </w:rPr>
        <w:t>)</w:t>
      </w:r>
      <w:r w:rsidRPr="008861D6">
        <w:rPr>
          <w:rFonts w:ascii="Times New Roman" w:hAnsi="Times New Roman"/>
          <w:sz w:val="26"/>
          <w:szCs w:val="26"/>
        </w:rPr>
        <w:t xml:space="preserve"> meetings.  </w:t>
      </w:r>
      <w:r w:rsidRPr="0049603A">
        <w:rPr>
          <w:rFonts w:ascii="Times New Roman" w:hAnsi="Times New Roman"/>
          <w:sz w:val="26"/>
          <w:szCs w:val="26"/>
        </w:rPr>
        <w:t>USAC</w:t>
      </w:r>
      <w:r w:rsidRPr="008861D6">
        <w:rPr>
          <w:rFonts w:ascii="Times New Roman" w:hAnsi="Times New Roman"/>
          <w:sz w:val="26"/>
          <w:szCs w:val="26"/>
        </w:rPr>
        <w:t xml:space="preserve"> meetings </w:t>
      </w:r>
      <w:r w:rsidR="008D25D6">
        <w:rPr>
          <w:rFonts w:ascii="Times New Roman" w:hAnsi="Times New Roman"/>
          <w:sz w:val="26"/>
          <w:szCs w:val="26"/>
        </w:rPr>
        <w:t xml:space="preserve">can </w:t>
      </w:r>
      <w:r w:rsidRPr="008861D6">
        <w:rPr>
          <w:rFonts w:ascii="Times New Roman" w:hAnsi="Times New Roman"/>
          <w:sz w:val="26"/>
          <w:szCs w:val="26"/>
        </w:rPr>
        <w:t xml:space="preserve">provide regular updates on universal service program performance and encourage constructive dialogue between the utility, </w:t>
      </w:r>
      <w:r w:rsidR="00783413" w:rsidRPr="008861D6">
        <w:rPr>
          <w:rFonts w:ascii="Times New Roman" w:hAnsi="Times New Roman"/>
          <w:sz w:val="26"/>
          <w:szCs w:val="26"/>
        </w:rPr>
        <w:t>low</w:t>
      </w:r>
      <w:r w:rsidR="00783413">
        <w:rPr>
          <w:rFonts w:ascii="Times New Roman" w:hAnsi="Times New Roman"/>
          <w:sz w:val="26"/>
          <w:szCs w:val="26"/>
        </w:rPr>
        <w:t>-</w:t>
      </w:r>
      <w:r w:rsidRPr="008861D6">
        <w:rPr>
          <w:rFonts w:ascii="Times New Roman" w:hAnsi="Times New Roman"/>
          <w:sz w:val="26"/>
          <w:szCs w:val="26"/>
        </w:rPr>
        <w:t xml:space="preserve">income advocates, </w:t>
      </w:r>
      <w:r w:rsidR="00E83E71" w:rsidRPr="008861D6">
        <w:rPr>
          <w:rFonts w:ascii="Times New Roman" w:hAnsi="Times New Roman"/>
          <w:sz w:val="26"/>
          <w:szCs w:val="26"/>
        </w:rPr>
        <w:t>OCA,</w:t>
      </w:r>
      <w:r w:rsidR="00E83E71">
        <w:rPr>
          <w:rFonts w:ascii="Times New Roman" w:hAnsi="Times New Roman"/>
          <w:sz w:val="26"/>
          <w:szCs w:val="26"/>
        </w:rPr>
        <w:t xml:space="preserve"> </w:t>
      </w:r>
      <w:r w:rsidRPr="008861D6">
        <w:rPr>
          <w:rFonts w:ascii="Times New Roman" w:hAnsi="Times New Roman"/>
          <w:sz w:val="26"/>
          <w:szCs w:val="26"/>
        </w:rPr>
        <w:t xml:space="preserve">Commission staff, and other interested </w:t>
      </w:r>
      <w:r w:rsidR="00936AFF">
        <w:rPr>
          <w:rFonts w:ascii="Times New Roman" w:hAnsi="Times New Roman"/>
          <w:sz w:val="26"/>
          <w:szCs w:val="26"/>
        </w:rPr>
        <w:t>parties</w:t>
      </w:r>
      <w:r w:rsidRPr="008861D6">
        <w:rPr>
          <w:rFonts w:ascii="Times New Roman" w:hAnsi="Times New Roman"/>
          <w:sz w:val="26"/>
          <w:szCs w:val="26"/>
        </w:rPr>
        <w:t xml:space="preserve">.  </w:t>
      </w:r>
      <w:r>
        <w:rPr>
          <w:rFonts w:ascii="Times New Roman" w:hAnsi="Times New Roman"/>
          <w:sz w:val="26"/>
          <w:szCs w:val="26"/>
        </w:rPr>
        <w:t>Further, USACs c</w:t>
      </w:r>
      <w:r w:rsidR="00C35E54">
        <w:rPr>
          <w:rFonts w:ascii="Times New Roman" w:hAnsi="Times New Roman"/>
          <w:sz w:val="26"/>
          <w:szCs w:val="26"/>
        </w:rPr>
        <w:t>ould</w:t>
      </w:r>
      <w:r>
        <w:rPr>
          <w:rFonts w:ascii="Times New Roman" w:hAnsi="Times New Roman"/>
          <w:sz w:val="26"/>
          <w:szCs w:val="26"/>
        </w:rPr>
        <w:t xml:space="preserve"> </w:t>
      </w:r>
      <w:r w:rsidRPr="00CF32EA">
        <w:rPr>
          <w:rFonts w:ascii="Times New Roman" w:hAnsi="Times New Roman"/>
          <w:sz w:val="26"/>
          <w:szCs w:val="26"/>
        </w:rPr>
        <w:t>develop metric</w:t>
      </w:r>
      <w:r>
        <w:rPr>
          <w:rFonts w:ascii="Times New Roman" w:hAnsi="Times New Roman"/>
          <w:sz w:val="26"/>
          <w:szCs w:val="26"/>
        </w:rPr>
        <w:t xml:space="preserve">s and </w:t>
      </w:r>
      <w:r w:rsidRPr="00CF32EA">
        <w:rPr>
          <w:rFonts w:ascii="Times New Roman" w:hAnsi="Times New Roman"/>
          <w:sz w:val="26"/>
          <w:szCs w:val="26"/>
        </w:rPr>
        <w:t>a timeframe for meeting milestone</w:t>
      </w:r>
      <w:r>
        <w:rPr>
          <w:rFonts w:ascii="Times New Roman" w:hAnsi="Times New Roman"/>
          <w:sz w:val="26"/>
          <w:szCs w:val="26"/>
        </w:rPr>
        <w:t>s</w:t>
      </w:r>
      <w:r w:rsidRPr="00CF32EA">
        <w:rPr>
          <w:rFonts w:ascii="Times New Roman" w:hAnsi="Times New Roman"/>
          <w:sz w:val="26"/>
          <w:szCs w:val="26"/>
        </w:rPr>
        <w:t xml:space="preserve"> to evaluate the </w:t>
      </w:r>
      <w:r w:rsidR="00DF5CC4" w:rsidRPr="00CF32EA">
        <w:rPr>
          <w:rFonts w:ascii="Times New Roman" w:hAnsi="Times New Roman"/>
          <w:sz w:val="26"/>
          <w:szCs w:val="26"/>
        </w:rPr>
        <w:t>utility</w:t>
      </w:r>
      <w:r w:rsidR="00DF5CC4">
        <w:rPr>
          <w:rFonts w:ascii="Times New Roman" w:hAnsi="Times New Roman"/>
          <w:sz w:val="26"/>
          <w:szCs w:val="26"/>
        </w:rPr>
        <w:t>’</w:t>
      </w:r>
      <w:r w:rsidR="00DF5CC4" w:rsidRPr="00CF32EA">
        <w:rPr>
          <w:rFonts w:ascii="Times New Roman" w:hAnsi="Times New Roman"/>
          <w:sz w:val="26"/>
          <w:szCs w:val="26"/>
        </w:rPr>
        <w:t xml:space="preserve">s </w:t>
      </w:r>
      <w:r w:rsidRPr="00CF32EA">
        <w:rPr>
          <w:rFonts w:ascii="Times New Roman" w:hAnsi="Times New Roman"/>
          <w:sz w:val="26"/>
          <w:szCs w:val="26"/>
        </w:rPr>
        <w:t xml:space="preserve">performance during the </w:t>
      </w:r>
      <w:r>
        <w:rPr>
          <w:rFonts w:ascii="Times New Roman" w:hAnsi="Times New Roman"/>
          <w:sz w:val="26"/>
          <w:szCs w:val="26"/>
        </w:rPr>
        <w:t>five-</w:t>
      </w:r>
      <w:r w:rsidRPr="00CF32EA">
        <w:rPr>
          <w:rFonts w:ascii="Times New Roman" w:hAnsi="Times New Roman"/>
          <w:sz w:val="26"/>
          <w:szCs w:val="26"/>
        </w:rPr>
        <w:t>year period between plan submissions.</w:t>
      </w:r>
    </w:p>
    <w:p w14:paraId="34A02553" w14:textId="77777777" w:rsidR="00506216" w:rsidRPr="008861D6" w:rsidRDefault="00506216" w:rsidP="00315DBC">
      <w:pPr>
        <w:spacing w:after="0" w:line="360" w:lineRule="auto"/>
        <w:contextualSpacing/>
        <w:rPr>
          <w:rFonts w:ascii="Times New Roman" w:hAnsi="Times New Roman"/>
          <w:sz w:val="26"/>
          <w:szCs w:val="26"/>
        </w:rPr>
      </w:pPr>
    </w:p>
    <w:p w14:paraId="52A3B7B2" w14:textId="0546EB0C" w:rsidR="00064838" w:rsidRDefault="00064838" w:rsidP="00315DBC">
      <w:pPr>
        <w:spacing w:after="0" w:line="360" w:lineRule="auto"/>
        <w:contextualSpacing/>
        <w:rPr>
          <w:rFonts w:ascii="Times New Roman" w:hAnsi="Times New Roman"/>
          <w:sz w:val="26"/>
          <w:szCs w:val="26"/>
        </w:rPr>
      </w:pPr>
      <w:r>
        <w:rPr>
          <w:rFonts w:ascii="Times New Roman" w:hAnsi="Times New Roman"/>
          <w:sz w:val="26"/>
          <w:szCs w:val="26"/>
        </w:rPr>
        <w:tab/>
      </w:r>
      <w:r w:rsidR="00FD5108">
        <w:rPr>
          <w:rFonts w:ascii="Times New Roman" w:hAnsi="Times New Roman"/>
          <w:sz w:val="26"/>
          <w:szCs w:val="26"/>
        </w:rPr>
        <w:t xml:space="preserve">We acknowledge the validity of the need for enhanced production of utility data in conjunction with longer intervals between USECP proceedings.  </w:t>
      </w:r>
      <w:r w:rsidR="007D1ECB">
        <w:rPr>
          <w:rFonts w:ascii="Times New Roman" w:hAnsi="Times New Roman"/>
          <w:sz w:val="26"/>
          <w:szCs w:val="26"/>
        </w:rPr>
        <w:t xml:space="preserve">We encourage the utilities to be as forthcoming and responsive to requests </w:t>
      </w:r>
      <w:r w:rsidR="00D45B2D" w:rsidRPr="007842CD">
        <w:rPr>
          <w:rFonts w:ascii="Times New Roman" w:hAnsi="Times New Roman"/>
          <w:sz w:val="26"/>
          <w:szCs w:val="26"/>
        </w:rPr>
        <w:t>from Commission staff and other</w:t>
      </w:r>
      <w:r w:rsidR="00D45B2D">
        <w:rPr>
          <w:rFonts w:ascii="Times New Roman" w:hAnsi="Times New Roman"/>
          <w:sz w:val="26"/>
          <w:szCs w:val="26"/>
        </w:rPr>
        <w:t xml:space="preserve"> stakeholders </w:t>
      </w:r>
      <w:r w:rsidR="007D1ECB">
        <w:rPr>
          <w:rFonts w:ascii="Times New Roman" w:hAnsi="Times New Roman"/>
          <w:sz w:val="26"/>
          <w:szCs w:val="26"/>
        </w:rPr>
        <w:t xml:space="preserve">for universal service </w:t>
      </w:r>
      <w:r w:rsidR="00DD1DE2">
        <w:rPr>
          <w:rFonts w:ascii="Times New Roman" w:hAnsi="Times New Roman"/>
          <w:sz w:val="26"/>
          <w:szCs w:val="26"/>
        </w:rPr>
        <w:t>data</w:t>
      </w:r>
      <w:r w:rsidR="00943F7F">
        <w:rPr>
          <w:rFonts w:ascii="Times New Roman" w:hAnsi="Times New Roman"/>
          <w:sz w:val="26"/>
          <w:szCs w:val="26"/>
        </w:rPr>
        <w:t xml:space="preserve"> in the USECP proceedings</w:t>
      </w:r>
      <w:r w:rsidR="00921724">
        <w:rPr>
          <w:rFonts w:ascii="Times New Roman" w:hAnsi="Times New Roman"/>
          <w:sz w:val="26"/>
          <w:szCs w:val="26"/>
        </w:rPr>
        <w:t xml:space="preserve"> and </w:t>
      </w:r>
      <w:r w:rsidR="00D45B2D">
        <w:rPr>
          <w:rFonts w:ascii="Times New Roman" w:hAnsi="Times New Roman"/>
          <w:sz w:val="26"/>
          <w:szCs w:val="26"/>
        </w:rPr>
        <w:t xml:space="preserve">in </w:t>
      </w:r>
      <w:r w:rsidR="00921724">
        <w:rPr>
          <w:rFonts w:ascii="Times New Roman" w:hAnsi="Times New Roman"/>
          <w:sz w:val="26"/>
          <w:szCs w:val="26"/>
        </w:rPr>
        <w:t>USAC processes</w:t>
      </w:r>
      <w:r w:rsidR="00DD1DE2">
        <w:rPr>
          <w:rFonts w:ascii="Times New Roman" w:hAnsi="Times New Roman"/>
          <w:sz w:val="26"/>
          <w:szCs w:val="26"/>
        </w:rPr>
        <w:t xml:space="preserve">.  We note that </w:t>
      </w:r>
      <w:r w:rsidR="00D94F66">
        <w:rPr>
          <w:rFonts w:ascii="Times New Roman" w:hAnsi="Times New Roman"/>
          <w:sz w:val="26"/>
          <w:szCs w:val="26"/>
        </w:rPr>
        <w:t xml:space="preserve">improvements to </w:t>
      </w:r>
      <w:r w:rsidR="00DD1DE2">
        <w:rPr>
          <w:rFonts w:ascii="Times New Roman" w:hAnsi="Times New Roman"/>
          <w:sz w:val="26"/>
          <w:szCs w:val="26"/>
        </w:rPr>
        <w:t xml:space="preserve">access to universal service data is </w:t>
      </w:r>
      <w:r w:rsidR="009C3019">
        <w:rPr>
          <w:rFonts w:ascii="Times New Roman" w:hAnsi="Times New Roman"/>
          <w:sz w:val="26"/>
          <w:szCs w:val="26"/>
        </w:rPr>
        <w:t xml:space="preserve">also </w:t>
      </w:r>
      <w:r w:rsidR="00DD1DE2">
        <w:rPr>
          <w:rFonts w:ascii="Times New Roman" w:hAnsi="Times New Roman"/>
          <w:sz w:val="26"/>
          <w:szCs w:val="26"/>
        </w:rPr>
        <w:t xml:space="preserve">being </w:t>
      </w:r>
      <w:r w:rsidR="009C3019">
        <w:rPr>
          <w:rFonts w:ascii="Times New Roman" w:hAnsi="Times New Roman"/>
          <w:sz w:val="26"/>
          <w:szCs w:val="26"/>
        </w:rPr>
        <w:t xml:space="preserve">considered </w:t>
      </w:r>
      <w:r w:rsidR="00F21844">
        <w:rPr>
          <w:rFonts w:ascii="Times New Roman" w:hAnsi="Times New Roman"/>
          <w:sz w:val="26"/>
          <w:szCs w:val="26"/>
        </w:rPr>
        <w:t xml:space="preserve">in </w:t>
      </w:r>
      <w:r w:rsidR="0027693C">
        <w:rPr>
          <w:rFonts w:ascii="Times New Roman" w:hAnsi="Times New Roman"/>
          <w:sz w:val="26"/>
          <w:szCs w:val="26"/>
        </w:rPr>
        <w:t xml:space="preserve">two on-going proceedings: </w:t>
      </w:r>
      <w:r w:rsidR="0027693C" w:rsidRPr="00344DEA">
        <w:rPr>
          <w:rFonts w:ascii="Times New Roman" w:hAnsi="Times New Roman"/>
          <w:i/>
          <w:sz w:val="26"/>
          <w:szCs w:val="26"/>
        </w:rPr>
        <w:t>Fully Projected Future Test Year Regulations</w:t>
      </w:r>
      <w:r w:rsidR="0027693C">
        <w:rPr>
          <w:rFonts w:ascii="Times New Roman" w:hAnsi="Times New Roman"/>
          <w:sz w:val="26"/>
          <w:szCs w:val="26"/>
        </w:rPr>
        <w:t xml:space="preserve"> at Docket </w:t>
      </w:r>
      <w:r w:rsidR="00803BD9">
        <w:rPr>
          <w:rFonts w:ascii="Times New Roman" w:hAnsi="Times New Roman"/>
          <w:sz w:val="26"/>
          <w:szCs w:val="26"/>
        </w:rPr>
        <w:t xml:space="preserve">No. </w:t>
      </w:r>
      <w:r w:rsidR="0027693C">
        <w:rPr>
          <w:rFonts w:ascii="Times New Roman" w:hAnsi="Times New Roman"/>
          <w:sz w:val="26"/>
          <w:szCs w:val="26"/>
        </w:rPr>
        <w:t>L</w:t>
      </w:r>
      <w:r w:rsidR="00803BD9">
        <w:rPr>
          <w:rFonts w:ascii="Times New Roman" w:hAnsi="Times New Roman"/>
          <w:sz w:val="26"/>
          <w:szCs w:val="26"/>
        </w:rPr>
        <w:noBreakHyphen/>
      </w:r>
      <w:r w:rsidR="0027693C">
        <w:rPr>
          <w:rFonts w:ascii="Times New Roman" w:hAnsi="Times New Roman"/>
          <w:sz w:val="26"/>
          <w:szCs w:val="26"/>
        </w:rPr>
        <w:t>201</w:t>
      </w:r>
      <w:r w:rsidR="00803BD9">
        <w:rPr>
          <w:rFonts w:ascii="Times New Roman" w:hAnsi="Times New Roman"/>
          <w:sz w:val="26"/>
          <w:szCs w:val="26"/>
        </w:rPr>
        <w:t>2</w:t>
      </w:r>
      <w:r w:rsidR="00803BD9">
        <w:rPr>
          <w:rFonts w:ascii="Times New Roman" w:hAnsi="Times New Roman"/>
          <w:sz w:val="26"/>
          <w:szCs w:val="26"/>
        </w:rPr>
        <w:noBreakHyphen/>
        <w:t xml:space="preserve">2317273 and </w:t>
      </w:r>
      <w:r w:rsidR="00254A92" w:rsidRPr="005915E2">
        <w:rPr>
          <w:rFonts w:ascii="Times New Roman" w:hAnsi="Times New Roman"/>
          <w:i/>
          <w:sz w:val="26"/>
          <w:szCs w:val="26"/>
        </w:rPr>
        <w:t>Universal Service Reporting Requirements</w:t>
      </w:r>
      <w:r w:rsidR="00254A92">
        <w:rPr>
          <w:rFonts w:ascii="Times New Roman" w:hAnsi="Times New Roman"/>
          <w:sz w:val="26"/>
          <w:szCs w:val="26"/>
        </w:rPr>
        <w:t xml:space="preserve"> at Docket No.</w:t>
      </w:r>
      <w:r w:rsidR="008F1B72">
        <w:rPr>
          <w:rFonts w:ascii="Times New Roman" w:hAnsi="Times New Roman"/>
          <w:sz w:val="26"/>
          <w:szCs w:val="26"/>
        </w:rPr>
        <w:t> M</w:t>
      </w:r>
      <w:r w:rsidR="008F1B72">
        <w:rPr>
          <w:rFonts w:ascii="Times New Roman" w:hAnsi="Times New Roman"/>
          <w:sz w:val="26"/>
          <w:szCs w:val="26"/>
        </w:rPr>
        <w:noBreakHyphen/>
        <w:t>2019</w:t>
      </w:r>
      <w:r w:rsidR="008F1B72">
        <w:rPr>
          <w:rFonts w:ascii="Times New Roman" w:hAnsi="Times New Roman"/>
          <w:sz w:val="26"/>
          <w:szCs w:val="26"/>
        </w:rPr>
        <w:noBreakHyphen/>
        <w:t>3011814</w:t>
      </w:r>
      <w:r w:rsidR="00254A92" w:rsidRPr="002E0CF7">
        <w:rPr>
          <w:rFonts w:ascii="Times New Roman" w:hAnsi="Times New Roman"/>
          <w:sz w:val="26"/>
          <w:szCs w:val="26"/>
        </w:rPr>
        <w:t>.</w:t>
      </w:r>
    </w:p>
    <w:p w14:paraId="60ACD792" w14:textId="77777777" w:rsidR="00C133D4" w:rsidRDefault="00C133D4" w:rsidP="00315DBC">
      <w:pPr>
        <w:spacing w:after="0" w:line="360" w:lineRule="auto"/>
        <w:contextualSpacing/>
        <w:rPr>
          <w:rFonts w:ascii="Times New Roman" w:hAnsi="Times New Roman"/>
          <w:sz w:val="26"/>
          <w:szCs w:val="26"/>
        </w:rPr>
      </w:pPr>
    </w:p>
    <w:p w14:paraId="7EC4BB96" w14:textId="424C155B" w:rsidR="00506216" w:rsidRPr="004D47E4" w:rsidRDefault="00506216" w:rsidP="00315DBC">
      <w:pPr>
        <w:spacing w:after="0" w:line="360" w:lineRule="auto"/>
        <w:contextualSpacing/>
        <w:rPr>
          <w:rFonts w:ascii="Times New Roman" w:hAnsi="Times New Roman"/>
          <w:sz w:val="26"/>
          <w:szCs w:val="26"/>
          <w:highlight w:val="yellow"/>
        </w:rPr>
      </w:pPr>
      <w:r w:rsidRPr="008861D6">
        <w:rPr>
          <w:rFonts w:ascii="Times New Roman" w:hAnsi="Times New Roman"/>
          <w:sz w:val="26"/>
          <w:szCs w:val="26"/>
        </w:rPr>
        <w:tab/>
      </w:r>
      <w:r w:rsidR="00F55643">
        <w:rPr>
          <w:rFonts w:ascii="Times New Roman" w:hAnsi="Times New Roman"/>
          <w:sz w:val="26"/>
          <w:szCs w:val="26"/>
        </w:rPr>
        <w:t>Accordingly, t</w:t>
      </w:r>
      <w:r w:rsidRPr="00E5332B">
        <w:rPr>
          <w:rFonts w:ascii="Times New Roman" w:hAnsi="Times New Roman"/>
          <w:sz w:val="26"/>
          <w:szCs w:val="26"/>
        </w:rPr>
        <w:t xml:space="preserve">o evaluate the impact of an extended period between USECP evaluations, the Commission </w:t>
      </w:r>
      <w:r w:rsidR="00A90BD7" w:rsidRPr="004D47E4">
        <w:rPr>
          <w:rFonts w:ascii="Times New Roman" w:hAnsi="Times New Roman"/>
          <w:sz w:val="26"/>
          <w:szCs w:val="26"/>
        </w:rPr>
        <w:t xml:space="preserve">will </w:t>
      </w:r>
      <w:r w:rsidRPr="00E5332B">
        <w:rPr>
          <w:rFonts w:ascii="Times New Roman" w:hAnsi="Times New Roman"/>
          <w:sz w:val="26"/>
          <w:szCs w:val="26"/>
        </w:rPr>
        <w:t xml:space="preserve">implement a pilot period </w:t>
      </w:r>
      <w:r w:rsidR="00881E1D">
        <w:rPr>
          <w:rFonts w:ascii="Times New Roman" w:hAnsi="Times New Roman"/>
          <w:sz w:val="26"/>
          <w:szCs w:val="26"/>
        </w:rPr>
        <w:t xml:space="preserve">during which </w:t>
      </w:r>
      <w:r w:rsidR="00A5483B">
        <w:rPr>
          <w:rFonts w:ascii="Times New Roman" w:hAnsi="Times New Roman"/>
          <w:sz w:val="26"/>
          <w:szCs w:val="26"/>
        </w:rPr>
        <w:t xml:space="preserve">a </w:t>
      </w:r>
      <w:r w:rsidRPr="00E5332B">
        <w:rPr>
          <w:rFonts w:ascii="Times New Roman" w:hAnsi="Times New Roman"/>
          <w:sz w:val="26"/>
          <w:szCs w:val="26"/>
        </w:rPr>
        <w:t xml:space="preserve">utility </w:t>
      </w:r>
      <w:r w:rsidR="00C35E54">
        <w:rPr>
          <w:rFonts w:ascii="Times New Roman" w:hAnsi="Times New Roman"/>
          <w:sz w:val="26"/>
          <w:szCs w:val="26"/>
        </w:rPr>
        <w:t>USECP</w:t>
      </w:r>
      <w:r w:rsidRPr="00E5332B">
        <w:rPr>
          <w:rFonts w:ascii="Times New Roman" w:hAnsi="Times New Roman"/>
          <w:sz w:val="26"/>
          <w:szCs w:val="26"/>
        </w:rPr>
        <w:t xml:space="preserve"> shall be effective for at least five </w:t>
      </w:r>
      <w:r w:rsidR="00D94F66">
        <w:rPr>
          <w:rFonts w:ascii="Times New Roman" w:hAnsi="Times New Roman"/>
          <w:sz w:val="26"/>
          <w:szCs w:val="26"/>
        </w:rPr>
        <w:t xml:space="preserve">(5) </w:t>
      </w:r>
      <w:r w:rsidRPr="00E5332B">
        <w:rPr>
          <w:rFonts w:ascii="Times New Roman" w:hAnsi="Times New Roman"/>
          <w:sz w:val="26"/>
          <w:szCs w:val="26"/>
        </w:rPr>
        <w:t>years from the date of approval.</w:t>
      </w:r>
      <w:r w:rsidRPr="00E5332B">
        <w:rPr>
          <w:rFonts w:ascii="Times New Roman" w:hAnsi="Times New Roman"/>
          <w:sz w:val="26"/>
          <w:szCs w:val="26"/>
          <w:vertAlign w:val="superscript"/>
        </w:rPr>
        <w:footnoteReference w:id="22"/>
      </w:r>
      <w:r w:rsidRPr="00E5332B">
        <w:rPr>
          <w:rFonts w:ascii="Times New Roman" w:hAnsi="Times New Roman"/>
          <w:sz w:val="26"/>
          <w:szCs w:val="26"/>
        </w:rPr>
        <w:t xml:space="preserve"> </w:t>
      </w:r>
      <w:r w:rsidR="00457FCE">
        <w:rPr>
          <w:rFonts w:ascii="Times New Roman" w:hAnsi="Times New Roman"/>
          <w:sz w:val="26"/>
          <w:szCs w:val="26"/>
        </w:rPr>
        <w:t xml:space="preserve"> Due dates for a utility’s next </w:t>
      </w:r>
      <w:r w:rsidR="00382986">
        <w:rPr>
          <w:rFonts w:ascii="Times New Roman" w:hAnsi="Times New Roman"/>
          <w:sz w:val="26"/>
          <w:szCs w:val="26"/>
        </w:rPr>
        <w:t xml:space="preserve">proposed USECP and for its independent third-party impact evaluation will be set </w:t>
      </w:r>
      <w:r w:rsidR="002C6369">
        <w:rPr>
          <w:rFonts w:ascii="Times New Roman" w:hAnsi="Times New Roman"/>
          <w:sz w:val="26"/>
          <w:szCs w:val="26"/>
        </w:rPr>
        <w:t>as part of the USECP</w:t>
      </w:r>
      <w:r w:rsidR="00A612F3">
        <w:rPr>
          <w:rFonts w:ascii="Times New Roman" w:hAnsi="Times New Roman"/>
          <w:sz w:val="26"/>
          <w:szCs w:val="26"/>
        </w:rPr>
        <w:t xml:space="preserve"> approval process</w:t>
      </w:r>
      <w:r w:rsidR="002C6369">
        <w:rPr>
          <w:rFonts w:ascii="Times New Roman" w:hAnsi="Times New Roman"/>
          <w:sz w:val="26"/>
          <w:szCs w:val="26"/>
        </w:rPr>
        <w:t>.</w:t>
      </w:r>
      <w:r w:rsidR="00457FCE">
        <w:rPr>
          <w:rFonts w:ascii="Times New Roman" w:hAnsi="Times New Roman"/>
          <w:sz w:val="26"/>
          <w:szCs w:val="26"/>
        </w:rPr>
        <w:t xml:space="preserve"> </w:t>
      </w:r>
    </w:p>
    <w:p w14:paraId="23DD93ED" w14:textId="506F1A33" w:rsidR="00506216" w:rsidRPr="008861D6" w:rsidRDefault="00506216" w:rsidP="00315DBC">
      <w:pPr>
        <w:spacing w:after="0" w:line="360" w:lineRule="auto"/>
        <w:contextualSpacing/>
        <w:rPr>
          <w:rFonts w:ascii="Times New Roman" w:hAnsi="Times New Roman"/>
          <w:sz w:val="26"/>
          <w:szCs w:val="26"/>
        </w:rPr>
      </w:pPr>
    </w:p>
    <w:p w14:paraId="4562502D" w14:textId="2DCE45F7" w:rsidR="00A154DC" w:rsidRDefault="00447EC3" w:rsidP="009E33FF">
      <w:pPr>
        <w:spacing w:after="0" w:line="360" w:lineRule="auto"/>
        <w:contextualSpacing/>
        <w:rPr>
          <w:rFonts w:ascii="Times New Roman" w:hAnsi="Times New Roman"/>
          <w:sz w:val="26"/>
          <w:szCs w:val="26"/>
        </w:rPr>
      </w:pPr>
      <w:r>
        <w:rPr>
          <w:rFonts w:ascii="Times New Roman" w:hAnsi="Times New Roman"/>
          <w:i/>
          <w:iCs/>
          <w:sz w:val="26"/>
          <w:szCs w:val="26"/>
        </w:rPr>
        <w:t>Resolution</w:t>
      </w:r>
      <w:r w:rsidR="00506216" w:rsidRPr="008861D6">
        <w:rPr>
          <w:rFonts w:ascii="Times New Roman" w:hAnsi="Times New Roman"/>
          <w:sz w:val="26"/>
          <w:szCs w:val="26"/>
        </w:rPr>
        <w:t xml:space="preserve">: </w:t>
      </w:r>
      <w:r w:rsidR="00E90516">
        <w:rPr>
          <w:rFonts w:ascii="Times New Roman" w:hAnsi="Times New Roman"/>
          <w:sz w:val="26"/>
          <w:szCs w:val="26"/>
        </w:rPr>
        <w:t>The Commission</w:t>
      </w:r>
      <w:r w:rsidR="00E90516" w:rsidRPr="008861D6">
        <w:rPr>
          <w:rFonts w:ascii="Times New Roman" w:hAnsi="Times New Roman"/>
          <w:sz w:val="26"/>
          <w:szCs w:val="26"/>
        </w:rPr>
        <w:t xml:space="preserve"> </w:t>
      </w:r>
      <w:r w:rsidR="008C64F9">
        <w:rPr>
          <w:rFonts w:ascii="Times New Roman" w:hAnsi="Times New Roman"/>
          <w:sz w:val="26"/>
          <w:szCs w:val="26"/>
        </w:rPr>
        <w:t xml:space="preserve">shall </w:t>
      </w:r>
      <w:r w:rsidR="00DB3749">
        <w:rPr>
          <w:rFonts w:ascii="Times New Roman" w:hAnsi="Times New Roman"/>
          <w:sz w:val="26"/>
          <w:szCs w:val="26"/>
        </w:rPr>
        <w:t xml:space="preserve">temporarily </w:t>
      </w:r>
      <w:r w:rsidR="001167C0">
        <w:rPr>
          <w:rFonts w:ascii="Times New Roman" w:hAnsi="Times New Roman"/>
          <w:sz w:val="26"/>
          <w:szCs w:val="26"/>
        </w:rPr>
        <w:t>waiv</w:t>
      </w:r>
      <w:r w:rsidR="0084175F">
        <w:rPr>
          <w:rFonts w:ascii="Times New Roman" w:hAnsi="Times New Roman"/>
          <w:sz w:val="26"/>
          <w:szCs w:val="26"/>
        </w:rPr>
        <w:t>e</w:t>
      </w:r>
      <w:r w:rsidR="00506216" w:rsidRPr="008861D6">
        <w:rPr>
          <w:rFonts w:ascii="Times New Roman" w:hAnsi="Times New Roman"/>
          <w:sz w:val="26"/>
          <w:szCs w:val="26"/>
        </w:rPr>
        <w:t xml:space="preserve"> the remaining triennial USECP filing schedule,</w:t>
      </w:r>
      <w:r w:rsidR="00506216" w:rsidRPr="008861D6">
        <w:rPr>
          <w:rFonts w:ascii="Times New Roman" w:hAnsi="Times New Roman"/>
          <w:sz w:val="26"/>
          <w:szCs w:val="26"/>
          <w:vertAlign w:val="superscript"/>
        </w:rPr>
        <w:footnoteReference w:id="23"/>
      </w:r>
      <w:r w:rsidR="00506216" w:rsidRPr="008861D6">
        <w:rPr>
          <w:rFonts w:ascii="Times New Roman" w:hAnsi="Times New Roman"/>
          <w:sz w:val="26"/>
          <w:szCs w:val="26"/>
        </w:rPr>
        <w:t xml:space="preserve"> which requires NFG and PGW to file </w:t>
      </w:r>
      <w:r w:rsidR="00AD73A1">
        <w:rPr>
          <w:rFonts w:ascii="Times New Roman" w:hAnsi="Times New Roman"/>
          <w:sz w:val="26"/>
          <w:szCs w:val="26"/>
        </w:rPr>
        <w:t xml:space="preserve">their </w:t>
      </w:r>
      <w:r w:rsidR="00506216" w:rsidRPr="008861D6">
        <w:rPr>
          <w:rFonts w:ascii="Times New Roman" w:hAnsi="Times New Roman"/>
          <w:sz w:val="26"/>
          <w:szCs w:val="26"/>
        </w:rPr>
        <w:t>2021-2023 USECPs on November</w:t>
      </w:r>
      <w:r w:rsidR="00AD73A1">
        <w:rPr>
          <w:rFonts w:ascii="Times New Roman" w:hAnsi="Times New Roman"/>
          <w:sz w:val="26"/>
          <w:szCs w:val="26"/>
        </w:rPr>
        <w:t> </w:t>
      </w:r>
      <w:r w:rsidR="00506216" w:rsidRPr="008861D6">
        <w:rPr>
          <w:rFonts w:ascii="Times New Roman" w:hAnsi="Times New Roman"/>
          <w:sz w:val="26"/>
          <w:szCs w:val="26"/>
        </w:rPr>
        <w:t>1, 2019</w:t>
      </w:r>
      <w:r w:rsidR="00506216">
        <w:rPr>
          <w:rFonts w:ascii="Times New Roman" w:hAnsi="Times New Roman"/>
          <w:sz w:val="26"/>
          <w:szCs w:val="26"/>
        </w:rPr>
        <w:t>,</w:t>
      </w:r>
      <w:r w:rsidR="00820342">
        <w:rPr>
          <w:rStyle w:val="FootnoteReference"/>
          <w:rFonts w:ascii="Times New Roman" w:hAnsi="Times New Roman"/>
          <w:sz w:val="26"/>
          <w:szCs w:val="26"/>
        </w:rPr>
        <w:footnoteReference w:id="24"/>
      </w:r>
      <w:r w:rsidR="00506216" w:rsidRPr="008861D6">
        <w:rPr>
          <w:rFonts w:ascii="Times New Roman" w:hAnsi="Times New Roman"/>
          <w:sz w:val="26"/>
          <w:szCs w:val="26"/>
        </w:rPr>
        <w:t xml:space="preserve"> and May 1, 2020, respectively.  Eliminating these </w:t>
      </w:r>
      <w:r w:rsidR="008C64F9">
        <w:rPr>
          <w:rFonts w:ascii="Times New Roman" w:hAnsi="Times New Roman"/>
          <w:sz w:val="26"/>
          <w:szCs w:val="26"/>
        </w:rPr>
        <w:t xml:space="preserve">two </w:t>
      </w:r>
      <w:r w:rsidR="00506216" w:rsidRPr="008861D6">
        <w:rPr>
          <w:rFonts w:ascii="Times New Roman" w:hAnsi="Times New Roman"/>
          <w:sz w:val="26"/>
          <w:szCs w:val="26"/>
        </w:rPr>
        <w:t xml:space="preserve">USECP filing dates will provide </w:t>
      </w:r>
      <w:r w:rsidR="00014E7B">
        <w:rPr>
          <w:rFonts w:ascii="Times New Roman" w:hAnsi="Times New Roman"/>
          <w:sz w:val="26"/>
          <w:szCs w:val="26"/>
        </w:rPr>
        <w:t>Commission staff</w:t>
      </w:r>
      <w:r w:rsidR="00014E7B" w:rsidRPr="008861D6">
        <w:rPr>
          <w:rFonts w:ascii="Times New Roman" w:hAnsi="Times New Roman"/>
          <w:sz w:val="26"/>
          <w:szCs w:val="26"/>
        </w:rPr>
        <w:t xml:space="preserve"> </w:t>
      </w:r>
      <w:r w:rsidR="00506216" w:rsidRPr="008861D6">
        <w:rPr>
          <w:rFonts w:ascii="Times New Roman" w:hAnsi="Times New Roman"/>
          <w:sz w:val="26"/>
          <w:szCs w:val="26"/>
        </w:rPr>
        <w:t xml:space="preserve">with additional time to address the pending USECPs </w:t>
      </w:r>
      <w:r w:rsidR="00616857">
        <w:rPr>
          <w:rFonts w:ascii="Times New Roman" w:hAnsi="Times New Roman"/>
          <w:sz w:val="26"/>
          <w:szCs w:val="26"/>
        </w:rPr>
        <w:t>already on file from</w:t>
      </w:r>
      <w:r w:rsidR="00506216" w:rsidRPr="008861D6">
        <w:rPr>
          <w:rFonts w:ascii="Times New Roman" w:hAnsi="Times New Roman"/>
          <w:sz w:val="26"/>
          <w:szCs w:val="26"/>
        </w:rPr>
        <w:t xml:space="preserve"> Peoples,</w:t>
      </w:r>
      <w:r w:rsidR="00506216" w:rsidRPr="008861D6">
        <w:rPr>
          <w:rFonts w:ascii="Times New Roman" w:hAnsi="Times New Roman"/>
          <w:sz w:val="26"/>
          <w:szCs w:val="26"/>
          <w:vertAlign w:val="superscript"/>
        </w:rPr>
        <w:footnoteReference w:id="25"/>
      </w:r>
      <w:r w:rsidR="00506216" w:rsidRPr="008861D6">
        <w:rPr>
          <w:rFonts w:ascii="Times New Roman" w:hAnsi="Times New Roman"/>
          <w:sz w:val="26"/>
          <w:szCs w:val="26"/>
        </w:rPr>
        <w:t xml:space="preserve"> PECO,</w:t>
      </w:r>
      <w:r w:rsidR="00506216" w:rsidRPr="008861D6">
        <w:rPr>
          <w:rFonts w:ascii="Times New Roman" w:hAnsi="Times New Roman"/>
          <w:sz w:val="26"/>
          <w:szCs w:val="26"/>
          <w:vertAlign w:val="superscript"/>
        </w:rPr>
        <w:footnoteReference w:id="26"/>
      </w:r>
      <w:r w:rsidR="00506216" w:rsidRPr="008861D6">
        <w:rPr>
          <w:rFonts w:ascii="Times New Roman" w:hAnsi="Times New Roman"/>
          <w:sz w:val="26"/>
          <w:szCs w:val="26"/>
        </w:rPr>
        <w:t xml:space="preserve"> and Duquesne</w:t>
      </w:r>
      <w:r w:rsidR="00506216" w:rsidRPr="008861D6">
        <w:rPr>
          <w:rFonts w:ascii="Times New Roman" w:hAnsi="Times New Roman"/>
          <w:sz w:val="26"/>
          <w:szCs w:val="26"/>
          <w:vertAlign w:val="superscript"/>
        </w:rPr>
        <w:footnoteReference w:id="27"/>
      </w:r>
      <w:r w:rsidR="00506216" w:rsidRPr="008861D6">
        <w:rPr>
          <w:rFonts w:ascii="Times New Roman" w:hAnsi="Times New Roman"/>
          <w:sz w:val="26"/>
          <w:szCs w:val="26"/>
        </w:rPr>
        <w:t xml:space="preserve"> </w:t>
      </w:r>
      <w:r w:rsidR="00616857">
        <w:rPr>
          <w:rFonts w:ascii="Times New Roman" w:hAnsi="Times New Roman"/>
          <w:sz w:val="26"/>
          <w:szCs w:val="26"/>
        </w:rPr>
        <w:t>as well as</w:t>
      </w:r>
      <w:r w:rsidR="00506216" w:rsidRPr="008861D6">
        <w:rPr>
          <w:rFonts w:ascii="Times New Roman" w:hAnsi="Times New Roman"/>
          <w:sz w:val="26"/>
          <w:szCs w:val="26"/>
        </w:rPr>
        <w:t xml:space="preserve"> </w:t>
      </w:r>
      <w:r w:rsidR="003A1B32">
        <w:rPr>
          <w:rFonts w:ascii="Times New Roman" w:hAnsi="Times New Roman"/>
          <w:sz w:val="26"/>
          <w:szCs w:val="26"/>
        </w:rPr>
        <w:t xml:space="preserve">the addendums due pursuant to </w:t>
      </w:r>
      <w:r w:rsidR="004C0F7B">
        <w:rPr>
          <w:rFonts w:ascii="Times New Roman" w:hAnsi="Times New Roman"/>
          <w:sz w:val="26"/>
          <w:szCs w:val="26"/>
        </w:rPr>
        <w:t>pending amendments to</w:t>
      </w:r>
      <w:r w:rsidR="00DD168E">
        <w:rPr>
          <w:rFonts w:ascii="Times New Roman" w:hAnsi="Times New Roman"/>
          <w:sz w:val="26"/>
          <w:szCs w:val="26"/>
        </w:rPr>
        <w:t xml:space="preserve"> the CAP </w:t>
      </w:r>
      <w:r w:rsidR="004C0F7B">
        <w:rPr>
          <w:rFonts w:ascii="Times New Roman" w:hAnsi="Times New Roman"/>
          <w:sz w:val="26"/>
          <w:szCs w:val="26"/>
        </w:rPr>
        <w:t>Policy Statement at Docket No. M-2019-</w:t>
      </w:r>
      <w:r w:rsidR="00C95794" w:rsidRPr="00C95794">
        <w:rPr>
          <w:rFonts w:ascii="Times New Roman" w:hAnsi="Times New Roman"/>
          <w:sz w:val="26"/>
          <w:szCs w:val="26"/>
        </w:rPr>
        <w:t>3012599</w:t>
      </w:r>
      <w:r w:rsidR="00506216" w:rsidRPr="008861D6">
        <w:rPr>
          <w:rFonts w:ascii="Times New Roman" w:hAnsi="Times New Roman"/>
          <w:sz w:val="26"/>
          <w:szCs w:val="26"/>
        </w:rPr>
        <w:t>.</w:t>
      </w:r>
      <w:r w:rsidR="00506216" w:rsidRPr="008861D6">
        <w:rPr>
          <w:rFonts w:ascii="Times New Roman" w:hAnsi="Times New Roman"/>
          <w:sz w:val="26"/>
          <w:szCs w:val="26"/>
          <w:vertAlign w:val="superscript"/>
        </w:rPr>
        <w:footnoteReference w:id="28"/>
      </w:r>
      <w:r w:rsidR="00153496">
        <w:rPr>
          <w:rFonts w:ascii="Times New Roman" w:hAnsi="Times New Roman"/>
          <w:sz w:val="26"/>
          <w:szCs w:val="26"/>
        </w:rPr>
        <w:t xml:space="preserve">  </w:t>
      </w:r>
    </w:p>
    <w:p w14:paraId="1BB7CBF2" w14:textId="77777777" w:rsidR="00A154DC" w:rsidRDefault="00A154DC" w:rsidP="009E33FF">
      <w:pPr>
        <w:spacing w:after="0" w:line="360" w:lineRule="auto"/>
        <w:contextualSpacing/>
        <w:rPr>
          <w:rFonts w:ascii="Times New Roman" w:hAnsi="Times New Roman"/>
          <w:sz w:val="26"/>
          <w:szCs w:val="26"/>
        </w:rPr>
      </w:pPr>
    </w:p>
    <w:p w14:paraId="1A183852" w14:textId="1EF38E8C" w:rsidR="0003340B" w:rsidRDefault="00A154DC" w:rsidP="000C47B1">
      <w:pPr>
        <w:spacing w:after="0" w:line="360" w:lineRule="auto"/>
        <w:contextualSpacing/>
        <w:rPr>
          <w:rFonts w:ascii="Times New Roman" w:hAnsi="Times New Roman"/>
          <w:sz w:val="26"/>
          <w:szCs w:val="26"/>
        </w:rPr>
      </w:pPr>
      <w:r>
        <w:rPr>
          <w:rFonts w:ascii="Times New Roman" w:hAnsi="Times New Roman"/>
          <w:sz w:val="26"/>
          <w:szCs w:val="26"/>
        </w:rPr>
        <w:tab/>
      </w:r>
      <w:r w:rsidR="00153496">
        <w:rPr>
          <w:rFonts w:ascii="Times New Roman" w:hAnsi="Times New Roman"/>
          <w:sz w:val="26"/>
          <w:szCs w:val="26"/>
        </w:rPr>
        <w:t xml:space="preserve">The Commission shall also </w:t>
      </w:r>
      <w:r w:rsidR="00CE3AF2">
        <w:rPr>
          <w:rFonts w:ascii="Times New Roman" w:hAnsi="Times New Roman"/>
          <w:sz w:val="26"/>
          <w:szCs w:val="26"/>
        </w:rPr>
        <w:t xml:space="preserve">temporarily </w:t>
      </w:r>
      <w:r w:rsidR="00E52881">
        <w:rPr>
          <w:rFonts w:ascii="Times New Roman" w:hAnsi="Times New Roman"/>
          <w:sz w:val="26"/>
          <w:szCs w:val="26"/>
        </w:rPr>
        <w:t>waive</w:t>
      </w:r>
      <w:r w:rsidR="00E550BF">
        <w:rPr>
          <w:rFonts w:ascii="Times New Roman" w:hAnsi="Times New Roman"/>
          <w:sz w:val="26"/>
          <w:szCs w:val="26"/>
        </w:rPr>
        <w:t>, for the duration of the pilot,</w:t>
      </w:r>
      <w:r w:rsidR="00E52881">
        <w:rPr>
          <w:rFonts w:ascii="Times New Roman" w:hAnsi="Times New Roman"/>
          <w:sz w:val="26"/>
          <w:szCs w:val="26"/>
        </w:rPr>
        <w:t xml:space="preserve"> the </w:t>
      </w:r>
      <w:r w:rsidR="00B5478B">
        <w:rPr>
          <w:rFonts w:ascii="Times New Roman" w:hAnsi="Times New Roman"/>
          <w:sz w:val="26"/>
          <w:szCs w:val="26"/>
        </w:rPr>
        <w:t xml:space="preserve">USECP </w:t>
      </w:r>
      <w:r w:rsidR="00E71D94">
        <w:rPr>
          <w:rFonts w:ascii="Times New Roman" w:hAnsi="Times New Roman"/>
          <w:sz w:val="26"/>
          <w:szCs w:val="26"/>
        </w:rPr>
        <w:t xml:space="preserve">filing </w:t>
      </w:r>
      <w:r w:rsidR="006C20DE">
        <w:rPr>
          <w:rFonts w:ascii="Times New Roman" w:hAnsi="Times New Roman"/>
          <w:sz w:val="26"/>
          <w:szCs w:val="26"/>
        </w:rPr>
        <w:t>timeline in Section 54.7</w:t>
      </w:r>
      <w:r w:rsidR="00BF6047">
        <w:rPr>
          <w:rFonts w:ascii="Times New Roman" w:hAnsi="Times New Roman"/>
          <w:sz w:val="26"/>
          <w:szCs w:val="26"/>
        </w:rPr>
        <w:t>4</w:t>
      </w:r>
      <w:r w:rsidR="006C20DE">
        <w:rPr>
          <w:rFonts w:ascii="Times New Roman" w:hAnsi="Times New Roman"/>
          <w:sz w:val="26"/>
          <w:szCs w:val="26"/>
        </w:rPr>
        <w:t xml:space="preserve"> and the impact evaluation filing timeline for </w:t>
      </w:r>
      <w:r w:rsidR="00AF41CB">
        <w:rPr>
          <w:rFonts w:ascii="Times New Roman" w:hAnsi="Times New Roman"/>
          <w:sz w:val="26"/>
          <w:szCs w:val="26"/>
        </w:rPr>
        <w:t>third-party impact evalu</w:t>
      </w:r>
      <w:r w:rsidR="00BF6047">
        <w:rPr>
          <w:rFonts w:ascii="Times New Roman" w:hAnsi="Times New Roman"/>
          <w:sz w:val="26"/>
          <w:szCs w:val="26"/>
        </w:rPr>
        <w:t>a</w:t>
      </w:r>
      <w:r w:rsidR="00AF41CB">
        <w:rPr>
          <w:rFonts w:ascii="Times New Roman" w:hAnsi="Times New Roman"/>
          <w:sz w:val="26"/>
          <w:szCs w:val="26"/>
        </w:rPr>
        <w:t xml:space="preserve">tions </w:t>
      </w:r>
      <w:r w:rsidR="00BF6047">
        <w:rPr>
          <w:rFonts w:ascii="Times New Roman" w:hAnsi="Times New Roman"/>
          <w:sz w:val="26"/>
          <w:szCs w:val="26"/>
        </w:rPr>
        <w:t xml:space="preserve">in Section </w:t>
      </w:r>
      <w:r w:rsidR="00212F84">
        <w:rPr>
          <w:rFonts w:ascii="Times New Roman" w:hAnsi="Times New Roman"/>
          <w:sz w:val="26"/>
          <w:szCs w:val="26"/>
        </w:rPr>
        <w:t xml:space="preserve">54.76 </w:t>
      </w:r>
      <w:r w:rsidR="00AF41CB">
        <w:rPr>
          <w:rFonts w:ascii="Times New Roman" w:hAnsi="Times New Roman"/>
          <w:sz w:val="26"/>
          <w:szCs w:val="26"/>
        </w:rPr>
        <w:t xml:space="preserve">for </w:t>
      </w:r>
      <w:r w:rsidR="006C20DE">
        <w:rPr>
          <w:rFonts w:ascii="Times New Roman" w:hAnsi="Times New Roman"/>
          <w:sz w:val="26"/>
          <w:szCs w:val="26"/>
        </w:rPr>
        <w:t xml:space="preserve">EDCs </w:t>
      </w:r>
      <w:r w:rsidR="00212F84">
        <w:rPr>
          <w:rFonts w:ascii="Times New Roman" w:hAnsi="Times New Roman"/>
          <w:sz w:val="26"/>
          <w:szCs w:val="26"/>
        </w:rPr>
        <w:t xml:space="preserve">as well as the </w:t>
      </w:r>
      <w:r w:rsidR="00B5478B">
        <w:rPr>
          <w:rFonts w:ascii="Times New Roman" w:hAnsi="Times New Roman"/>
          <w:sz w:val="26"/>
          <w:szCs w:val="26"/>
        </w:rPr>
        <w:t xml:space="preserve">USECP </w:t>
      </w:r>
      <w:r w:rsidR="00212F84">
        <w:rPr>
          <w:rFonts w:ascii="Times New Roman" w:hAnsi="Times New Roman"/>
          <w:sz w:val="26"/>
          <w:szCs w:val="26"/>
        </w:rPr>
        <w:t xml:space="preserve">filing </w:t>
      </w:r>
      <w:r w:rsidR="00212F84">
        <w:rPr>
          <w:rFonts w:ascii="Times New Roman" w:hAnsi="Times New Roman"/>
          <w:sz w:val="26"/>
          <w:szCs w:val="26"/>
        </w:rPr>
        <w:lastRenderedPageBreak/>
        <w:t>timeline in Section</w:t>
      </w:r>
      <w:r w:rsidR="00082836">
        <w:rPr>
          <w:rFonts w:ascii="Times New Roman" w:hAnsi="Times New Roman"/>
          <w:sz w:val="26"/>
          <w:szCs w:val="26"/>
        </w:rPr>
        <w:t> </w:t>
      </w:r>
      <w:r w:rsidR="007C5CEA">
        <w:rPr>
          <w:rFonts w:ascii="Times New Roman" w:hAnsi="Times New Roman"/>
          <w:sz w:val="26"/>
          <w:szCs w:val="26"/>
        </w:rPr>
        <w:t>6</w:t>
      </w:r>
      <w:r w:rsidR="00B76C9A">
        <w:rPr>
          <w:rFonts w:ascii="Times New Roman" w:hAnsi="Times New Roman"/>
          <w:sz w:val="26"/>
          <w:szCs w:val="26"/>
        </w:rPr>
        <w:t xml:space="preserve">2.4 </w:t>
      </w:r>
      <w:r w:rsidR="00212F84">
        <w:rPr>
          <w:rFonts w:ascii="Times New Roman" w:hAnsi="Times New Roman"/>
          <w:sz w:val="26"/>
          <w:szCs w:val="26"/>
        </w:rPr>
        <w:t xml:space="preserve">and the impact evaluation filing timeline for third-party impact evaluations in Section </w:t>
      </w:r>
      <w:r w:rsidR="007C5CEA">
        <w:rPr>
          <w:rFonts w:ascii="Times New Roman" w:hAnsi="Times New Roman"/>
          <w:sz w:val="26"/>
          <w:szCs w:val="26"/>
        </w:rPr>
        <w:t xml:space="preserve">62.2 </w:t>
      </w:r>
      <w:r w:rsidR="00212F84">
        <w:rPr>
          <w:rFonts w:ascii="Times New Roman" w:hAnsi="Times New Roman"/>
          <w:sz w:val="26"/>
          <w:szCs w:val="26"/>
        </w:rPr>
        <w:t>for</w:t>
      </w:r>
      <w:r w:rsidR="007C5CEA">
        <w:rPr>
          <w:rFonts w:ascii="Times New Roman" w:hAnsi="Times New Roman"/>
          <w:sz w:val="26"/>
          <w:szCs w:val="26"/>
        </w:rPr>
        <w:t xml:space="preserve"> NGDCs</w:t>
      </w:r>
      <w:r w:rsidR="00E550BF">
        <w:rPr>
          <w:rFonts w:ascii="Times New Roman" w:hAnsi="Times New Roman"/>
          <w:sz w:val="26"/>
          <w:szCs w:val="26"/>
        </w:rPr>
        <w:t>.</w:t>
      </w:r>
      <w:r>
        <w:rPr>
          <w:rFonts w:ascii="Times New Roman" w:hAnsi="Times New Roman"/>
          <w:sz w:val="26"/>
          <w:szCs w:val="26"/>
        </w:rPr>
        <w:t xml:space="preserve"> </w:t>
      </w:r>
      <w:r w:rsidR="005B3028">
        <w:rPr>
          <w:rFonts w:ascii="Times New Roman" w:hAnsi="Times New Roman"/>
          <w:sz w:val="26"/>
          <w:szCs w:val="26"/>
        </w:rPr>
        <w:t xml:space="preserve"> </w:t>
      </w:r>
    </w:p>
    <w:p w14:paraId="53AC8E7B" w14:textId="77777777" w:rsidR="0003340B" w:rsidRDefault="0003340B" w:rsidP="000C47B1">
      <w:pPr>
        <w:spacing w:after="0" w:line="360" w:lineRule="auto"/>
        <w:contextualSpacing/>
        <w:rPr>
          <w:rFonts w:ascii="Times New Roman" w:hAnsi="Times New Roman"/>
          <w:sz w:val="26"/>
          <w:szCs w:val="26"/>
        </w:rPr>
      </w:pPr>
    </w:p>
    <w:p w14:paraId="58D55B06" w14:textId="3BF784C2" w:rsidR="00506216" w:rsidRPr="008861D6" w:rsidRDefault="0003340B" w:rsidP="000C47B1">
      <w:pPr>
        <w:spacing w:after="0" w:line="360" w:lineRule="auto"/>
        <w:contextualSpacing/>
        <w:rPr>
          <w:rFonts w:ascii="Times New Roman" w:hAnsi="Times New Roman"/>
          <w:sz w:val="26"/>
          <w:szCs w:val="26"/>
        </w:rPr>
      </w:pPr>
      <w:r>
        <w:rPr>
          <w:rFonts w:ascii="Times New Roman" w:hAnsi="Times New Roman"/>
          <w:sz w:val="26"/>
          <w:szCs w:val="26"/>
        </w:rPr>
        <w:tab/>
      </w:r>
      <w:r w:rsidR="00506216" w:rsidRPr="008861D6">
        <w:rPr>
          <w:rFonts w:ascii="Times New Roman" w:hAnsi="Times New Roman"/>
          <w:sz w:val="26"/>
          <w:szCs w:val="26"/>
        </w:rPr>
        <w:t xml:space="preserve">Instead, </w:t>
      </w:r>
      <w:r w:rsidR="00FD3996">
        <w:rPr>
          <w:rFonts w:ascii="Times New Roman" w:hAnsi="Times New Roman"/>
          <w:sz w:val="26"/>
          <w:szCs w:val="26"/>
        </w:rPr>
        <w:t>the Commission</w:t>
      </w:r>
      <w:r w:rsidR="00FD3996" w:rsidRPr="00981DE1">
        <w:rPr>
          <w:rFonts w:ascii="Times New Roman" w:hAnsi="Times New Roman"/>
          <w:sz w:val="26"/>
          <w:szCs w:val="26"/>
        </w:rPr>
        <w:t xml:space="preserve"> </w:t>
      </w:r>
      <w:r w:rsidR="002B08B9">
        <w:rPr>
          <w:rFonts w:ascii="Times New Roman" w:hAnsi="Times New Roman"/>
          <w:sz w:val="26"/>
          <w:szCs w:val="26"/>
        </w:rPr>
        <w:t>shall</w:t>
      </w:r>
      <w:r w:rsidR="00506216" w:rsidRPr="00981DE1">
        <w:rPr>
          <w:rFonts w:ascii="Times New Roman" w:hAnsi="Times New Roman"/>
          <w:sz w:val="26"/>
          <w:szCs w:val="26"/>
        </w:rPr>
        <w:t xml:space="preserve"> implement a pilot in which USECPs shall be effective for at least </w:t>
      </w:r>
      <w:r w:rsidR="00275810">
        <w:rPr>
          <w:rFonts w:ascii="Times New Roman" w:hAnsi="Times New Roman"/>
          <w:sz w:val="26"/>
          <w:szCs w:val="26"/>
        </w:rPr>
        <w:t>five</w:t>
      </w:r>
      <w:r w:rsidR="00275810" w:rsidRPr="00981DE1">
        <w:rPr>
          <w:rFonts w:ascii="Times New Roman" w:hAnsi="Times New Roman"/>
          <w:sz w:val="26"/>
          <w:szCs w:val="26"/>
        </w:rPr>
        <w:t xml:space="preserve"> </w:t>
      </w:r>
      <w:r w:rsidR="005C6199">
        <w:rPr>
          <w:rFonts w:ascii="Times New Roman" w:hAnsi="Times New Roman"/>
          <w:sz w:val="26"/>
          <w:szCs w:val="26"/>
        </w:rPr>
        <w:t xml:space="preserve">(5) </w:t>
      </w:r>
      <w:r w:rsidR="00506216" w:rsidRPr="00981DE1">
        <w:rPr>
          <w:rFonts w:ascii="Times New Roman" w:hAnsi="Times New Roman"/>
          <w:sz w:val="26"/>
          <w:szCs w:val="26"/>
        </w:rPr>
        <w:t>years after they are approved.</w:t>
      </w:r>
      <w:r w:rsidR="00506216" w:rsidRPr="008861D6">
        <w:rPr>
          <w:rFonts w:ascii="Times New Roman" w:hAnsi="Times New Roman"/>
          <w:sz w:val="26"/>
          <w:szCs w:val="26"/>
        </w:rPr>
        <w:t xml:space="preserve">  </w:t>
      </w:r>
      <w:r w:rsidR="00A24F4C">
        <w:rPr>
          <w:rFonts w:ascii="Times New Roman" w:hAnsi="Times New Roman"/>
          <w:sz w:val="26"/>
          <w:szCs w:val="26"/>
        </w:rPr>
        <w:t xml:space="preserve">Table </w:t>
      </w:r>
      <w:r w:rsidR="00BC3307">
        <w:rPr>
          <w:rFonts w:ascii="Times New Roman" w:hAnsi="Times New Roman"/>
          <w:sz w:val="26"/>
          <w:szCs w:val="26"/>
        </w:rPr>
        <w:t>1</w:t>
      </w:r>
      <w:r w:rsidR="00864934">
        <w:rPr>
          <w:rFonts w:ascii="Times New Roman" w:hAnsi="Times New Roman"/>
          <w:sz w:val="26"/>
          <w:szCs w:val="26"/>
        </w:rPr>
        <w:t xml:space="preserve"> identifies</w:t>
      </w:r>
      <w:r w:rsidR="00506216" w:rsidRPr="008861D6">
        <w:rPr>
          <w:rFonts w:ascii="Times New Roman" w:hAnsi="Times New Roman"/>
          <w:sz w:val="26"/>
          <w:szCs w:val="26"/>
        </w:rPr>
        <w:t xml:space="preserve"> the </w:t>
      </w:r>
      <w:r w:rsidR="003714B5">
        <w:rPr>
          <w:rFonts w:ascii="Times New Roman" w:hAnsi="Times New Roman"/>
          <w:sz w:val="26"/>
          <w:szCs w:val="26"/>
        </w:rPr>
        <w:t xml:space="preserve">filing schedule for </w:t>
      </w:r>
      <w:r w:rsidR="005C6199">
        <w:rPr>
          <w:rFonts w:ascii="Times New Roman" w:hAnsi="Times New Roman"/>
          <w:sz w:val="26"/>
          <w:szCs w:val="26"/>
        </w:rPr>
        <w:t>prop</w:t>
      </w:r>
      <w:r w:rsidR="003714B5">
        <w:rPr>
          <w:rFonts w:ascii="Times New Roman" w:hAnsi="Times New Roman"/>
          <w:sz w:val="26"/>
          <w:szCs w:val="26"/>
        </w:rPr>
        <w:t xml:space="preserve">osed </w:t>
      </w:r>
      <w:r w:rsidR="00506216" w:rsidRPr="008861D6">
        <w:rPr>
          <w:rFonts w:ascii="Times New Roman" w:hAnsi="Times New Roman"/>
          <w:sz w:val="26"/>
          <w:szCs w:val="26"/>
        </w:rPr>
        <w:t>USECP</w:t>
      </w:r>
      <w:r w:rsidR="003714B5">
        <w:rPr>
          <w:rFonts w:ascii="Times New Roman" w:hAnsi="Times New Roman"/>
          <w:sz w:val="26"/>
          <w:szCs w:val="26"/>
        </w:rPr>
        <w:t>s</w:t>
      </w:r>
      <w:r w:rsidR="00506216" w:rsidRPr="008861D6">
        <w:rPr>
          <w:rFonts w:ascii="Times New Roman" w:hAnsi="Times New Roman"/>
          <w:sz w:val="26"/>
          <w:szCs w:val="26"/>
        </w:rPr>
        <w:t xml:space="preserve"> and </w:t>
      </w:r>
      <w:r w:rsidR="003714B5">
        <w:rPr>
          <w:rFonts w:ascii="Times New Roman" w:hAnsi="Times New Roman"/>
          <w:sz w:val="26"/>
          <w:szCs w:val="26"/>
        </w:rPr>
        <w:t xml:space="preserve">the </w:t>
      </w:r>
      <w:r w:rsidR="001E0DB2">
        <w:rPr>
          <w:rFonts w:ascii="Times New Roman" w:hAnsi="Times New Roman"/>
          <w:sz w:val="26"/>
          <w:szCs w:val="26"/>
        </w:rPr>
        <w:t>i</w:t>
      </w:r>
      <w:r w:rsidR="00506216" w:rsidRPr="008861D6">
        <w:rPr>
          <w:rFonts w:ascii="Times New Roman" w:hAnsi="Times New Roman"/>
          <w:sz w:val="26"/>
          <w:szCs w:val="26"/>
        </w:rPr>
        <w:t xml:space="preserve">mpact </w:t>
      </w:r>
      <w:r>
        <w:rPr>
          <w:rFonts w:ascii="Times New Roman" w:hAnsi="Times New Roman"/>
          <w:sz w:val="26"/>
          <w:szCs w:val="26"/>
        </w:rPr>
        <w:t>e</w:t>
      </w:r>
      <w:r w:rsidR="00506216" w:rsidRPr="008861D6">
        <w:rPr>
          <w:rFonts w:ascii="Times New Roman" w:hAnsi="Times New Roman"/>
          <w:sz w:val="26"/>
          <w:szCs w:val="26"/>
        </w:rPr>
        <w:t>valuation filing schedule for this pilot period</w:t>
      </w:r>
      <w:r w:rsidR="008A7182">
        <w:rPr>
          <w:rFonts w:ascii="Times New Roman" w:hAnsi="Times New Roman"/>
          <w:sz w:val="26"/>
          <w:szCs w:val="26"/>
        </w:rPr>
        <w:t>.</w:t>
      </w:r>
      <w:r w:rsidR="00B408ED">
        <w:rPr>
          <w:rStyle w:val="FootnoteReference"/>
          <w:rFonts w:ascii="Times New Roman" w:hAnsi="Times New Roman"/>
          <w:sz w:val="26"/>
          <w:szCs w:val="26"/>
        </w:rPr>
        <w:footnoteReference w:id="29"/>
      </w:r>
      <w:r w:rsidR="008A7182">
        <w:rPr>
          <w:rFonts w:ascii="Times New Roman" w:hAnsi="Times New Roman"/>
          <w:sz w:val="26"/>
          <w:szCs w:val="26"/>
        </w:rPr>
        <w:t xml:space="preserve">  This schedule shall be posted on the Commission</w:t>
      </w:r>
      <w:r w:rsidR="00FC68A2">
        <w:rPr>
          <w:rFonts w:ascii="Times New Roman" w:hAnsi="Times New Roman"/>
          <w:sz w:val="26"/>
          <w:szCs w:val="26"/>
        </w:rPr>
        <w:t>’s</w:t>
      </w:r>
      <w:r w:rsidR="008A7182">
        <w:rPr>
          <w:rFonts w:ascii="Times New Roman" w:hAnsi="Times New Roman"/>
          <w:sz w:val="26"/>
          <w:szCs w:val="26"/>
        </w:rPr>
        <w:t xml:space="preserve"> website.</w:t>
      </w:r>
    </w:p>
    <w:p w14:paraId="0C11D371" w14:textId="77777777" w:rsidR="00506216" w:rsidRPr="008861D6" w:rsidRDefault="00506216" w:rsidP="00315DBC">
      <w:pPr>
        <w:spacing w:after="0" w:line="360" w:lineRule="auto"/>
        <w:contextualSpacing/>
        <w:rPr>
          <w:rFonts w:ascii="Times New Roman" w:hAnsi="Times New Roman"/>
          <w:sz w:val="26"/>
          <w:szCs w:val="26"/>
        </w:rPr>
      </w:pPr>
    </w:p>
    <w:p w14:paraId="22E95CDC" w14:textId="447B7376" w:rsidR="00506216" w:rsidRPr="00573D43" w:rsidRDefault="00506216" w:rsidP="00315DBC">
      <w:pPr>
        <w:keepNext/>
        <w:spacing w:after="0"/>
        <w:contextualSpacing/>
        <w:jc w:val="center"/>
        <w:rPr>
          <w:rFonts w:ascii="Times New Roman" w:hAnsi="Times New Roman"/>
          <w:b/>
          <w:bCs/>
          <w:sz w:val="26"/>
          <w:szCs w:val="26"/>
        </w:rPr>
      </w:pPr>
      <w:r w:rsidRPr="00573D43">
        <w:rPr>
          <w:rFonts w:ascii="Times New Roman" w:hAnsi="Times New Roman"/>
          <w:b/>
          <w:bCs/>
          <w:sz w:val="26"/>
          <w:szCs w:val="26"/>
        </w:rPr>
        <w:t xml:space="preserve">Table </w:t>
      </w:r>
      <w:r w:rsidR="00BC3307" w:rsidRPr="00573D43">
        <w:rPr>
          <w:rFonts w:ascii="Times New Roman" w:hAnsi="Times New Roman"/>
          <w:b/>
          <w:bCs/>
          <w:sz w:val="26"/>
          <w:szCs w:val="26"/>
        </w:rPr>
        <w:t>1</w:t>
      </w:r>
    </w:p>
    <w:p w14:paraId="6D9C3059" w14:textId="7E67837C" w:rsidR="00506216" w:rsidRPr="00573D43" w:rsidRDefault="00506216" w:rsidP="00315DBC">
      <w:pPr>
        <w:keepNext/>
        <w:spacing w:after="0"/>
        <w:contextualSpacing/>
        <w:jc w:val="center"/>
        <w:rPr>
          <w:rFonts w:ascii="Times New Roman" w:hAnsi="Times New Roman"/>
          <w:sz w:val="26"/>
          <w:szCs w:val="26"/>
        </w:rPr>
      </w:pPr>
      <w:r w:rsidRPr="00573D43">
        <w:rPr>
          <w:rFonts w:ascii="Times New Roman" w:hAnsi="Times New Roman"/>
          <w:b/>
          <w:bCs/>
          <w:sz w:val="26"/>
          <w:szCs w:val="26"/>
        </w:rPr>
        <w:t>USECP and Impact Evaluation</w:t>
      </w:r>
      <w:r w:rsidR="00424047">
        <w:rPr>
          <w:rStyle w:val="FootnoteReference"/>
          <w:rFonts w:ascii="Times New Roman" w:hAnsi="Times New Roman"/>
          <w:b/>
          <w:bCs/>
          <w:sz w:val="26"/>
          <w:szCs w:val="26"/>
        </w:rPr>
        <w:footnoteReference w:id="30"/>
      </w:r>
      <w:r w:rsidRPr="00573D43">
        <w:rPr>
          <w:rFonts w:ascii="Times New Roman" w:hAnsi="Times New Roman"/>
          <w:b/>
          <w:bCs/>
          <w:sz w:val="26"/>
          <w:szCs w:val="26"/>
        </w:rPr>
        <w:t xml:space="preserve"> Filing Schedule</w:t>
      </w:r>
      <w:r w:rsidR="005C6199">
        <w:rPr>
          <w:rFonts w:ascii="Times New Roman" w:hAnsi="Times New Roman"/>
          <w:b/>
          <w:bCs/>
          <w:sz w:val="26"/>
          <w:szCs w:val="26"/>
        </w:rPr>
        <w:t>s</w:t>
      </w:r>
      <w:r w:rsidRPr="00573D43">
        <w:rPr>
          <w:rFonts w:ascii="Times New Roman" w:hAnsi="Times New Roman"/>
          <w:b/>
          <w:bCs/>
          <w:sz w:val="26"/>
          <w:szCs w:val="26"/>
        </w:rPr>
        <w:t xml:space="preserve"> 2020-2025 </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7032"/>
      </w:tblGrid>
      <w:tr w:rsidR="00506216" w:rsidRPr="00573D43" w14:paraId="47DA93FC" w14:textId="77777777" w:rsidTr="00001FBF">
        <w:trPr>
          <w:jc w:val="center"/>
        </w:trPr>
        <w:tc>
          <w:tcPr>
            <w:tcW w:w="2745" w:type="dxa"/>
            <w:tcBorders>
              <w:top w:val="double" w:sz="4" w:space="0" w:color="auto"/>
              <w:left w:val="single" w:sz="4" w:space="0" w:color="auto"/>
              <w:bottom w:val="single" w:sz="4" w:space="0" w:color="auto"/>
              <w:right w:val="single" w:sz="4" w:space="0" w:color="auto"/>
            </w:tcBorders>
            <w:vAlign w:val="center"/>
            <w:hideMark/>
          </w:tcPr>
          <w:p w14:paraId="1BF7AAAA" w14:textId="77777777" w:rsidR="00506216" w:rsidRPr="00573D43" w:rsidRDefault="00506216" w:rsidP="00315DBC">
            <w:pPr>
              <w:keepNext/>
              <w:spacing w:after="0"/>
              <w:contextualSpacing/>
              <w:jc w:val="center"/>
              <w:rPr>
                <w:rFonts w:ascii="Times New Roman" w:hAnsi="Times New Roman" w:cs="Times New Roman"/>
                <w:b/>
                <w:sz w:val="26"/>
                <w:szCs w:val="26"/>
              </w:rPr>
            </w:pPr>
            <w:r w:rsidRPr="00573D43">
              <w:rPr>
                <w:rFonts w:ascii="Times New Roman" w:hAnsi="Times New Roman" w:cs="Times New Roman"/>
                <w:b/>
                <w:sz w:val="26"/>
                <w:szCs w:val="26"/>
              </w:rPr>
              <w:t>Filing Date</w:t>
            </w:r>
          </w:p>
        </w:tc>
        <w:tc>
          <w:tcPr>
            <w:tcW w:w="7032" w:type="dxa"/>
            <w:tcBorders>
              <w:top w:val="double" w:sz="4" w:space="0" w:color="auto"/>
              <w:left w:val="single" w:sz="4" w:space="0" w:color="auto"/>
              <w:bottom w:val="single" w:sz="4" w:space="0" w:color="auto"/>
              <w:right w:val="single" w:sz="4" w:space="0" w:color="auto"/>
            </w:tcBorders>
            <w:vAlign w:val="center"/>
            <w:hideMark/>
          </w:tcPr>
          <w:p w14:paraId="075AF7A1" w14:textId="7267A2FA" w:rsidR="00506216" w:rsidRPr="00573D43" w:rsidRDefault="00506216" w:rsidP="00315DBC">
            <w:pPr>
              <w:keepNext/>
              <w:spacing w:after="0"/>
              <w:contextualSpacing/>
              <w:jc w:val="center"/>
              <w:rPr>
                <w:rFonts w:ascii="Times New Roman" w:hAnsi="Times New Roman" w:cs="Times New Roman"/>
                <w:b/>
                <w:sz w:val="26"/>
                <w:szCs w:val="26"/>
              </w:rPr>
            </w:pPr>
            <w:r w:rsidRPr="00573D43">
              <w:rPr>
                <w:rFonts w:ascii="Times New Roman" w:hAnsi="Times New Roman" w:cs="Times New Roman"/>
                <w:b/>
                <w:sz w:val="26"/>
                <w:szCs w:val="26"/>
              </w:rPr>
              <w:t>Utility USECPs/Evaluations</w:t>
            </w:r>
          </w:p>
        </w:tc>
      </w:tr>
      <w:tr w:rsidR="00506216" w:rsidRPr="00573D43" w14:paraId="43B0FC03"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tcPr>
          <w:p w14:paraId="276C02BD"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3/1/2020</w:t>
            </w:r>
          </w:p>
        </w:tc>
        <w:tc>
          <w:tcPr>
            <w:tcW w:w="7032" w:type="dxa"/>
            <w:tcBorders>
              <w:top w:val="single" w:sz="4" w:space="0" w:color="auto"/>
              <w:left w:val="single" w:sz="4" w:space="0" w:color="auto"/>
              <w:bottom w:val="single" w:sz="4" w:space="0" w:color="auto"/>
              <w:right w:val="single" w:sz="4" w:space="0" w:color="auto"/>
            </w:tcBorders>
          </w:tcPr>
          <w:p w14:paraId="75B1DE7B"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PPL Impact Evaluation</w:t>
            </w:r>
            <w:r w:rsidRPr="00573D43">
              <w:rPr>
                <w:rStyle w:val="FootnoteReference"/>
                <w:rFonts w:ascii="Times New Roman" w:hAnsi="Times New Roman" w:cs="Times New Roman"/>
                <w:sz w:val="26"/>
                <w:szCs w:val="26"/>
              </w:rPr>
              <w:footnoteReference w:id="31"/>
            </w:r>
          </w:p>
        </w:tc>
      </w:tr>
      <w:tr w:rsidR="00506216" w:rsidRPr="00573D43" w14:paraId="035B62C3"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tcPr>
          <w:p w14:paraId="77C0C525"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9/2/2020</w:t>
            </w:r>
          </w:p>
        </w:tc>
        <w:tc>
          <w:tcPr>
            <w:tcW w:w="7032" w:type="dxa"/>
            <w:tcBorders>
              <w:top w:val="single" w:sz="4" w:space="0" w:color="auto"/>
              <w:left w:val="single" w:sz="4" w:space="0" w:color="auto"/>
              <w:bottom w:val="single" w:sz="4" w:space="0" w:color="auto"/>
              <w:right w:val="single" w:sz="4" w:space="0" w:color="auto"/>
            </w:tcBorders>
          </w:tcPr>
          <w:p w14:paraId="39581647"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NFG Impact Evaluation</w:t>
            </w:r>
            <w:r w:rsidRPr="00573D43">
              <w:rPr>
                <w:rStyle w:val="FootnoteReference"/>
                <w:rFonts w:ascii="Times New Roman" w:hAnsi="Times New Roman" w:cs="Times New Roman"/>
                <w:sz w:val="26"/>
                <w:szCs w:val="26"/>
              </w:rPr>
              <w:footnoteReference w:id="32"/>
            </w:r>
          </w:p>
        </w:tc>
      </w:tr>
      <w:tr w:rsidR="00506216" w:rsidRPr="00573D43" w14:paraId="171B3273"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hideMark/>
          </w:tcPr>
          <w:p w14:paraId="63E87275"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4/1/2021</w:t>
            </w:r>
          </w:p>
        </w:tc>
        <w:tc>
          <w:tcPr>
            <w:tcW w:w="7032" w:type="dxa"/>
            <w:tcBorders>
              <w:top w:val="single" w:sz="4" w:space="0" w:color="auto"/>
              <w:left w:val="single" w:sz="4" w:space="0" w:color="auto"/>
              <w:bottom w:val="single" w:sz="4" w:space="0" w:color="auto"/>
              <w:right w:val="single" w:sz="4" w:space="0" w:color="auto"/>
            </w:tcBorders>
            <w:hideMark/>
          </w:tcPr>
          <w:p w14:paraId="677BE55E"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NFG 2022-2026 USECP</w:t>
            </w:r>
          </w:p>
        </w:tc>
      </w:tr>
      <w:tr w:rsidR="00506216" w:rsidRPr="00573D43" w14:paraId="087687CA"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hideMark/>
          </w:tcPr>
          <w:p w14:paraId="096B1D74"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11/1/2021</w:t>
            </w:r>
          </w:p>
        </w:tc>
        <w:tc>
          <w:tcPr>
            <w:tcW w:w="7032" w:type="dxa"/>
            <w:tcBorders>
              <w:top w:val="single" w:sz="4" w:space="0" w:color="auto"/>
              <w:left w:val="single" w:sz="4" w:space="0" w:color="auto"/>
              <w:bottom w:val="single" w:sz="4" w:space="0" w:color="auto"/>
              <w:right w:val="single" w:sz="4" w:space="0" w:color="auto"/>
            </w:tcBorders>
            <w:hideMark/>
          </w:tcPr>
          <w:p w14:paraId="6D559D0A"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PGW 2023-2027 USECP</w:t>
            </w:r>
          </w:p>
        </w:tc>
      </w:tr>
      <w:tr w:rsidR="00506216" w:rsidRPr="00573D43" w14:paraId="2BE11ED5"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tcPr>
          <w:p w14:paraId="46440D4D"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4/1/2022</w:t>
            </w:r>
          </w:p>
        </w:tc>
        <w:tc>
          <w:tcPr>
            <w:tcW w:w="7032" w:type="dxa"/>
            <w:tcBorders>
              <w:top w:val="single" w:sz="4" w:space="0" w:color="auto"/>
              <w:left w:val="single" w:sz="4" w:space="0" w:color="auto"/>
              <w:bottom w:val="single" w:sz="4" w:space="0" w:color="auto"/>
              <w:right w:val="single" w:sz="4" w:space="0" w:color="auto"/>
            </w:tcBorders>
          </w:tcPr>
          <w:p w14:paraId="3BBF104D"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PPL 2023-2027 USECP</w:t>
            </w:r>
          </w:p>
        </w:tc>
      </w:tr>
      <w:tr w:rsidR="00506216" w:rsidRPr="00573D43" w14:paraId="7B0605F6"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hideMark/>
          </w:tcPr>
          <w:p w14:paraId="7668A871"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11/1/2022</w:t>
            </w:r>
          </w:p>
        </w:tc>
        <w:tc>
          <w:tcPr>
            <w:tcW w:w="7032" w:type="dxa"/>
            <w:tcBorders>
              <w:top w:val="single" w:sz="4" w:space="0" w:color="auto"/>
              <w:left w:val="single" w:sz="4" w:space="0" w:color="auto"/>
              <w:bottom w:val="single" w:sz="4" w:space="0" w:color="auto"/>
              <w:right w:val="single" w:sz="4" w:space="0" w:color="auto"/>
            </w:tcBorders>
            <w:hideMark/>
          </w:tcPr>
          <w:p w14:paraId="2812F9CD"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FirstEnergy 2024-2028 USECP</w:t>
            </w:r>
          </w:p>
        </w:tc>
      </w:tr>
      <w:tr w:rsidR="00506216" w:rsidRPr="00573D43" w14:paraId="7E943C82"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hideMark/>
          </w:tcPr>
          <w:p w14:paraId="311F9C10"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4/1/2023</w:t>
            </w:r>
          </w:p>
        </w:tc>
        <w:tc>
          <w:tcPr>
            <w:tcW w:w="7032" w:type="dxa"/>
            <w:tcBorders>
              <w:top w:val="single" w:sz="4" w:space="0" w:color="auto"/>
              <w:left w:val="single" w:sz="4" w:space="0" w:color="auto"/>
              <w:bottom w:val="single" w:sz="4" w:space="0" w:color="auto"/>
              <w:right w:val="single" w:sz="4" w:space="0" w:color="auto"/>
            </w:tcBorders>
            <w:hideMark/>
          </w:tcPr>
          <w:p w14:paraId="24B2E8A8"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Columbia 2024-2028 USECP</w:t>
            </w:r>
          </w:p>
        </w:tc>
      </w:tr>
      <w:tr w:rsidR="00506216" w:rsidRPr="00573D43" w14:paraId="7A781C25"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hideMark/>
          </w:tcPr>
          <w:p w14:paraId="17E2525F"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11/1/2023</w:t>
            </w:r>
          </w:p>
        </w:tc>
        <w:tc>
          <w:tcPr>
            <w:tcW w:w="7032" w:type="dxa"/>
            <w:tcBorders>
              <w:top w:val="single" w:sz="4" w:space="0" w:color="auto"/>
              <w:left w:val="single" w:sz="4" w:space="0" w:color="auto"/>
              <w:bottom w:val="single" w:sz="4" w:space="0" w:color="auto"/>
              <w:right w:val="single" w:sz="4" w:space="0" w:color="auto"/>
            </w:tcBorders>
            <w:hideMark/>
          </w:tcPr>
          <w:p w14:paraId="607EC5D3"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Peoples 2025-2029 USECP, Duquesne Impact Evaluation</w:t>
            </w:r>
          </w:p>
        </w:tc>
      </w:tr>
      <w:tr w:rsidR="00506216" w:rsidRPr="00573D43" w14:paraId="7206BD7E"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tcPr>
          <w:p w14:paraId="6CDCB83E"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4/1/2024</w:t>
            </w:r>
          </w:p>
        </w:tc>
        <w:tc>
          <w:tcPr>
            <w:tcW w:w="7032" w:type="dxa"/>
            <w:tcBorders>
              <w:top w:val="single" w:sz="4" w:space="0" w:color="auto"/>
              <w:left w:val="single" w:sz="4" w:space="0" w:color="auto"/>
              <w:bottom w:val="single" w:sz="4" w:space="0" w:color="auto"/>
              <w:right w:val="single" w:sz="4" w:space="0" w:color="auto"/>
            </w:tcBorders>
          </w:tcPr>
          <w:p w14:paraId="6A9505A7"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 xml:space="preserve">PECO 2025-2029 USECP, UGI Impact Evaluation </w:t>
            </w:r>
          </w:p>
        </w:tc>
      </w:tr>
      <w:tr w:rsidR="00506216" w:rsidRPr="00573D43" w14:paraId="40DA2353"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hideMark/>
          </w:tcPr>
          <w:p w14:paraId="07A08536"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11/1/2024</w:t>
            </w:r>
          </w:p>
        </w:tc>
        <w:tc>
          <w:tcPr>
            <w:tcW w:w="7032" w:type="dxa"/>
            <w:tcBorders>
              <w:top w:val="single" w:sz="4" w:space="0" w:color="auto"/>
              <w:left w:val="single" w:sz="4" w:space="0" w:color="auto"/>
              <w:bottom w:val="single" w:sz="4" w:space="0" w:color="auto"/>
              <w:right w:val="single" w:sz="4" w:space="0" w:color="auto"/>
            </w:tcBorders>
            <w:hideMark/>
          </w:tcPr>
          <w:p w14:paraId="3423149A"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Duquesne 2026-2030 USECP</w:t>
            </w:r>
          </w:p>
        </w:tc>
      </w:tr>
      <w:tr w:rsidR="00506216" w:rsidRPr="00573D43" w14:paraId="0977C565" w14:textId="77777777" w:rsidTr="00001FBF">
        <w:trPr>
          <w:jc w:val="center"/>
        </w:trPr>
        <w:tc>
          <w:tcPr>
            <w:tcW w:w="2745" w:type="dxa"/>
            <w:tcBorders>
              <w:top w:val="single" w:sz="4" w:space="0" w:color="auto"/>
              <w:left w:val="single" w:sz="4" w:space="0" w:color="auto"/>
              <w:bottom w:val="single" w:sz="4" w:space="0" w:color="auto"/>
              <w:right w:val="single" w:sz="4" w:space="0" w:color="auto"/>
            </w:tcBorders>
            <w:hideMark/>
          </w:tcPr>
          <w:p w14:paraId="0B89F6A8" w14:textId="77777777" w:rsidR="00506216" w:rsidRPr="00573D43" w:rsidRDefault="00506216" w:rsidP="00575306">
            <w:pPr>
              <w:spacing w:after="0"/>
              <w:contextualSpacing/>
              <w:rPr>
                <w:rFonts w:ascii="Times New Roman" w:hAnsi="Times New Roman" w:cs="Times New Roman"/>
                <w:sz w:val="26"/>
                <w:szCs w:val="26"/>
              </w:rPr>
            </w:pPr>
            <w:r w:rsidRPr="00573D43">
              <w:rPr>
                <w:rFonts w:ascii="Times New Roman" w:hAnsi="Times New Roman" w:cs="Times New Roman"/>
                <w:sz w:val="26"/>
                <w:szCs w:val="26"/>
              </w:rPr>
              <w:t>4/1/2025</w:t>
            </w:r>
          </w:p>
        </w:tc>
        <w:tc>
          <w:tcPr>
            <w:tcW w:w="7032" w:type="dxa"/>
            <w:tcBorders>
              <w:top w:val="single" w:sz="4" w:space="0" w:color="auto"/>
              <w:left w:val="single" w:sz="4" w:space="0" w:color="auto"/>
              <w:bottom w:val="single" w:sz="4" w:space="0" w:color="auto"/>
              <w:right w:val="single" w:sz="4" w:space="0" w:color="auto"/>
            </w:tcBorders>
            <w:hideMark/>
          </w:tcPr>
          <w:p w14:paraId="46C833CB" w14:textId="77777777" w:rsidR="00506216" w:rsidRPr="00573D43" w:rsidRDefault="00506216" w:rsidP="00315DBC">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UGI 2026-2030 USECP</w:t>
            </w:r>
          </w:p>
        </w:tc>
      </w:tr>
    </w:tbl>
    <w:p w14:paraId="52DC7494" w14:textId="77777777" w:rsidR="00506216" w:rsidRPr="008861D6" w:rsidRDefault="00506216" w:rsidP="00315DBC">
      <w:pPr>
        <w:spacing w:after="0" w:line="360" w:lineRule="auto"/>
        <w:contextualSpacing/>
        <w:rPr>
          <w:rFonts w:ascii="Times New Roman" w:hAnsi="Times New Roman"/>
          <w:sz w:val="26"/>
          <w:szCs w:val="26"/>
        </w:rPr>
      </w:pPr>
    </w:p>
    <w:p w14:paraId="6E713724" w14:textId="27425A49" w:rsidR="00506216" w:rsidRPr="008861D6" w:rsidRDefault="00506216" w:rsidP="00315DBC">
      <w:pPr>
        <w:spacing w:after="0" w:line="360" w:lineRule="auto"/>
        <w:contextualSpacing/>
        <w:rPr>
          <w:rFonts w:ascii="Times New Roman" w:hAnsi="Times New Roman"/>
          <w:sz w:val="26"/>
          <w:szCs w:val="26"/>
        </w:rPr>
      </w:pPr>
      <w:r>
        <w:rPr>
          <w:rFonts w:ascii="Times New Roman" w:hAnsi="Times New Roman"/>
          <w:sz w:val="26"/>
          <w:szCs w:val="26"/>
        </w:rPr>
        <w:lastRenderedPageBreak/>
        <w:tab/>
      </w:r>
      <w:r w:rsidR="00BA0E4A">
        <w:rPr>
          <w:rFonts w:ascii="Times New Roman" w:hAnsi="Times New Roman"/>
          <w:sz w:val="26"/>
          <w:szCs w:val="26"/>
        </w:rPr>
        <w:t xml:space="preserve">As part of the USECP </w:t>
      </w:r>
      <w:r w:rsidRPr="008861D6">
        <w:rPr>
          <w:rFonts w:ascii="Times New Roman" w:hAnsi="Times New Roman"/>
          <w:sz w:val="26"/>
          <w:szCs w:val="26"/>
        </w:rPr>
        <w:t xml:space="preserve">approval </w:t>
      </w:r>
      <w:r w:rsidR="00BA0E4A">
        <w:rPr>
          <w:rFonts w:ascii="Times New Roman" w:hAnsi="Times New Roman"/>
          <w:sz w:val="26"/>
          <w:szCs w:val="26"/>
        </w:rPr>
        <w:t xml:space="preserve">process </w:t>
      </w:r>
      <w:r w:rsidR="00A459FC">
        <w:rPr>
          <w:rFonts w:ascii="Times New Roman" w:hAnsi="Times New Roman"/>
          <w:sz w:val="26"/>
          <w:szCs w:val="26"/>
        </w:rPr>
        <w:t xml:space="preserve">based on </w:t>
      </w:r>
      <w:r w:rsidR="0097015D">
        <w:rPr>
          <w:rFonts w:ascii="Times New Roman" w:hAnsi="Times New Roman"/>
          <w:sz w:val="26"/>
          <w:szCs w:val="26"/>
        </w:rPr>
        <w:t>this filing schedule</w:t>
      </w:r>
      <w:r w:rsidRPr="008861D6">
        <w:rPr>
          <w:rFonts w:ascii="Times New Roman" w:hAnsi="Times New Roman"/>
          <w:sz w:val="26"/>
          <w:szCs w:val="26"/>
        </w:rPr>
        <w:t xml:space="preserve">, the Commission will set deadlines for the filing of </w:t>
      </w:r>
      <w:r w:rsidR="0097015D">
        <w:rPr>
          <w:rFonts w:ascii="Times New Roman" w:hAnsi="Times New Roman"/>
          <w:sz w:val="26"/>
          <w:szCs w:val="26"/>
        </w:rPr>
        <w:t xml:space="preserve">each utility’s </w:t>
      </w:r>
      <w:r w:rsidRPr="008861D6">
        <w:rPr>
          <w:rFonts w:ascii="Times New Roman" w:hAnsi="Times New Roman"/>
          <w:sz w:val="26"/>
          <w:szCs w:val="26"/>
        </w:rPr>
        <w:t xml:space="preserve">next </w:t>
      </w:r>
      <w:r w:rsidR="00340D9D">
        <w:rPr>
          <w:rFonts w:ascii="Times New Roman" w:hAnsi="Times New Roman"/>
          <w:sz w:val="26"/>
          <w:szCs w:val="26"/>
        </w:rPr>
        <w:t xml:space="preserve">proposed </w:t>
      </w:r>
      <w:r w:rsidRPr="008861D6">
        <w:rPr>
          <w:rFonts w:ascii="Times New Roman" w:hAnsi="Times New Roman"/>
          <w:sz w:val="26"/>
          <w:szCs w:val="26"/>
        </w:rPr>
        <w:t>USECP and third-party universal service impact evaluation.</w:t>
      </w:r>
      <w:r w:rsidR="00277970">
        <w:rPr>
          <w:rStyle w:val="FootnoteReference"/>
          <w:rFonts w:ascii="Times New Roman" w:hAnsi="Times New Roman"/>
          <w:sz w:val="26"/>
          <w:szCs w:val="26"/>
        </w:rPr>
        <w:footnoteReference w:id="33"/>
      </w:r>
      <w:r w:rsidRPr="008861D6">
        <w:rPr>
          <w:rFonts w:ascii="Times New Roman" w:hAnsi="Times New Roman"/>
          <w:sz w:val="26"/>
          <w:szCs w:val="26"/>
        </w:rPr>
        <w:t xml:space="preserve">  </w:t>
      </w:r>
      <w:r w:rsidR="00C34042">
        <w:rPr>
          <w:rFonts w:ascii="Times New Roman" w:hAnsi="Times New Roman"/>
          <w:sz w:val="26"/>
          <w:szCs w:val="26"/>
        </w:rPr>
        <w:t xml:space="preserve">An existing USECP will remain in effect until a new one is </w:t>
      </w:r>
      <w:r w:rsidR="00B31914">
        <w:rPr>
          <w:rFonts w:ascii="Times New Roman" w:hAnsi="Times New Roman"/>
          <w:sz w:val="26"/>
          <w:szCs w:val="26"/>
        </w:rPr>
        <w:t>approved and implemented.</w:t>
      </w:r>
    </w:p>
    <w:p w14:paraId="54408ED0" w14:textId="27A866F2" w:rsidR="00A956D9" w:rsidRPr="00031FD2" w:rsidRDefault="00A956D9" w:rsidP="00031FD2">
      <w:pPr>
        <w:pStyle w:val="ListParagraph"/>
        <w:spacing w:line="360" w:lineRule="auto"/>
        <w:ind w:left="1080"/>
        <w:rPr>
          <w:sz w:val="26"/>
          <w:szCs w:val="26"/>
        </w:rPr>
      </w:pPr>
      <w:bookmarkStart w:id="20" w:name="_Proposed_Change:_Establish_1"/>
      <w:bookmarkStart w:id="21" w:name="_Proposed_Change:_Recover"/>
      <w:bookmarkEnd w:id="20"/>
      <w:bookmarkEnd w:id="21"/>
    </w:p>
    <w:p w14:paraId="76704C72" w14:textId="40ECD26C" w:rsidR="00425FF6" w:rsidRDefault="00BC5BC8" w:rsidP="00575F52">
      <w:pPr>
        <w:pStyle w:val="ListParagraph"/>
        <w:tabs>
          <w:tab w:val="left" w:pos="720"/>
        </w:tabs>
        <w:spacing w:line="360" w:lineRule="auto"/>
        <w:ind w:left="0"/>
        <w:rPr>
          <w:sz w:val="26"/>
          <w:szCs w:val="26"/>
        </w:rPr>
      </w:pPr>
      <w:r>
        <w:rPr>
          <w:color w:val="0D0D0D"/>
          <w:sz w:val="26"/>
          <w:szCs w:val="26"/>
        </w:rPr>
        <w:tab/>
      </w:r>
      <w:r w:rsidR="00997923">
        <w:rPr>
          <w:color w:val="0D0D0D"/>
          <w:sz w:val="26"/>
          <w:szCs w:val="26"/>
        </w:rPr>
        <w:t>EDC</w:t>
      </w:r>
      <w:r>
        <w:rPr>
          <w:color w:val="0D0D0D"/>
          <w:sz w:val="26"/>
          <w:szCs w:val="26"/>
        </w:rPr>
        <w:t>s</w:t>
      </w:r>
      <w:r w:rsidR="00997923">
        <w:rPr>
          <w:color w:val="0D0D0D"/>
          <w:sz w:val="26"/>
          <w:szCs w:val="26"/>
        </w:rPr>
        <w:t xml:space="preserve"> and NGDCs have been directed to file </w:t>
      </w:r>
      <w:r w:rsidR="002F736D">
        <w:rPr>
          <w:color w:val="0D0D0D"/>
          <w:sz w:val="26"/>
          <w:szCs w:val="26"/>
        </w:rPr>
        <w:t>addendums to their existing and pending proposed USECPs (</w:t>
      </w:r>
      <w:r w:rsidR="00476696">
        <w:rPr>
          <w:color w:val="0D0D0D"/>
          <w:sz w:val="26"/>
          <w:szCs w:val="26"/>
        </w:rPr>
        <w:t xml:space="preserve">if applicable) indicating how </w:t>
      </w:r>
      <w:r w:rsidR="002909CF">
        <w:rPr>
          <w:color w:val="0D0D0D"/>
          <w:sz w:val="26"/>
          <w:szCs w:val="26"/>
        </w:rPr>
        <w:t xml:space="preserve">(with timelines) </w:t>
      </w:r>
      <w:r w:rsidR="00476696">
        <w:rPr>
          <w:color w:val="0D0D0D"/>
          <w:sz w:val="26"/>
          <w:szCs w:val="26"/>
        </w:rPr>
        <w:t xml:space="preserve">they will comply with the CAP Policy Statement amendments </w:t>
      </w:r>
      <w:r w:rsidR="002B07FE">
        <w:rPr>
          <w:color w:val="0D0D0D"/>
          <w:sz w:val="26"/>
          <w:szCs w:val="26"/>
        </w:rPr>
        <w:t>adopted at Docket No. M</w:t>
      </w:r>
      <w:r w:rsidR="002909CF">
        <w:rPr>
          <w:color w:val="0D0D0D"/>
          <w:sz w:val="26"/>
          <w:szCs w:val="26"/>
        </w:rPr>
        <w:noBreakHyphen/>
      </w:r>
      <w:r w:rsidR="002B07FE">
        <w:rPr>
          <w:color w:val="0D0D0D"/>
          <w:sz w:val="26"/>
          <w:szCs w:val="26"/>
        </w:rPr>
        <w:t>2019-3012599</w:t>
      </w:r>
      <w:r w:rsidR="00D257BE">
        <w:rPr>
          <w:color w:val="0D0D0D"/>
          <w:sz w:val="26"/>
          <w:szCs w:val="26"/>
        </w:rPr>
        <w:t xml:space="preserve">.  The addendums are due </w:t>
      </w:r>
      <w:r w:rsidR="00997923">
        <w:rPr>
          <w:color w:val="0D0D0D"/>
          <w:sz w:val="26"/>
          <w:szCs w:val="26"/>
        </w:rPr>
        <w:t xml:space="preserve">within 60 days of the entry date of the </w:t>
      </w:r>
      <w:r w:rsidR="00D257BE">
        <w:rPr>
          <w:color w:val="0D0D0D"/>
          <w:sz w:val="26"/>
          <w:szCs w:val="26"/>
        </w:rPr>
        <w:t xml:space="preserve">order </w:t>
      </w:r>
      <w:r w:rsidR="00997923">
        <w:rPr>
          <w:color w:val="0D0D0D"/>
          <w:sz w:val="26"/>
          <w:szCs w:val="26"/>
        </w:rPr>
        <w:t xml:space="preserve">at Docket No. </w:t>
      </w:r>
      <w:bookmarkStart w:id="22" w:name="_Hlk17813175"/>
      <w:r w:rsidR="00997923">
        <w:rPr>
          <w:sz w:val="26"/>
          <w:szCs w:val="26"/>
        </w:rPr>
        <w:t>M</w:t>
      </w:r>
      <w:r w:rsidR="00997923">
        <w:rPr>
          <w:sz w:val="26"/>
          <w:szCs w:val="26"/>
        </w:rPr>
        <w:noBreakHyphen/>
      </w:r>
      <w:r w:rsidR="006037F3">
        <w:rPr>
          <w:sz w:val="26"/>
          <w:szCs w:val="26"/>
        </w:rPr>
        <w:t>2019</w:t>
      </w:r>
      <w:r w:rsidR="002F736D">
        <w:rPr>
          <w:sz w:val="26"/>
          <w:szCs w:val="26"/>
        </w:rPr>
        <w:t>-3012599</w:t>
      </w:r>
      <w:bookmarkEnd w:id="22"/>
      <w:r w:rsidR="00997923">
        <w:rPr>
          <w:sz w:val="26"/>
          <w:szCs w:val="26"/>
        </w:rPr>
        <w:t xml:space="preserve">.  As part of </w:t>
      </w:r>
      <w:r w:rsidR="00CF12F0">
        <w:rPr>
          <w:sz w:val="26"/>
          <w:szCs w:val="26"/>
        </w:rPr>
        <w:t>their</w:t>
      </w:r>
      <w:r w:rsidR="005D0E37">
        <w:rPr>
          <w:sz w:val="26"/>
          <w:szCs w:val="26"/>
        </w:rPr>
        <w:t xml:space="preserve"> </w:t>
      </w:r>
      <w:r w:rsidR="007D6333">
        <w:rPr>
          <w:sz w:val="26"/>
          <w:szCs w:val="26"/>
        </w:rPr>
        <w:t xml:space="preserve">compliance with this scheduling Order, </w:t>
      </w:r>
      <w:r w:rsidR="00997923">
        <w:rPr>
          <w:sz w:val="26"/>
          <w:szCs w:val="26"/>
        </w:rPr>
        <w:t xml:space="preserve">utilities </w:t>
      </w:r>
      <w:r w:rsidR="00C54645">
        <w:rPr>
          <w:sz w:val="26"/>
          <w:szCs w:val="26"/>
        </w:rPr>
        <w:t>are</w:t>
      </w:r>
      <w:r w:rsidR="007D6333">
        <w:rPr>
          <w:sz w:val="26"/>
          <w:szCs w:val="26"/>
        </w:rPr>
        <w:t xml:space="preserve"> directed to </w:t>
      </w:r>
      <w:r w:rsidR="007D6333">
        <w:rPr>
          <w:color w:val="0D0D0D"/>
          <w:sz w:val="26"/>
          <w:szCs w:val="26"/>
        </w:rPr>
        <w:t xml:space="preserve">provide </w:t>
      </w:r>
      <w:r w:rsidR="00673710">
        <w:rPr>
          <w:color w:val="0D0D0D"/>
          <w:sz w:val="26"/>
          <w:szCs w:val="26"/>
        </w:rPr>
        <w:t xml:space="preserve">enrollment and budgetary projections </w:t>
      </w:r>
      <w:r w:rsidR="00E22AAC">
        <w:rPr>
          <w:color w:val="0D0D0D"/>
          <w:sz w:val="26"/>
          <w:szCs w:val="26"/>
        </w:rPr>
        <w:t xml:space="preserve">based on </w:t>
      </w:r>
      <w:r w:rsidR="00661502">
        <w:rPr>
          <w:color w:val="0D0D0D"/>
          <w:sz w:val="26"/>
          <w:szCs w:val="26"/>
        </w:rPr>
        <w:t xml:space="preserve">any </w:t>
      </w:r>
      <w:r w:rsidR="00E22AAC">
        <w:rPr>
          <w:color w:val="0D0D0D"/>
          <w:sz w:val="26"/>
          <w:szCs w:val="26"/>
        </w:rPr>
        <w:t xml:space="preserve">additional years added to </w:t>
      </w:r>
      <w:r w:rsidR="00661502">
        <w:rPr>
          <w:color w:val="0D0D0D"/>
          <w:sz w:val="26"/>
          <w:szCs w:val="26"/>
        </w:rPr>
        <w:t xml:space="preserve">their </w:t>
      </w:r>
      <w:r w:rsidR="00E22AAC">
        <w:rPr>
          <w:color w:val="0D0D0D"/>
          <w:sz w:val="26"/>
          <w:szCs w:val="26"/>
        </w:rPr>
        <w:t xml:space="preserve">current USECPs </w:t>
      </w:r>
      <w:r w:rsidR="00661502">
        <w:rPr>
          <w:color w:val="0D0D0D"/>
          <w:sz w:val="26"/>
          <w:szCs w:val="26"/>
        </w:rPr>
        <w:t xml:space="preserve">and pending proposed USECPs (if applicable) </w:t>
      </w:r>
      <w:r w:rsidR="00DC3402">
        <w:rPr>
          <w:color w:val="0D0D0D"/>
          <w:sz w:val="26"/>
          <w:szCs w:val="26"/>
        </w:rPr>
        <w:t>consistent with</w:t>
      </w:r>
      <w:r w:rsidR="00E22AAC">
        <w:rPr>
          <w:color w:val="0D0D0D"/>
          <w:sz w:val="26"/>
          <w:szCs w:val="26"/>
        </w:rPr>
        <w:t xml:space="preserve"> the filing schedule in Table </w:t>
      </w:r>
      <w:r w:rsidR="00575F52">
        <w:rPr>
          <w:color w:val="0D0D0D"/>
          <w:sz w:val="26"/>
          <w:szCs w:val="26"/>
        </w:rPr>
        <w:t>1</w:t>
      </w:r>
      <w:r w:rsidR="00E22AAC">
        <w:rPr>
          <w:color w:val="0D0D0D"/>
          <w:sz w:val="26"/>
          <w:szCs w:val="26"/>
        </w:rPr>
        <w:t xml:space="preserve">. </w:t>
      </w:r>
      <w:r w:rsidR="00673710">
        <w:rPr>
          <w:color w:val="0D0D0D"/>
          <w:sz w:val="26"/>
          <w:szCs w:val="26"/>
        </w:rPr>
        <w:t xml:space="preserve"> </w:t>
      </w:r>
      <w:r w:rsidR="00661502">
        <w:rPr>
          <w:color w:val="0D0D0D"/>
          <w:sz w:val="26"/>
          <w:szCs w:val="26"/>
        </w:rPr>
        <w:t xml:space="preserve">These two </w:t>
      </w:r>
      <w:r w:rsidR="00631BB7">
        <w:rPr>
          <w:color w:val="0D0D0D"/>
          <w:sz w:val="26"/>
          <w:szCs w:val="26"/>
        </w:rPr>
        <w:t xml:space="preserve">compliance requirements </w:t>
      </w:r>
      <w:r w:rsidR="00610ADE">
        <w:rPr>
          <w:color w:val="0D0D0D"/>
          <w:sz w:val="26"/>
          <w:szCs w:val="26"/>
        </w:rPr>
        <w:t>sh</w:t>
      </w:r>
      <w:r w:rsidR="009D2DF1">
        <w:rPr>
          <w:color w:val="0D0D0D"/>
          <w:sz w:val="26"/>
          <w:szCs w:val="26"/>
        </w:rPr>
        <w:t>ould</w:t>
      </w:r>
      <w:r w:rsidR="00470EA7">
        <w:rPr>
          <w:color w:val="0D0D0D"/>
          <w:sz w:val="26"/>
          <w:szCs w:val="26"/>
        </w:rPr>
        <w:t xml:space="preserve"> be included </w:t>
      </w:r>
      <w:r w:rsidR="003402C6">
        <w:rPr>
          <w:color w:val="0D0D0D"/>
          <w:sz w:val="26"/>
          <w:szCs w:val="26"/>
        </w:rPr>
        <w:t xml:space="preserve">as part of the </w:t>
      </w:r>
      <w:r w:rsidR="00B37F5B">
        <w:rPr>
          <w:color w:val="0D0D0D"/>
          <w:sz w:val="26"/>
          <w:szCs w:val="26"/>
        </w:rPr>
        <w:t xml:space="preserve">USECP </w:t>
      </w:r>
      <w:r w:rsidR="003402C6">
        <w:rPr>
          <w:color w:val="0D0D0D"/>
          <w:sz w:val="26"/>
          <w:szCs w:val="26"/>
        </w:rPr>
        <w:t>addendum</w:t>
      </w:r>
      <w:r w:rsidR="00EA16F3">
        <w:rPr>
          <w:color w:val="0D0D0D"/>
          <w:sz w:val="26"/>
          <w:szCs w:val="26"/>
        </w:rPr>
        <w:t>, which is due</w:t>
      </w:r>
      <w:r w:rsidR="00CE69D7">
        <w:rPr>
          <w:color w:val="0D0D0D"/>
          <w:sz w:val="26"/>
          <w:szCs w:val="26"/>
        </w:rPr>
        <w:t xml:space="preserve"> within 60 days of the </w:t>
      </w:r>
      <w:r w:rsidR="004D356B">
        <w:rPr>
          <w:color w:val="0D0D0D"/>
          <w:sz w:val="26"/>
          <w:szCs w:val="26"/>
        </w:rPr>
        <w:t>entry date of the order</w:t>
      </w:r>
      <w:r w:rsidR="00F842C3">
        <w:rPr>
          <w:color w:val="0D0D0D"/>
          <w:sz w:val="26"/>
          <w:szCs w:val="26"/>
        </w:rPr>
        <w:t xml:space="preserve"> in the CAP Policy Statement docket.</w:t>
      </w:r>
      <w:r w:rsidR="004519B2">
        <w:rPr>
          <w:rStyle w:val="FootnoteReference"/>
          <w:color w:val="0D0D0D"/>
          <w:sz w:val="26"/>
          <w:szCs w:val="26"/>
        </w:rPr>
        <w:footnoteReference w:id="34"/>
      </w:r>
      <w:r w:rsidR="00425FF6">
        <w:rPr>
          <w:sz w:val="26"/>
          <w:szCs w:val="26"/>
        </w:rPr>
        <w:t xml:space="preserve">  </w:t>
      </w:r>
    </w:p>
    <w:p w14:paraId="4D31AFD1" w14:textId="77777777" w:rsidR="00425FF6" w:rsidRDefault="00425FF6" w:rsidP="00425FF6">
      <w:pPr>
        <w:pStyle w:val="ListParagraph"/>
        <w:tabs>
          <w:tab w:val="left" w:pos="720"/>
        </w:tabs>
        <w:spacing w:line="360" w:lineRule="auto"/>
        <w:ind w:left="0"/>
        <w:rPr>
          <w:sz w:val="26"/>
          <w:szCs w:val="26"/>
        </w:rPr>
      </w:pPr>
    </w:p>
    <w:p w14:paraId="5BF396A9" w14:textId="77777777" w:rsidR="00991E92" w:rsidRPr="0078548B" w:rsidRDefault="00991E92" w:rsidP="00991E92">
      <w:pPr>
        <w:pStyle w:val="ListParagraph"/>
        <w:keepNext/>
        <w:tabs>
          <w:tab w:val="left" w:pos="270"/>
        </w:tabs>
        <w:spacing w:line="360" w:lineRule="auto"/>
        <w:ind w:left="0"/>
        <w:rPr>
          <w:b/>
          <w:bCs/>
          <w:sz w:val="26"/>
          <w:szCs w:val="26"/>
        </w:rPr>
      </w:pPr>
      <w:r>
        <w:rPr>
          <w:b/>
          <w:bCs/>
          <w:sz w:val="26"/>
          <w:szCs w:val="26"/>
        </w:rPr>
        <w:t>V.  CONCLUSION</w:t>
      </w:r>
    </w:p>
    <w:p w14:paraId="2AE7B606" w14:textId="77777777" w:rsidR="00991E92" w:rsidRDefault="00991E92" w:rsidP="00991E92">
      <w:pPr>
        <w:pStyle w:val="ListParagraph"/>
        <w:keepNext/>
        <w:tabs>
          <w:tab w:val="left" w:pos="270"/>
        </w:tabs>
        <w:spacing w:line="360" w:lineRule="auto"/>
        <w:ind w:left="0"/>
        <w:rPr>
          <w:sz w:val="26"/>
          <w:szCs w:val="26"/>
        </w:rPr>
      </w:pPr>
    </w:p>
    <w:p w14:paraId="163EDBD9" w14:textId="77777777" w:rsidR="00991E92" w:rsidRPr="006C57F2" w:rsidRDefault="00991E92" w:rsidP="00991E92">
      <w:pPr>
        <w:pStyle w:val="ListParagraph"/>
        <w:tabs>
          <w:tab w:val="left" w:pos="720"/>
        </w:tabs>
        <w:spacing w:line="360" w:lineRule="auto"/>
        <w:ind w:left="0"/>
        <w:rPr>
          <w:sz w:val="26"/>
          <w:szCs w:val="26"/>
        </w:rPr>
      </w:pPr>
      <w:r>
        <w:rPr>
          <w:sz w:val="26"/>
          <w:szCs w:val="26"/>
        </w:rPr>
        <w:tab/>
      </w:r>
      <w:r w:rsidRPr="006435EA">
        <w:rPr>
          <w:color w:val="0D0D0D"/>
          <w:sz w:val="26"/>
          <w:szCs w:val="26"/>
        </w:rPr>
        <w:t xml:space="preserve">Consistent with the </w:t>
      </w:r>
      <w:r>
        <w:rPr>
          <w:color w:val="0D0D0D"/>
          <w:sz w:val="26"/>
          <w:szCs w:val="26"/>
        </w:rPr>
        <w:t xml:space="preserve">above </w:t>
      </w:r>
      <w:r w:rsidRPr="006435EA">
        <w:rPr>
          <w:color w:val="0D0D0D"/>
          <w:sz w:val="26"/>
          <w:szCs w:val="26"/>
        </w:rPr>
        <w:t>discussion,</w:t>
      </w:r>
      <w:r>
        <w:rPr>
          <w:color w:val="0D0D0D"/>
          <w:sz w:val="26"/>
          <w:szCs w:val="26"/>
        </w:rPr>
        <w:t xml:space="preserve"> </w:t>
      </w:r>
      <w:r>
        <w:rPr>
          <w:sz w:val="26"/>
          <w:szCs w:val="26"/>
        </w:rPr>
        <w:t xml:space="preserve">EDCs and NGDCs are directed to </w:t>
      </w:r>
      <w:r w:rsidRPr="006435EA">
        <w:rPr>
          <w:color w:val="0D0D0D"/>
          <w:sz w:val="26"/>
          <w:szCs w:val="26"/>
        </w:rPr>
        <w:t xml:space="preserve">file </w:t>
      </w:r>
      <w:r>
        <w:rPr>
          <w:sz w:val="26"/>
          <w:szCs w:val="26"/>
        </w:rPr>
        <w:t xml:space="preserve">proposed USECPs and impact evaluations pursuant to the pilot filing schedule in Table 1. </w:t>
      </w:r>
      <w:r>
        <w:rPr>
          <w:color w:val="0D0D0D"/>
          <w:sz w:val="26"/>
          <w:szCs w:val="26"/>
        </w:rPr>
        <w:t xml:space="preserve"> </w:t>
      </w:r>
    </w:p>
    <w:p w14:paraId="0484DB3E" w14:textId="77777777" w:rsidR="00991E92" w:rsidRDefault="00991E92" w:rsidP="00991E92">
      <w:pPr>
        <w:pStyle w:val="ListParagraph"/>
        <w:tabs>
          <w:tab w:val="left" w:pos="720"/>
        </w:tabs>
        <w:spacing w:line="360" w:lineRule="auto"/>
        <w:ind w:left="0"/>
        <w:rPr>
          <w:color w:val="0D0D0D"/>
          <w:sz w:val="26"/>
          <w:szCs w:val="26"/>
        </w:rPr>
      </w:pPr>
    </w:p>
    <w:p w14:paraId="0632CF41" w14:textId="05F9B4E7" w:rsidR="00425FF6" w:rsidRPr="00F27659" w:rsidRDefault="00425FF6" w:rsidP="00425FF6">
      <w:pPr>
        <w:spacing w:after="0" w:line="360" w:lineRule="auto"/>
        <w:ind w:firstLine="720"/>
        <w:contextualSpacing/>
        <w:rPr>
          <w:rFonts w:ascii="Times New Roman" w:eastAsia="Times New Roman" w:hAnsi="Times New Roman" w:cs="Times New Roman"/>
          <w:b/>
          <w:sz w:val="26"/>
          <w:szCs w:val="26"/>
        </w:rPr>
      </w:pPr>
      <w:r w:rsidRPr="006435EA">
        <w:rPr>
          <w:rFonts w:ascii="Times New Roman" w:eastAsia="Times New Roman" w:hAnsi="Times New Roman" w:cs="Times New Roman"/>
          <w:sz w:val="26"/>
          <w:szCs w:val="26"/>
        </w:rPr>
        <w:t xml:space="preserve">Having addressed </w:t>
      </w:r>
      <w:r>
        <w:rPr>
          <w:rFonts w:ascii="Times New Roman" w:eastAsia="Times New Roman" w:hAnsi="Times New Roman" w:cs="Times New Roman"/>
          <w:sz w:val="26"/>
          <w:szCs w:val="26"/>
        </w:rPr>
        <w:t>the</w:t>
      </w:r>
      <w:r w:rsidR="00A80C78">
        <w:rPr>
          <w:rFonts w:ascii="Times New Roman" w:eastAsia="Times New Roman" w:hAnsi="Times New Roman" w:cs="Times New Roman"/>
          <w:sz w:val="26"/>
          <w:szCs w:val="26"/>
        </w:rPr>
        <w:t xml:space="preserve"> </w:t>
      </w:r>
      <w:r w:rsidR="00D56171">
        <w:rPr>
          <w:rFonts w:ascii="Times New Roman" w:eastAsia="Times New Roman" w:hAnsi="Times New Roman" w:cs="Times New Roman"/>
          <w:sz w:val="26"/>
          <w:szCs w:val="26"/>
        </w:rPr>
        <w:t xml:space="preserve">USECP and impact evaluation </w:t>
      </w:r>
      <w:r w:rsidR="001042CB">
        <w:rPr>
          <w:rFonts w:ascii="Times New Roman" w:eastAsia="Times New Roman" w:hAnsi="Times New Roman" w:cs="Times New Roman"/>
          <w:sz w:val="26"/>
          <w:szCs w:val="26"/>
        </w:rPr>
        <w:t xml:space="preserve">schedule </w:t>
      </w:r>
      <w:r w:rsidR="00A80C78">
        <w:rPr>
          <w:rFonts w:ascii="Times New Roman" w:eastAsia="Times New Roman" w:hAnsi="Times New Roman" w:cs="Times New Roman"/>
          <w:sz w:val="26"/>
          <w:szCs w:val="26"/>
        </w:rPr>
        <w:t xml:space="preserve">aspects </w:t>
      </w:r>
      <w:r w:rsidR="001042CB">
        <w:rPr>
          <w:rFonts w:ascii="Times New Roman" w:eastAsia="Times New Roman" w:hAnsi="Times New Roman" w:cs="Times New Roman"/>
          <w:sz w:val="26"/>
          <w:szCs w:val="26"/>
        </w:rPr>
        <w:t xml:space="preserve">as presented by </w:t>
      </w:r>
      <w:r w:rsidR="00424047">
        <w:rPr>
          <w:rFonts w:ascii="Times New Roman" w:eastAsia="Times New Roman" w:hAnsi="Times New Roman" w:cs="Times New Roman"/>
          <w:sz w:val="26"/>
          <w:szCs w:val="26"/>
        </w:rPr>
        <w:t xml:space="preserve">utilities and </w:t>
      </w:r>
      <w:r w:rsidR="00E635F5">
        <w:rPr>
          <w:rFonts w:ascii="Times New Roman" w:eastAsia="Times New Roman" w:hAnsi="Times New Roman" w:cs="Times New Roman"/>
          <w:sz w:val="26"/>
          <w:szCs w:val="26"/>
        </w:rPr>
        <w:t xml:space="preserve">other </w:t>
      </w:r>
      <w:r w:rsidR="001042CB">
        <w:rPr>
          <w:rFonts w:ascii="Times New Roman" w:eastAsia="Times New Roman" w:hAnsi="Times New Roman" w:cs="Times New Roman"/>
          <w:sz w:val="26"/>
          <w:szCs w:val="26"/>
        </w:rPr>
        <w:t xml:space="preserve">stakeholders in </w:t>
      </w:r>
      <w:r w:rsidR="00A80C78">
        <w:rPr>
          <w:rFonts w:ascii="Times New Roman" w:eastAsia="Times New Roman" w:hAnsi="Times New Roman" w:cs="Times New Roman"/>
          <w:sz w:val="26"/>
          <w:szCs w:val="26"/>
        </w:rPr>
        <w:t>the</w:t>
      </w:r>
      <w:r>
        <w:rPr>
          <w:rFonts w:ascii="Times New Roman" w:eastAsia="Times New Roman" w:hAnsi="Times New Roman" w:cs="Times New Roman"/>
          <w:sz w:val="26"/>
          <w:szCs w:val="26"/>
        </w:rPr>
        <w:t xml:space="preserve"> </w:t>
      </w:r>
      <w:r w:rsidRPr="00056D89">
        <w:rPr>
          <w:rFonts w:ascii="Times New Roman" w:eastAsia="Times New Roman" w:hAnsi="Times New Roman" w:cs="Times New Roman"/>
          <w:i/>
          <w:iCs/>
          <w:sz w:val="26"/>
          <w:szCs w:val="26"/>
        </w:rPr>
        <w:t>Review</w:t>
      </w:r>
      <w:r w:rsidR="00707782" w:rsidRPr="00707782">
        <w:rPr>
          <w:rFonts w:ascii="Times New Roman" w:eastAsia="Times New Roman" w:hAnsi="Times New Roman" w:cs="Times New Roman"/>
          <w:sz w:val="26"/>
          <w:szCs w:val="26"/>
        </w:rPr>
        <w:t xml:space="preserve"> proceeding</w:t>
      </w:r>
      <w:r w:rsidRPr="00707782">
        <w:rPr>
          <w:rFonts w:ascii="Times New Roman" w:eastAsia="Times New Roman" w:hAnsi="Times New Roman" w:cs="Times New Roman"/>
          <w:sz w:val="26"/>
          <w:szCs w:val="26"/>
        </w:rPr>
        <w:t>, we no</w:t>
      </w:r>
      <w:r w:rsidRPr="006435EA">
        <w:rPr>
          <w:rFonts w:ascii="Times New Roman" w:eastAsia="Times New Roman" w:hAnsi="Times New Roman" w:cs="Times New Roman"/>
          <w:sz w:val="26"/>
          <w:szCs w:val="26"/>
        </w:rPr>
        <w:t xml:space="preserve">te that any issue, comment, or reply comment requesting a further </w:t>
      </w:r>
      <w:r>
        <w:rPr>
          <w:rFonts w:ascii="Times New Roman" w:eastAsia="Times New Roman" w:hAnsi="Times New Roman" w:cs="Times New Roman"/>
          <w:sz w:val="26"/>
          <w:szCs w:val="26"/>
        </w:rPr>
        <w:t xml:space="preserve">change to the </w:t>
      </w:r>
      <w:r w:rsidR="00A909A6">
        <w:rPr>
          <w:rFonts w:ascii="Times New Roman" w:eastAsia="Times New Roman" w:hAnsi="Times New Roman" w:cs="Times New Roman"/>
          <w:sz w:val="26"/>
          <w:szCs w:val="26"/>
        </w:rPr>
        <w:t xml:space="preserve">USECP </w:t>
      </w:r>
      <w:r w:rsidR="001E5C49">
        <w:rPr>
          <w:rFonts w:ascii="Times New Roman" w:eastAsia="Times New Roman" w:hAnsi="Times New Roman" w:cs="Times New Roman"/>
          <w:sz w:val="26"/>
          <w:szCs w:val="26"/>
        </w:rPr>
        <w:t xml:space="preserve">and impact </w:t>
      </w:r>
      <w:r w:rsidR="001E5C49">
        <w:rPr>
          <w:rFonts w:ascii="Times New Roman" w:eastAsia="Times New Roman" w:hAnsi="Times New Roman" w:cs="Times New Roman"/>
          <w:sz w:val="26"/>
          <w:szCs w:val="26"/>
        </w:rPr>
        <w:lastRenderedPageBreak/>
        <w:t xml:space="preserve">evaluation </w:t>
      </w:r>
      <w:r w:rsidR="00A909A6">
        <w:rPr>
          <w:rFonts w:ascii="Times New Roman" w:eastAsia="Times New Roman" w:hAnsi="Times New Roman" w:cs="Times New Roman"/>
          <w:sz w:val="26"/>
          <w:szCs w:val="26"/>
        </w:rPr>
        <w:t>filing schedule</w:t>
      </w:r>
      <w:r w:rsidR="00E635F5">
        <w:rPr>
          <w:rFonts w:ascii="Times New Roman" w:eastAsia="Times New Roman" w:hAnsi="Times New Roman" w:cs="Times New Roman"/>
          <w:sz w:val="26"/>
          <w:szCs w:val="26"/>
        </w:rPr>
        <w:t>s</w:t>
      </w:r>
      <w:r w:rsidR="00A909A6">
        <w:rPr>
          <w:rFonts w:ascii="Times New Roman" w:eastAsia="Times New Roman" w:hAnsi="Times New Roman" w:cs="Times New Roman"/>
          <w:sz w:val="26"/>
          <w:szCs w:val="26"/>
        </w:rPr>
        <w:t xml:space="preserve"> </w:t>
      </w:r>
      <w:r w:rsidR="00C1537D">
        <w:rPr>
          <w:rFonts w:ascii="Times New Roman" w:eastAsia="Times New Roman" w:hAnsi="Times New Roman" w:cs="Times New Roman"/>
          <w:sz w:val="26"/>
          <w:szCs w:val="26"/>
        </w:rPr>
        <w:t>or USECP review process</w:t>
      </w:r>
      <w:r w:rsidRPr="006435EA">
        <w:rPr>
          <w:rFonts w:ascii="Times New Roman" w:eastAsia="Times New Roman" w:hAnsi="Times New Roman" w:cs="Times New Roman"/>
          <w:sz w:val="26"/>
          <w:szCs w:val="26"/>
        </w:rPr>
        <w:t xml:space="preserve">, but which we may not have specifically delineated herein, shall be deemed to have been duly considered and denied </w:t>
      </w:r>
      <w:r>
        <w:rPr>
          <w:rFonts w:ascii="Times New Roman" w:eastAsia="Times New Roman" w:hAnsi="Times New Roman" w:cs="Times New Roman"/>
          <w:sz w:val="26"/>
          <w:szCs w:val="26"/>
        </w:rPr>
        <w:t xml:space="preserve">at this time </w:t>
      </w:r>
      <w:r w:rsidRPr="006435EA">
        <w:rPr>
          <w:rFonts w:ascii="Times New Roman" w:eastAsia="Times New Roman" w:hAnsi="Times New Roman" w:cs="Times New Roman"/>
          <w:sz w:val="26"/>
          <w:szCs w:val="26"/>
        </w:rPr>
        <w:t xml:space="preserve">without further discussion.  The Commission is not required to consider expressly or at length each contention or argument raised by the parties.  </w:t>
      </w:r>
      <w:r w:rsidRPr="006435EA">
        <w:rPr>
          <w:rFonts w:ascii="Times New Roman" w:eastAsia="Times New Roman" w:hAnsi="Times New Roman" w:cs="Times New Roman"/>
          <w:i/>
          <w:sz w:val="26"/>
          <w:szCs w:val="26"/>
        </w:rPr>
        <w:t>Consolidated Rail Corp. v. Pa. PUC</w:t>
      </w:r>
      <w:r w:rsidRPr="006435EA">
        <w:rPr>
          <w:rFonts w:ascii="Times New Roman" w:eastAsia="Times New Roman" w:hAnsi="Times New Roman" w:cs="Times New Roman"/>
          <w:sz w:val="26"/>
          <w:szCs w:val="26"/>
        </w:rPr>
        <w:t xml:space="preserve">, 625 A.2d 741 (Pa. Cmwlth. 1993); </w:t>
      </w:r>
      <w:r w:rsidRPr="006435EA">
        <w:rPr>
          <w:rFonts w:ascii="Times New Roman" w:eastAsia="Times New Roman" w:hAnsi="Times New Roman" w:cs="Times New Roman"/>
          <w:i/>
          <w:sz w:val="26"/>
          <w:szCs w:val="26"/>
        </w:rPr>
        <w:t>see also</w:t>
      </w:r>
      <w:r w:rsidRPr="006435EA">
        <w:rPr>
          <w:rFonts w:ascii="Times New Roman" w:eastAsia="Times New Roman" w:hAnsi="Times New Roman" w:cs="Times New Roman"/>
          <w:sz w:val="26"/>
          <w:szCs w:val="26"/>
        </w:rPr>
        <w:t xml:space="preserve">, </w:t>
      </w:r>
      <w:r w:rsidRPr="006435EA">
        <w:rPr>
          <w:rFonts w:ascii="Times New Roman" w:eastAsia="Times New Roman" w:hAnsi="Times New Roman" w:cs="Times New Roman"/>
          <w:i/>
          <w:sz w:val="26"/>
          <w:szCs w:val="26"/>
        </w:rPr>
        <w:t>generally</w:t>
      </w:r>
      <w:r w:rsidRPr="006435EA">
        <w:rPr>
          <w:rFonts w:ascii="Times New Roman" w:eastAsia="Times New Roman" w:hAnsi="Times New Roman" w:cs="Times New Roman"/>
          <w:sz w:val="26"/>
          <w:szCs w:val="26"/>
        </w:rPr>
        <w:t xml:space="preserve">, </w:t>
      </w:r>
      <w:r w:rsidRPr="006435EA">
        <w:rPr>
          <w:rFonts w:ascii="Times New Roman" w:eastAsia="Times New Roman" w:hAnsi="Times New Roman" w:cs="Times New Roman"/>
          <w:i/>
          <w:sz w:val="26"/>
          <w:szCs w:val="26"/>
        </w:rPr>
        <w:t>U. of PA v. Pa. PUC</w:t>
      </w:r>
      <w:r w:rsidRPr="006435EA">
        <w:rPr>
          <w:rFonts w:ascii="Times New Roman" w:eastAsia="Times New Roman" w:hAnsi="Times New Roman" w:cs="Times New Roman"/>
          <w:sz w:val="26"/>
          <w:szCs w:val="26"/>
        </w:rPr>
        <w:t>, 485 A.2d 1217 (Pa. Cmwlth. 1984);</w:t>
      </w:r>
      <w:r>
        <w:rPr>
          <w:rFonts w:ascii="Times New Roman" w:eastAsia="Times New Roman" w:hAnsi="Times New Roman" w:cs="Times New Roman"/>
          <w:sz w:val="26"/>
          <w:szCs w:val="26"/>
        </w:rPr>
        <w:t xml:space="preserve"> </w:t>
      </w:r>
      <w:r w:rsidRPr="002177C7">
        <w:rPr>
          <w:rFonts w:ascii="Times New Roman" w:eastAsia="Times New Roman" w:hAnsi="Times New Roman" w:cs="Times New Roman"/>
          <w:b/>
          <w:sz w:val="26"/>
          <w:szCs w:val="26"/>
        </w:rPr>
        <w:t>THEREFORE,</w:t>
      </w:r>
    </w:p>
    <w:p w14:paraId="66459A6C" w14:textId="77777777" w:rsidR="00425FF6" w:rsidRPr="007D6AF3" w:rsidRDefault="00425FF6" w:rsidP="00425FF6">
      <w:pPr>
        <w:pStyle w:val="NoSpacing"/>
        <w:spacing w:line="360" w:lineRule="auto"/>
        <w:contextualSpacing/>
        <w:rPr>
          <w:rFonts w:ascii="Times New Roman" w:eastAsia="Times New Roman" w:hAnsi="Times New Roman" w:cs="Times New Roman"/>
          <w:sz w:val="26"/>
          <w:szCs w:val="26"/>
        </w:rPr>
      </w:pPr>
    </w:p>
    <w:p w14:paraId="174208B7" w14:textId="77777777" w:rsidR="00425FF6" w:rsidRDefault="00425FF6" w:rsidP="000E6D80">
      <w:pPr>
        <w:pStyle w:val="NoSpacing"/>
        <w:keepNext/>
        <w:spacing w:line="360" w:lineRule="auto"/>
        <w:contextualSpacing/>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IT IS ORDERED:</w:t>
      </w:r>
    </w:p>
    <w:p w14:paraId="0387FFE1" w14:textId="77777777" w:rsidR="00506216" w:rsidRPr="0072520B" w:rsidRDefault="00506216" w:rsidP="000E6D80">
      <w:pPr>
        <w:pStyle w:val="ListParagraph"/>
        <w:keepNext/>
        <w:ind w:left="0" w:firstLine="720"/>
        <w:rPr>
          <w:sz w:val="26"/>
          <w:szCs w:val="26"/>
        </w:rPr>
      </w:pPr>
    </w:p>
    <w:p w14:paraId="4CD6735D" w14:textId="4F31235D" w:rsidR="008F0014" w:rsidRDefault="008F0014" w:rsidP="008B5B24">
      <w:pPr>
        <w:pStyle w:val="NoSpacing"/>
        <w:numPr>
          <w:ilvl w:val="0"/>
          <w:numId w:val="2"/>
        </w:numPr>
        <w:spacing w:line="360" w:lineRule="auto"/>
        <w:ind w:left="0" w:firstLine="720"/>
        <w:contextualSpacing/>
        <w:rPr>
          <w:rFonts w:ascii="Times New Roman" w:hAnsi="Times New Roman" w:cs="Times New Roman"/>
          <w:sz w:val="26"/>
          <w:szCs w:val="26"/>
        </w:rPr>
      </w:pPr>
      <w:r>
        <w:rPr>
          <w:rFonts w:ascii="Times New Roman" w:hAnsi="Times New Roman" w:cs="Times New Roman"/>
          <w:sz w:val="26"/>
          <w:szCs w:val="26"/>
        </w:rPr>
        <w:t xml:space="preserve">That the </w:t>
      </w:r>
      <w:r w:rsidR="00CC23E6">
        <w:rPr>
          <w:rFonts w:ascii="Times New Roman" w:hAnsi="Times New Roman" w:cs="Times New Roman"/>
          <w:sz w:val="26"/>
          <w:szCs w:val="26"/>
        </w:rPr>
        <w:t xml:space="preserve">pilot filing schedule for </w:t>
      </w:r>
      <w:r w:rsidR="00C048F9">
        <w:rPr>
          <w:rFonts w:ascii="Times New Roman" w:hAnsi="Times New Roman" w:cs="Times New Roman"/>
          <w:sz w:val="26"/>
          <w:szCs w:val="26"/>
        </w:rPr>
        <w:t xml:space="preserve">universal service and energy conservation </w:t>
      </w:r>
      <w:r w:rsidR="00CC23E6">
        <w:rPr>
          <w:rFonts w:ascii="Times New Roman" w:hAnsi="Times New Roman" w:cs="Times New Roman"/>
          <w:sz w:val="26"/>
          <w:szCs w:val="26"/>
        </w:rPr>
        <w:t>plans and universal service impact ev</w:t>
      </w:r>
      <w:r w:rsidR="0010105A">
        <w:rPr>
          <w:rFonts w:ascii="Times New Roman" w:hAnsi="Times New Roman" w:cs="Times New Roman"/>
          <w:sz w:val="26"/>
          <w:szCs w:val="26"/>
        </w:rPr>
        <w:t>aluations</w:t>
      </w:r>
      <w:r w:rsidR="00B14AA4">
        <w:rPr>
          <w:rFonts w:ascii="Times New Roman" w:hAnsi="Times New Roman" w:cs="Times New Roman"/>
          <w:sz w:val="26"/>
          <w:szCs w:val="26"/>
        </w:rPr>
        <w:t xml:space="preserve"> </w:t>
      </w:r>
      <w:r w:rsidR="00483625">
        <w:rPr>
          <w:rFonts w:ascii="Times New Roman" w:hAnsi="Times New Roman" w:cs="Times New Roman"/>
          <w:sz w:val="26"/>
          <w:szCs w:val="26"/>
        </w:rPr>
        <w:t>through 2025</w:t>
      </w:r>
      <w:r w:rsidR="0010105A">
        <w:rPr>
          <w:rFonts w:ascii="Times New Roman" w:hAnsi="Times New Roman" w:cs="Times New Roman"/>
          <w:sz w:val="26"/>
          <w:szCs w:val="26"/>
        </w:rPr>
        <w:t xml:space="preserve"> is hereby approved</w:t>
      </w:r>
      <w:r w:rsidR="00E21437">
        <w:rPr>
          <w:rFonts w:ascii="Times New Roman" w:hAnsi="Times New Roman" w:cs="Times New Roman"/>
          <w:sz w:val="26"/>
          <w:szCs w:val="26"/>
        </w:rPr>
        <w:t xml:space="preserve">: </w:t>
      </w:r>
    </w:p>
    <w:p w14:paraId="0BD71DFC" w14:textId="77777777" w:rsidR="0010105A" w:rsidRDefault="0010105A" w:rsidP="0010105A">
      <w:pPr>
        <w:pStyle w:val="NoSpacing"/>
        <w:spacing w:line="360" w:lineRule="auto"/>
        <w:ind w:left="720"/>
        <w:contextualSpacing/>
        <w:rPr>
          <w:rFonts w:ascii="Times New Roman" w:hAnsi="Times New Roman" w:cs="Times New Roman"/>
          <w:sz w:val="26"/>
          <w:szCs w:val="26"/>
        </w:rPr>
      </w:pPr>
    </w:p>
    <w:p w14:paraId="201E0D78" w14:textId="21ACCE56" w:rsidR="00744CE0" w:rsidRPr="00573D43" w:rsidRDefault="00744CE0" w:rsidP="00744CE0">
      <w:pPr>
        <w:keepNext/>
        <w:spacing w:after="0"/>
        <w:contextualSpacing/>
        <w:jc w:val="center"/>
        <w:rPr>
          <w:rFonts w:ascii="Times New Roman" w:hAnsi="Times New Roman"/>
          <w:sz w:val="26"/>
          <w:szCs w:val="26"/>
        </w:rPr>
      </w:pPr>
      <w:r w:rsidRPr="00573D43">
        <w:rPr>
          <w:rFonts w:ascii="Times New Roman" w:hAnsi="Times New Roman"/>
          <w:b/>
          <w:bCs/>
          <w:sz w:val="26"/>
          <w:szCs w:val="26"/>
        </w:rPr>
        <w:t>USECP and Impact Evaluation Filing Schedule</w:t>
      </w:r>
      <w:r w:rsidR="003D0312">
        <w:rPr>
          <w:rFonts w:ascii="Times New Roman" w:hAnsi="Times New Roman"/>
          <w:b/>
          <w:bCs/>
          <w:sz w:val="26"/>
          <w:szCs w:val="26"/>
        </w:rPr>
        <w:t>s</w:t>
      </w:r>
      <w:r w:rsidR="00B408ED">
        <w:rPr>
          <w:rStyle w:val="FootnoteReference"/>
          <w:rFonts w:ascii="Times New Roman" w:hAnsi="Times New Roman"/>
          <w:sz w:val="26"/>
          <w:szCs w:val="26"/>
        </w:rPr>
        <w:footnoteReference w:id="35"/>
      </w:r>
      <w:r w:rsidRPr="00573D43">
        <w:rPr>
          <w:rFonts w:ascii="Times New Roman" w:hAnsi="Times New Roman"/>
          <w:b/>
          <w:bCs/>
          <w:sz w:val="26"/>
          <w:szCs w:val="26"/>
        </w:rPr>
        <w:t xml:space="preserve"> 2020-2025 </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5642"/>
      </w:tblGrid>
      <w:tr w:rsidR="00744CE0" w:rsidRPr="00573D43" w14:paraId="38DED2B6" w14:textId="77777777" w:rsidTr="00851019">
        <w:trPr>
          <w:jc w:val="center"/>
        </w:trPr>
        <w:tc>
          <w:tcPr>
            <w:tcW w:w="4135" w:type="dxa"/>
            <w:tcBorders>
              <w:top w:val="double" w:sz="4" w:space="0" w:color="auto"/>
              <w:left w:val="single" w:sz="4" w:space="0" w:color="auto"/>
              <w:bottom w:val="single" w:sz="4" w:space="0" w:color="auto"/>
              <w:right w:val="single" w:sz="4" w:space="0" w:color="auto"/>
            </w:tcBorders>
            <w:vAlign w:val="center"/>
            <w:hideMark/>
          </w:tcPr>
          <w:p w14:paraId="3BF78A89" w14:textId="77777777" w:rsidR="00744CE0" w:rsidRPr="00573D43" w:rsidRDefault="00744CE0" w:rsidP="00AB31EF">
            <w:pPr>
              <w:keepNext/>
              <w:spacing w:after="0"/>
              <w:contextualSpacing/>
              <w:jc w:val="center"/>
              <w:rPr>
                <w:rFonts w:ascii="Times New Roman" w:hAnsi="Times New Roman" w:cs="Times New Roman"/>
                <w:b/>
                <w:sz w:val="26"/>
                <w:szCs w:val="26"/>
              </w:rPr>
            </w:pPr>
            <w:r w:rsidRPr="00573D43">
              <w:rPr>
                <w:rFonts w:ascii="Times New Roman" w:hAnsi="Times New Roman" w:cs="Times New Roman"/>
                <w:b/>
                <w:sz w:val="26"/>
                <w:szCs w:val="26"/>
              </w:rPr>
              <w:t>Filing Date</w:t>
            </w:r>
          </w:p>
        </w:tc>
        <w:tc>
          <w:tcPr>
            <w:tcW w:w="5642" w:type="dxa"/>
            <w:tcBorders>
              <w:top w:val="double" w:sz="4" w:space="0" w:color="auto"/>
              <w:left w:val="single" w:sz="4" w:space="0" w:color="auto"/>
              <w:bottom w:val="single" w:sz="4" w:space="0" w:color="auto"/>
              <w:right w:val="single" w:sz="4" w:space="0" w:color="auto"/>
            </w:tcBorders>
            <w:vAlign w:val="center"/>
            <w:hideMark/>
          </w:tcPr>
          <w:p w14:paraId="228A90B9" w14:textId="4975E4B3" w:rsidR="00744CE0" w:rsidRPr="00573D43" w:rsidRDefault="00744CE0" w:rsidP="00AB31EF">
            <w:pPr>
              <w:keepNext/>
              <w:spacing w:after="0"/>
              <w:contextualSpacing/>
              <w:jc w:val="center"/>
              <w:rPr>
                <w:rFonts w:ascii="Times New Roman" w:hAnsi="Times New Roman" w:cs="Times New Roman"/>
                <w:b/>
                <w:sz w:val="26"/>
                <w:szCs w:val="26"/>
              </w:rPr>
            </w:pPr>
            <w:r w:rsidRPr="00573D43">
              <w:rPr>
                <w:rFonts w:ascii="Times New Roman" w:hAnsi="Times New Roman" w:cs="Times New Roman"/>
                <w:b/>
                <w:sz w:val="26"/>
                <w:szCs w:val="26"/>
              </w:rPr>
              <w:t>Utility USECPs/Evaluations</w:t>
            </w:r>
          </w:p>
        </w:tc>
      </w:tr>
      <w:tr w:rsidR="00744CE0" w:rsidRPr="00573D43" w14:paraId="77D0BEA1"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tcPr>
          <w:p w14:paraId="57467139"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3/1/2020</w:t>
            </w:r>
          </w:p>
        </w:tc>
        <w:tc>
          <w:tcPr>
            <w:tcW w:w="5642" w:type="dxa"/>
            <w:tcBorders>
              <w:top w:val="single" w:sz="4" w:space="0" w:color="auto"/>
              <w:left w:val="single" w:sz="4" w:space="0" w:color="auto"/>
              <w:bottom w:val="single" w:sz="4" w:space="0" w:color="auto"/>
              <w:right w:val="single" w:sz="4" w:space="0" w:color="auto"/>
            </w:tcBorders>
          </w:tcPr>
          <w:p w14:paraId="44728122" w14:textId="68397258" w:rsidR="00744CE0" w:rsidRPr="00573D43" w:rsidRDefault="00744CE0" w:rsidP="00424047">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PPL Impact Evaluation</w:t>
            </w:r>
          </w:p>
        </w:tc>
      </w:tr>
      <w:tr w:rsidR="00744CE0" w:rsidRPr="00573D43" w14:paraId="07A4329F"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tcPr>
          <w:p w14:paraId="1E2E190E"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9/2/2020</w:t>
            </w:r>
          </w:p>
        </w:tc>
        <w:tc>
          <w:tcPr>
            <w:tcW w:w="5642" w:type="dxa"/>
            <w:tcBorders>
              <w:top w:val="single" w:sz="4" w:space="0" w:color="auto"/>
              <w:left w:val="single" w:sz="4" w:space="0" w:color="auto"/>
              <w:bottom w:val="single" w:sz="4" w:space="0" w:color="auto"/>
              <w:right w:val="single" w:sz="4" w:space="0" w:color="auto"/>
            </w:tcBorders>
          </w:tcPr>
          <w:p w14:paraId="6983FD95" w14:textId="770E775F" w:rsidR="00744CE0" w:rsidRPr="00573D43" w:rsidRDefault="00744CE0" w:rsidP="00424047">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NFG Impact Evaluation</w:t>
            </w:r>
          </w:p>
        </w:tc>
      </w:tr>
      <w:tr w:rsidR="00744CE0" w:rsidRPr="00573D43" w14:paraId="7DBB0943"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hideMark/>
          </w:tcPr>
          <w:p w14:paraId="4136AA0B"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4/1/2021</w:t>
            </w:r>
          </w:p>
        </w:tc>
        <w:tc>
          <w:tcPr>
            <w:tcW w:w="5642" w:type="dxa"/>
            <w:tcBorders>
              <w:top w:val="single" w:sz="4" w:space="0" w:color="auto"/>
              <w:left w:val="single" w:sz="4" w:space="0" w:color="auto"/>
              <w:bottom w:val="single" w:sz="4" w:space="0" w:color="auto"/>
              <w:right w:val="single" w:sz="4" w:space="0" w:color="auto"/>
            </w:tcBorders>
            <w:hideMark/>
          </w:tcPr>
          <w:p w14:paraId="69264F3F"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NFG 2022-2026 USECP</w:t>
            </w:r>
          </w:p>
        </w:tc>
      </w:tr>
      <w:tr w:rsidR="00744CE0" w:rsidRPr="00573D43" w14:paraId="3543BF76"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hideMark/>
          </w:tcPr>
          <w:p w14:paraId="0B5F4654"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11/1/2021</w:t>
            </w:r>
          </w:p>
        </w:tc>
        <w:tc>
          <w:tcPr>
            <w:tcW w:w="5642" w:type="dxa"/>
            <w:tcBorders>
              <w:top w:val="single" w:sz="4" w:space="0" w:color="auto"/>
              <w:left w:val="single" w:sz="4" w:space="0" w:color="auto"/>
              <w:bottom w:val="single" w:sz="4" w:space="0" w:color="auto"/>
              <w:right w:val="single" w:sz="4" w:space="0" w:color="auto"/>
            </w:tcBorders>
            <w:hideMark/>
          </w:tcPr>
          <w:p w14:paraId="6119C913"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PGW 2023-2027 USECP</w:t>
            </w:r>
          </w:p>
        </w:tc>
      </w:tr>
      <w:tr w:rsidR="00744CE0" w:rsidRPr="00573D43" w14:paraId="755A8732"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tcPr>
          <w:p w14:paraId="0314D861"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4/1/2022</w:t>
            </w:r>
          </w:p>
        </w:tc>
        <w:tc>
          <w:tcPr>
            <w:tcW w:w="5642" w:type="dxa"/>
            <w:tcBorders>
              <w:top w:val="single" w:sz="4" w:space="0" w:color="auto"/>
              <w:left w:val="single" w:sz="4" w:space="0" w:color="auto"/>
              <w:bottom w:val="single" w:sz="4" w:space="0" w:color="auto"/>
              <w:right w:val="single" w:sz="4" w:space="0" w:color="auto"/>
            </w:tcBorders>
          </w:tcPr>
          <w:p w14:paraId="51BDB1CB"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PPL 2023-2027 USECP</w:t>
            </w:r>
          </w:p>
        </w:tc>
      </w:tr>
      <w:tr w:rsidR="00744CE0" w:rsidRPr="00573D43" w14:paraId="063D8604"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hideMark/>
          </w:tcPr>
          <w:p w14:paraId="2D0180D3"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11/1/2022</w:t>
            </w:r>
          </w:p>
        </w:tc>
        <w:tc>
          <w:tcPr>
            <w:tcW w:w="5642" w:type="dxa"/>
            <w:tcBorders>
              <w:top w:val="single" w:sz="4" w:space="0" w:color="auto"/>
              <w:left w:val="single" w:sz="4" w:space="0" w:color="auto"/>
              <w:bottom w:val="single" w:sz="4" w:space="0" w:color="auto"/>
              <w:right w:val="single" w:sz="4" w:space="0" w:color="auto"/>
            </w:tcBorders>
            <w:hideMark/>
          </w:tcPr>
          <w:p w14:paraId="2DB7FBA4"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FirstEnergy 2024-2028 USECP</w:t>
            </w:r>
          </w:p>
        </w:tc>
      </w:tr>
      <w:tr w:rsidR="00744CE0" w:rsidRPr="00573D43" w14:paraId="2DA43511"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hideMark/>
          </w:tcPr>
          <w:p w14:paraId="014B0D37"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4/1/2023</w:t>
            </w:r>
          </w:p>
        </w:tc>
        <w:tc>
          <w:tcPr>
            <w:tcW w:w="5642" w:type="dxa"/>
            <w:tcBorders>
              <w:top w:val="single" w:sz="4" w:space="0" w:color="auto"/>
              <w:left w:val="single" w:sz="4" w:space="0" w:color="auto"/>
              <w:bottom w:val="single" w:sz="4" w:space="0" w:color="auto"/>
              <w:right w:val="single" w:sz="4" w:space="0" w:color="auto"/>
            </w:tcBorders>
            <w:hideMark/>
          </w:tcPr>
          <w:p w14:paraId="3746AE94"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Columbia 2024-2028 USECP</w:t>
            </w:r>
          </w:p>
        </w:tc>
      </w:tr>
      <w:tr w:rsidR="00744CE0" w:rsidRPr="00573D43" w14:paraId="055E19CA"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hideMark/>
          </w:tcPr>
          <w:p w14:paraId="0F948F31"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11/1/2023</w:t>
            </w:r>
          </w:p>
        </w:tc>
        <w:tc>
          <w:tcPr>
            <w:tcW w:w="5642" w:type="dxa"/>
            <w:tcBorders>
              <w:top w:val="single" w:sz="4" w:space="0" w:color="auto"/>
              <w:left w:val="single" w:sz="4" w:space="0" w:color="auto"/>
              <w:bottom w:val="single" w:sz="4" w:space="0" w:color="auto"/>
              <w:right w:val="single" w:sz="4" w:space="0" w:color="auto"/>
            </w:tcBorders>
            <w:hideMark/>
          </w:tcPr>
          <w:p w14:paraId="5145FF40" w14:textId="076E6CF3"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 xml:space="preserve">Peoples 2025-2029 USECP </w:t>
            </w:r>
          </w:p>
        </w:tc>
      </w:tr>
      <w:tr w:rsidR="004A3FDE" w:rsidRPr="00573D43" w14:paraId="0E526777"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tcPr>
          <w:p w14:paraId="060FFE34" w14:textId="08D5809A" w:rsidR="004A3FDE" w:rsidRPr="00573D43" w:rsidRDefault="004A3FDE" w:rsidP="004A3FDE">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11/1/2023</w:t>
            </w:r>
          </w:p>
        </w:tc>
        <w:tc>
          <w:tcPr>
            <w:tcW w:w="5642" w:type="dxa"/>
            <w:tcBorders>
              <w:top w:val="single" w:sz="4" w:space="0" w:color="auto"/>
              <w:left w:val="single" w:sz="4" w:space="0" w:color="auto"/>
              <w:bottom w:val="single" w:sz="4" w:space="0" w:color="auto"/>
              <w:right w:val="single" w:sz="4" w:space="0" w:color="auto"/>
            </w:tcBorders>
          </w:tcPr>
          <w:p w14:paraId="2E97BDA0" w14:textId="33374FE2" w:rsidR="004A3FDE" w:rsidRPr="00573D43" w:rsidRDefault="004A3FDE" w:rsidP="00424047">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Duquesne Impact Evaluation</w:t>
            </w:r>
          </w:p>
        </w:tc>
      </w:tr>
      <w:tr w:rsidR="004A3FDE" w:rsidRPr="00573D43" w14:paraId="76A8776A"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tcPr>
          <w:p w14:paraId="0A2A1861" w14:textId="38B4AE0C" w:rsidR="004A3FDE" w:rsidRPr="00573D43" w:rsidRDefault="004A3FDE" w:rsidP="004A3FDE">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4/1/2024</w:t>
            </w:r>
          </w:p>
        </w:tc>
        <w:tc>
          <w:tcPr>
            <w:tcW w:w="5642" w:type="dxa"/>
            <w:tcBorders>
              <w:top w:val="single" w:sz="4" w:space="0" w:color="auto"/>
              <w:left w:val="single" w:sz="4" w:space="0" w:color="auto"/>
              <w:bottom w:val="single" w:sz="4" w:space="0" w:color="auto"/>
              <w:right w:val="single" w:sz="4" w:space="0" w:color="auto"/>
            </w:tcBorders>
          </w:tcPr>
          <w:p w14:paraId="0BF5FAF0" w14:textId="5B981567" w:rsidR="004A3FDE" w:rsidRPr="00573D43" w:rsidRDefault="004A3FDE" w:rsidP="004A3FDE">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 xml:space="preserve">PECO 2025-2029 USECP </w:t>
            </w:r>
          </w:p>
        </w:tc>
      </w:tr>
      <w:tr w:rsidR="004A3FDE" w:rsidRPr="00573D43" w14:paraId="1A1C8CBB"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tcPr>
          <w:p w14:paraId="37FA207C" w14:textId="5331DB4E" w:rsidR="004A3FDE" w:rsidRPr="00573D43" w:rsidRDefault="004A3FDE" w:rsidP="004A3FDE">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4/1/2024</w:t>
            </w:r>
          </w:p>
        </w:tc>
        <w:tc>
          <w:tcPr>
            <w:tcW w:w="5642" w:type="dxa"/>
            <w:tcBorders>
              <w:top w:val="single" w:sz="4" w:space="0" w:color="auto"/>
              <w:left w:val="single" w:sz="4" w:space="0" w:color="auto"/>
              <w:bottom w:val="single" w:sz="4" w:space="0" w:color="auto"/>
              <w:right w:val="single" w:sz="4" w:space="0" w:color="auto"/>
            </w:tcBorders>
          </w:tcPr>
          <w:p w14:paraId="11BCFC02" w14:textId="7479F87E" w:rsidR="004A3FDE" w:rsidRPr="00573D43" w:rsidRDefault="004A3FDE" w:rsidP="00424047">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 xml:space="preserve">UGI Impact Evaluation </w:t>
            </w:r>
          </w:p>
        </w:tc>
      </w:tr>
      <w:tr w:rsidR="00744CE0" w:rsidRPr="00573D43" w14:paraId="7071BA3A"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hideMark/>
          </w:tcPr>
          <w:p w14:paraId="0A57E686"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11/1/2024</w:t>
            </w:r>
          </w:p>
        </w:tc>
        <w:tc>
          <w:tcPr>
            <w:tcW w:w="5642" w:type="dxa"/>
            <w:tcBorders>
              <w:top w:val="single" w:sz="4" w:space="0" w:color="auto"/>
              <w:left w:val="single" w:sz="4" w:space="0" w:color="auto"/>
              <w:bottom w:val="single" w:sz="4" w:space="0" w:color="auto"/>
              <w:right w:val="single" w:sz="4" w:space="0" w:color="auto"/>
            </w:tcBorders>
            <w:hideMark/>
          </w:tcPr>
          <w:p w14:paraId="69334F2F"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Duquesne 2026-2030 USECP</w:t>
            </w:r>
          </w:p>
        </w:tc>
      </w:tr>
      <w:tr w:rsidR="00744CE0" w:rsidRPr="00573D43" w14:paraId="5B798009" w14:textId="77777777" w:rsidTr="00851019">
        <w:trPr>
          <w:jc w:val="center"/>
        </w:trPr>
        <w:tc>
          <w:tcPr>
            <w:tcW w:w="4135" w:type="dxa"/>
            <w:tcBorders>
              <w:top w:val="single" w:sz="4" w:space="0" w:color="auto"/>
              <w:left w:val="single" w:sz="4" w:space="0" w:color="auto"/>
              <w:bottom w:val="single" w:sz="4" w:space="0" w:color="auto"/>
              <w:right w:val="single" w:sz="4" w:space="0" w:color="auto"/>
            </w:tcBorders>
            <w:hideMark/>
          </w:tcPr>
          <w:p w14:paraId="56024273" w14:textId="77777777" w:rsidR="00744CE0" w:rsidRPr="00573D43" w:rsidRDefault="00744CE0" w:rsidP="00AB31EF">
            <w:pPr>
              <w:spacing w:after="0"/>
              <w:contextualSpacing/>
              <w:rPr>
                <w:rFonts w:ascii="Times New Roman" w:hAnsi="Times New Roman" w:cs="Times New Roman"/>
                <w:sz w:val="26"/>
                <w:szCs w:val="26"/>
              </w:rPr>
            </w:pPr>
            <w:r w:rsidRPr="00573D43">
              <w:rPr>
                <w:rFonts w:ascii="Times New Roman" w:hAnsi="Times New Roman" w:cs="Times New Roman"/>
                <w:sz w:val="26"/>
                <w:szCs w:val="26"/>
              </w:rPr>
              <w:t>4/1/2025</w:t>
            </w:r>
          </w:p>
        </w:tc>
        <w:tc>
          <w:tcPr>
            <w:tcW w:w="5642" w:type="dxa"/>
            <w:tcBorders>
              <w:top w:val="single" w:sz="4" w:space="0" w:color="auto"/>
              <w:left w:val="single" w:sz="4" w:space="0" w:color="auto"/>
              <w:bottom w:val="single" w:sz="4" w:space="0" w:color="auto"/>
              <w:right w:val="single" w:sz="4" w:space="0" w:color="auto"/>
            </w:tcBorders>
            <w:hideMark/>
          </w:tcPr>
          <w:p w14:paraId="2FBC0787" w14:textId="77777777" w:rsidR="00744CE0" w:rsidRPr="00573D43" w:rsidRDefault="00744CE0" w:rsidP="00AB31EF">
            <w:pPr>
              <w:keepNext/>
              <w:spacing w:after="0"/>
              <w:contextualSpacing/>
              <w:rPr>
                <w:rFonts w:ascii="Times New Roman" w:hAnsi="Times New Roman" w:cs="Times New Roman"/>
                <w:sz w:val="26"/>
                <w:szCs w:val="26"/>
              </w:rPr>
            </w:pPr>
            <w:r w:rsidRPr="00573D43">
              <w:rPr>
                <w:rFonts w:ascii="Times New Roman" w:hAnsi="Times New Roman" w:cs="Times New Roman"/>
                <w:sz w:val="26"/>
                <w:szCs w:val="26"/>
              </w:rPr>
              <w:t>UGI 2026-2030 USECP</w:t>
            </w:r>
          </w:p>
        </w:tc>
      </w:tr>
    </w:tbl>
    <w:p w14:paraId="5B238B92" w14:textId="77777777" w:rsidR="00A44394" w:rsidRPr="008F0014" w:rsidRDefault="00A44394" w:rsidP="0010105A">
      <w:pPr>
        <w:pStyle w:val="NoSpacing"/>
        <w:spacing w:line="360" w:lineRule="auto"/>
        <w:ind w:left="720"/>
        <w:contextualSpacing/>
        <w:rPr>
          <w:rFonts w:ascii="Times New Roman" w:hAnsi="Times New Roman" w:cs="Times New Roman"/>
          <w:sz w:val="26"/>
          <w:szCs w:val="26"/>
        </w:rPr>
      </w:pPr>
    </w:p>
    <w:p w14:paraId="13700B5F" w14:textId="1F850325" w:rsidR="00506216" w:rsidRDefault="00506216" w:rsidP="008B5B24">
      <w:pPr>
        <w:pStyle w:val="NoSpacing"/>
        <w:numPr>
          <w:ilvl w:val="0"/>
          <w:numId w:val="2"/>
        </w:numPr>
        <w:spacing w:line="360" w:lineRule="auto"/>
        <w:ind w:left="0" w:firstLine="720"/>
        <w:contextualSpacing/>
        <w:rPr>
          <w:rFonts w:ascii="Times New Roman" w:hAnsi="Times New Roman" w:cs="Times New Roman"/>
          <w:sz w:val="26"/>
          <w:szCs w:val="26"/>
        </w:rPr>
      </w:pPr>
      <w:r w:rsidRPr="0077652A">
        <w:rPr>
          <w:rFonts w:ascii="Times New Roman" w:hAnsi="Times New Roman"/>
          <w:sz w:val="26"/>
          <w:szCs w:val="26"/>
        </w:rPr>
        <w:t>That this Order be served on the following entities:</w:t>
      </w:r>
      <w:r>
        <w:rPr>
          <w:rFonts w:ascii="Times New Roman" w:hAnsi="Times New Roman" w:cs="Times New Roman"/>
          <w:sz w:val="26"/>
          <w:szCs w:val="26"/>
        </w:rPr>
        <w:t xml:space="preserve"> </w:t>
      </w:r>
    </w:p>
    <w:p w14:paraId="4C70EA91" w14:textId="77777777" w:rsidR="00506216" w:rsidRDefault="00506216" w:rsidP="00315DBC">
      <w:pPr>
        <w:pStyle w:val="NoSpacing"/>
        <w:spacing w:line="360" w:lineRule="auto"/>
        <w:ind w:left="720"/>
        <w:contextualSpacing/>
        <w:rPr>
          <w:rFonts w:ascii="Times New Roman" w:hAnsi="Times New Roman" w:cs="Times New Roman"/>
          <w:sz w:val="26"/>
          <w:szCs w:val="26"/>
        </w:rPr>
      </w:pPr>
    </w:p>
    <w:p w14:paraId="22E39937" w14:textId="77777777" w:rsidR="00B87ED9" w:rsidRPr="00B87ED9" w:rsidRDefault="00506216" w:rsidP="00B87ED9">
      <w:pPr>
        <w:pStyle w:val="NoSpacing"/>
        <w:numPr>
          <w:ilvl w:val="1"/>
          <w:numId w:val="2"/>
        </w:numPr>
        <w:spacing w:line="360" w:lineRule="auto"/>
        <w:contextualSpacing/>
        <w:rPr>
          <w:rFonts w:ascii="Times New Roman" w:hAnsi="Times New Roman" w:cs="Times New Roman"/>
          <w:sz w:val="26"/>
          <w:szCs w:val="26"/>
        </w:rPr>
      </w:pPr>
      <w:r w:rsidRPr="003350B5">
        <w:rPr>
          <w:rFonts w:ascii="Times New Roman" w:hAnsi="Times New Roman" w:cs="Times New Roman"/>
          <w:b/>
          <w:sz w:val="26"/>
          <w:szCs w:val="26"/>
          <w:u w:val="single"/>
        </w:rPr>
        <w:lastRenderedPageBreak/>
        <w:t>Natural Gas</w:t>
      </w:r>
      <w:r>
        <w:rPr>
          <w:rFonts w:ascii="Times New Roman" w:hAnsi="Times New Roman" w:cs="Times New Roman"/>
          <w:b/>
          <w:sz w:val="26"/>
          <w:szCs w:val="26"/>
          <w:u w:val="single"/>
        </w:rPr>
        <w:t xml:space="preserve"> Distribution Companies</w:t>
      </w:r>
      <w:r w:rsidRPr="003350B5">
        <w:rPr>
          <w:rFonts w:ascii="Times New Roman" w:hAnsi="Times New Roman" w:cs="Times New Roman"/>
          <w:sz w:val="26"/>
          <w:szCs w:val="26"/>
        </w:rPr>
        <w:t xml:space="preserve">: Columbia Gas of Pennsylvania, PECO Energy Co., National Fuel Gas Distribution Corp., Peoples Natural Gas Co., Peoples-Equitable Division, Philadelphia Gas Works, </w:t>
      </w:r>
      <w:r>
        <w:rPr>
          <w:rFonts w:ascii="Times New Roman" w:hAnsi="Times New Roman" w:cs="Times New Roman"/>
          <w:sz w:val="26"/>
          <w:szCs w:val="26"/>
        </w:rPr>
        <w:t xml:space="preserve">and </w:t>
      </w:r>
      <w:r w:rsidRPr="003350B5">
        <w:rPr>
          <w:rFonts w:ascii="Times New Roman" w:hAnsi="Times New Roman" w:cs="Times New Roman"/>
          <w:sz w:val="26"/>
          <w:szCs w:val="26"/>
        </w:rPr>
        <w:t>UGI Utilities</w:t>
      </w:r>
      <w:r>
        <w:rPr>
          <w:rFonts w:ascii="Times New Roman" w:hAnsi="Times New Roman" w:cs="Times New Roman"/>
          <w:sz w:val="26"/>
          <w:szCs w:val="26"/>
        </w:rPr>
        <w:t>,</w:t>
      </w:r>
      <w:r w:rsidRPr="003350B5">
        <w:rPr>
          <w:rFonts w:ascii="Times New Roman" w:hAnsi="Times New Roman" w:cs="Times New Roman"/>
          <w:sz w:val="26"/>
          <w:szCs w:val="26"/>
        </w:rPr>
        <w:t xml:space="preserve"> Inc. </w:t>
      </w:r>
    </w:p>
    <w:p w14:paraId="107992F9" w14:textId="77777777" w:rsidR="00727CB2" w:rsidRPr="003350B5" w:rsidRDefault="00727CB2" w:rsidP="00727CB2">
      <w:pPr>
        <w:pStyle w:val="NoSpacing"/>
        <w:spacing w:line="360" w:lineRule="auto"/>
        <w:ind w:left="1440"/>
        <w:contextualSpacing/>
        <w:rPr>
          <w:rFonts w:ascii="Times New Roman" w:hAnsi="Times New Roman" w:cs="Times New Roman"/>
          <w:sz w:val="26"/>
          <w:szCs w:val="26"/>
        </w:rPr>
      </w:pPr>
    </w:p>
    <w:p w14:paraId="23081295" w14:textId="77777777" w:rsidR="00F44443" w:rsidRPr="00F44443" w:rsidRDefault="00506216" w:rsidP="008B5B24">
      <w:pPr>
        <w:pStyle w:val="NoSpacing"/>
        <w:numPr>
          <w:ilvl w:val="1"/>
          <w:numId w:val="2"/>
        </w:numPr>
        <w:spacing w:line="360" w:lineRule="auto"/>
        <w:contextualSpacing/>
        <w:rPr>
          <w:rFonts w:ascii="Times New Roman" w:hAnsi="Times New Roman" w:cs="Times New Roman"/>
          <w:sz w:val="26"/>
          <w:szCs w:val="26"/>
        </w:rPr>
      </w:pPr>
      <w:r w:rsidRPr="003350B5">
        <w:rPr>
          <w:rFonts w:ascii="Times New Roman" w:hAnsi="Times New Roman" w:cs="Times New Roman"/>
          <w:b/>
          <w:sz w:val="26"/>
          <w:szCs w:val="26"/>
          <w:u w:val="single"/>
        </w:rPr>
        <w:t>Electric</w:t>
      </w:r>
      <w:r>
        <w:rPr>
          <w:rFonts w:ascii="Times New Roman" w:hAnsi="Times New Roman" w:cs="Times New Roman"/>
          <w:b/>
          <w:sz w:val="26"/>
          <w:szCs w:val="26"/>
          <w:u w:val="single"/>
        </w:rPr>
        <w:t xml:space="preserve"> Distribution Companies</w:t>
      </w:r>
      <w:r w:rsidRPr="003350B5">
        <w:rPr>
          <w:rFonts w:ascii="Times New Roman" w:hAnsi="Times New Roman" w:cs="Times New Roman"/>
          <w:sz w:val="26"/>
          <w:szCs w:val="26"/>
        </w:rPr>
        <w:t>: Duquesne Light Co., Metropolitan Edison Co., PECO Energy Co., Pennsylvania Electric Co., Pennsylvania Power Co., PPL Electric Utilities Inc., and West Penn Power Co.</w:t>
      </w:r>
    </w:p>
    <w:p w14:paraId="07BD937B" w14:textId="77777777" w:rsidR="00727CB2" w:rsidRDefault="00727CB2" w:rsidP="00727CB2">
      <w:pPr>
        <w:pStyle w:val="NoSpacing"/>
        <w:spacing w:line="360" w:lineRule="auto"/>
        <w:ind w:left="1440"/>
        <w:contextualSpacing/>
        <w:rPr>
          <w:rFonts w:ascii="Times New Roman" w:hAnsi="Times New Roman" w:cs="Times New Roman"/>
          <w:sz w:val="26"/>
          <w:szCs w:val="26"/>
        </w:rPr>
      </w:pPr>
    </w:p>
    <w:p w14:paraId="495AA99F" w14:textId="540242EB" w:rsidR="007737BE" w:rsidRPr="00775BE0" w:rsidRDefault="00506216" w:rsidP="00775BE0">
      <w:pPr>
        <w:pStyle w:val="NoSpacing"/>
        <w:numPr>
          <w:ilvl w:val="1"/>
          <w:numId w:val="2"/>
        </w:numPr>
        <w:spacing w:line="360" w:lineRule="auto"/>
        <w:contextualSpacing/>
        <w:rPr>
          <w:rFonts w:ascii="Times New Roman" w:hAnsi="Times New Roman" w:cs="Times New Roman"/>
          <w:sz w:val="26"/>
          <w:szCs w:val="26"/>
        </w:rPr>
      </w:pPr>
      <w:r>
        <w:rPr>
          <w:rFonts w:ascii="Times New Roman" w:hAnsi="Times New Roman" w:cs="Times New Roman"/>
          <w:b/>
          <w:sz w:val="26"/>
          <w:szCs w:val="26"/>
          <w:u w:val="single"/>
        </w:rPr>
        <w:t>Other Parties of Record</w:t>
      </w:r>
      <w:r w:rsidRPr="003350B5">
        <w:rPr>
          <w:rFonts w:ascii="Times New Roman" w:hAnsi="Times New Roman" w:cs="Times New Roman"/>
          <w:sz w:val="26"/>
          <w:szCs w:val="26"/>
        </w:rPr>
        <w:t xml:space="preserve">: </w:t>
      </w:r>
      <w:r>
        <w:rPr>
          <w:rFonts w:ascii="Times New Roman" w:hAnsi="Times New Roman"/>
          <w:sz w:val="26"/>
          <w:szCs w:val="26"/>
        </w:rPr>
        <w:t>T</w:t>
      </w:r>
      <w:r w:rsidRPr="0077652A">
        <w:rPr>
          <w:rFonts w:ascii="Times New Roman" w:hAnsi="Times New Roman"/>
          <w:sz w:val="26"/>
          <w:szCs w:val="26"/>
        </w:rPr>
        <w:t>he Commission’s Bureau of Investigation and Enforcement; Office of Consumer Advocate; Office of Small</w:t>
      </w:r>
      <w:r w:rsidRPr="00536CA1">
        <w:rPr>
          <w:rFonts w:ascii="Times New Roman" w:hAnsi="Times New Roman"/>
          <w:sz w:val="26"/>
        </w:rPr>
        <w:t xml:space="preserve"> Business Advocate; Industrial Energy Consumers of Pennsylvania</w:t>
      </w:r>
      <w:r>
        <w:rPr>
          <w:rFonts w:ascii="Times New Roman" w:hAnsi="Times New Roman"/>
          <w:sz w:val="26"/>
        </w:rPr>
        <w:t>;</w:t>
      </w:r>
      <w:r w:rsidRPr="00536CA1">
        <w:rPr>
          <w:rFonts w:ascii="Times New Roman" w:hAnsi="Times New Roman"/>
          <w:sz w:val="26"/>
        </w:rPr>
        <w:t xml:space="preserve"> Met-Ed Industrial Users Group</w:t>
      </w:r>
      <w:r>
        <w:rPr>
          <w:rFonts w:ascii="Times New Roman" w:hAnsi="Times New Roman"/>
          <w:sz w:val="26"/>
        </w:rPr>
        <w:t>;</w:t>
      </w:r>
      <w:r w:rsidRPr="00536CA1">
        <w:rPr>
          <w:rFonts w:ascii="Times New Roman" w:hAnsi="Times New Roman"/>
          <w:sz w:val="26"/>
        </w:rPr>
        <w:t xml:space="preserve"> Penelec Industrial Customer Alliance</w:t>
      </w:r>
      <w:r>
        <w:rPr>
          <w:rFonts w:ascii="Times New Roman" w:hAnsi="Times New Roman"/>
          <w:sz w:val="26"/>
        </w:rPr>
        <w:t>;</w:t>
      </w:r>
      <w:r w:rsidRPr="00536CA1">
        <w:rPr>
          <w:rFonts w:ascii="Times New Roman" w:hAnsi="Times New Roman"/>
          <w:sz w:val="26"/>
        </w:rPr>
        <w:t xml:space="preserve"> Penn Power Users Group</w:t>
      </w:r>
      <w:r>
        <w:rPr>
          <w:rFonts w:ascii="Times New Roman" w:hAnsi="Times New Roman"/>
          <w:sz w:val="26"/>
        </w:rPr>
        <w:t>;</w:t>
      </w:r>
      <w:r w:rsidRPr="00536CA1">
        <w:rPr>
          <w:rFonts w:ascii="Times New Roman" w:hAnsi="Times New Roman"/>
          <w:sz w:val="26"/>
        </w:rPr>
        <w:t xml:space="preserve"> Philadelphia Area Industrial Users Group</w:t>
      </w:r>
      <w:r>
        <w:rPr>
          <w:rFonts w:ascii="Times New Roman" w:hAnsi="Times New Roman"/>
          <w:sz w:val="26"/>
        </w:rPr>
        <w:t>;</w:t>
      </w:r>
      <w:r w:rsidRPr="00536CA1">
        <w:rPr>
          <w:rFonts w:ascii="Times New Roman" w:hAnsi="Times New Roman"/>
          <w:sz w:val="26"/>
        </w:rPr>
        <w:t xml:space="preserve"> PP&amp;L Industrial Customer Alliance</w:t>
      </w:r>
      <w:r>
        <w:rPr>
          <w:rFonts w:ascii="Times New Roman" w:hAnsi="Times New Roman"/>
          <w:sz w:val="26"/>
        </w:rPr>
        <w:t>;</w:t>
      </w:r>
      <w:r w:rsidRPr="00536CA1">
        <w:rPr>
          <w:rFonts w:ascii="Times New Roman" w:hAnsi="Times New Roman"/>
          <w:sz w:val="26"/>
        </w:rPr>
        <w:t xml:space="preserve"> West Penn Power Industrial Intervenors; Pennsylvania Utility Law Project; the Coalition for Affordable Utility Services and Energy Efficiency in Pennsylvania; Energy Association of Pennsylvania; Dollar Energy Fund; Community Legal Services; Community Action Association of Pennsylvania; Tenant Union Representative Network; Commission on Economic Opportunity; Action Alliance of Senior Citizens of Greater Philadelphia; Pennsylvania Department of Community and Economic Development; </w:t>
      </w:r>
      <w:r w:rsidRPr="00237F33">
        <w:rPr>
          <w:rFonts w:ascii="Times New Roman" w:hAnsi="Times New Roman"/>
          <w:sz w:val="26"/>
        </w:rPr>
        <w:t>Utility Emergency Service Fund</w:t>
      </w:r>
      <w:r>
        <w:rPr>
          <w:rFonts w:ascii="Times New Roman" w:hAnsi="Times New Roman"/>
          <w:sz w:val="26"/>
        </w:rPr>
        <w:t xml:space="preserve">; </w:t>
      </w:r>
      <w:r w:rsidRPr="007C4101">
        <w:rPr>
          <w:rFonts w:ascii="Times New Roman" w:hAnsi="Times New Roman"/>
          <w:sz w:val="26"/>
        </w:rPr>
        <w:t>Philadelphia Housing Authority</w:t>
      </w:r>
      <w:r>
        <w:rPr>
          <w:rFonts w:ascii="Times New Roman" w:hAnsi="Times New Roman"/>
          <w:sz w:val="26"/>
        </w:rPr>
        <w:t xml:space="preserve">; and the </w:t>
      </w:r>
      <w:r w:rsidRPr="00536CA1">
        <w:rPr>
          <w:rFonts w:ascii="Times New Roman" w:hAnsi="Times New Roman"/>
          <w:sz w:val="26"/>
        </w:rPr>
        <w:t>Pennsylvania Department of Human Services</w:t>
      </w:r>
      <w:r>
        <w:rPr>
          <w:rFonts w:ascii="Times New Roman" w:hAnsi="Times New Roman"/>
          <w:sz w:val="26"/>
        </w:rPr>
        <w:t>.</w:t>
      </w:r>
      <w:r>
        <w:rPr>
          <w:rFonts w:ascii="Times New Roman" w:hAnsi="Times New Roman" w:cs="Times New Roman"/>
          <w:sz w:val="26"/>
          <w:szCs w:val="26"/>
        </w:rPr>
        <w:t xml:space="preserve">  Any parties to </w:t>
      </w:r>
      <w:r>
        <w:rPr>
          <w:rFonts w:ascii="Times New Roman" w:hAnsi="Times New Roman"/>
          <w:sz w:val="26"/>
        </w:rPr>
        <w:t>Docket No</w:t>
      </w:r>
      <w:r w:rsidR="008C56D9">
        <w:rPr>
          <w:rFonts w:ascii="Times New Roman" w:hAnsi="Times New Roman"/>
          <w:sz w:val="26"/>
        </w:rPr>
        <w:t>s</w:t>
      </w:r>
      <w:r>
        <w:rPr>
          <w:rFonts w:ascii="Times New Roman" w:hAnsi="Times New Roman"/>
          <w:sz w:val="26"/>
        </w:rPr>
        <w:t>. </w:t>
      </w:r>
      <w:r w:rsidR="00425FF6">
        <w:rPr>
          <w:rFonts w:ascii="Times New Roman" w:hAnsi="Times New Roman"/>
          <w:sz w:val="26"/>
        </w:rPr>
        <w:t>M</w:t>
      </w:r>
      <w:r w:rsidR="00425FF6">
        <w:rPr>
          <w:rFonts w:ascii="Times New Roman" w:hAnsi="Times New Roman"/>
          <w:sz w:val="26"/>
        </w:rPr>
        <w:noBreakHyphen/>
        <w:t>2017</w:t>
      </w:r>
      <w:r w:rsidR="00425FF6">
        <w:rPr>
          <w:rFonts w:ascii="Times New Roman" w:hAnsi="Times New Roman"/>
          <w:sz w:val="26"/>
        </w:rPr>
        <w:noBreakHyphen/>
      </w:r>
      <w:r w:rsidR="00F54B62" w:rsidRPr="00F54B62">
        <w:rPr>
          <w:rFonts w:ascii="Times New Roman" w:hAnsi="Times New Roman"/>
          <w:sz w:val="26"/>
        </w:rPr>
        <w:t>2587711</w:t>
      </w:r>
      <w:r w:rsidR="00425FF6">
        <w:rPr>
          <w:rFonts w:ascii="Times New Roman" w:hAnsi="Times New Roman"/>
          <w:sz w:val="26"/>
        </w:rPr>
        <w:t xml:space="preserve"> and </w:t>
      </w:r>
      <w:r w:rsidR="00425FF6" w:rsidRPr="008C56D9">
        <w:rPr>
          <w:rFonts w:ascii="Times New Roman" w:hAnsi="Times New Roman"/>
          <w:sz w:val="26"/>
        </w:rPr>
        <w:t>M</w:t>
      </w:r>
      <w:r w:rsidR="00425FF6">
        <w:rPr>
          <w:rFonts w:ascii="Times New Roman" w:hAnsi="Times New Roman"/>
          <w:sz w:val="26"/>
        </w:rPr>
        <w:t>-</w:t>
      </w:r>
      <w:r w:rsidR="00425FF6" w:rsidRPr="008C56D9">
        <w:rPr>
          <w:rFonts w:ascii="Times New Roman" w:hAnsi="Times New Roman"/>
          <w:sz w:val="26"/>
        </w:rPr>
        <w:t>2017</w:t>
      </w:r>
      <w:r w:rsidR="00425FF6">
        <w:rPr>
          <w:rFonts w:ascii="Times New Roman" w:hAnsi="Times New Roman"/>
          <w:sz w:val="26"/>
        </w:rPr>
        <w:t>-</w:t>
      </w:r>
      <w:r w:rsidR="008C56D9" w:rsidRPr="008C56D9">
        <w:rPr>
          <w:rFonts w:ascii="Times New Roman" w:hAnsi="Times New Roman"/>
          <w:sz w:val="26"/>
        </w:rPr>
        <w:t>2596907</w:t>
      </w:r>
      <w:r w:rsidR="008C56D9">
        <w:rPr>
          <w:rFonts w:ascii="Times New Roman" w:hAnsi="Times New Roman"/>
          <w:sz w:val="26"/>
        </w:rPr>
        <w:t xml:space="preserve"> </w:t>
      </w:r>
      <w:r>
        <w:rPr>
          <w:rFonts w:ascii="Times New Roman" w:hAnsi="Times New Roman"/>
          <w:sz w:val="26"/>
        </w:rPr>
        <w:t>not listed above.</w:t>
      </w:r>
    </w:p>
    <w:p w14:paraId="362A0E08" w14:textId="77777777" w:rsidR="007737BE" w:rsidRPr="00641230" w:rsidRDefault="007737BE" w:rsidP="007737BE">
      <w:pPr>
        <w:tabs>
          <w:tab w:val="left" w:pos="720"/>
        </w:tabs>
        <w:autoSpaceDE w:val="0"/>
        <w:autoSpaceDN w:val="0"/>
        <w:adjustRightInd w:val="0"/>
        <w:spacing w:after="0" w:line="360" w:lineRule="auto"/>
        <w:ind w:left="720"/>
        <w:contextualSpacing/>
        <w:rPr>
          <w:rFonts w:ascii="Times New Roman" w:eastAsia="Times New Roman" w:hAnsi="Times New Roman" w:cs="Times New Roman"/>
          <w:sz w:val="26"/>
          <w:szCs w:val="26"/>
        </w:rPr>
      </w:pPr>
    </w:p>
    <w:p w14:paraId="7D115DB6" w14:textId="5D0AED2B" w:rsidR="00425FF6" w:rsidRPr="00044E0C" w:rsidRDefault="003F4FCA" w:rsidP="00044E0C">
      <w:pPr>
        <w:pStyle w:val="NoSpacing"/>
        <w:numPr>
          <w:ilvl w:val="0"/>
          <w:numId w:val="2"/>
        </w:numPr>
        <w:spacing w:line="360" w:lineRule="auto"/>
        <w:ind w:left="0" w:firstLine="720"/>
        <w:contextualSpacing/>
        <w:rPr>
          <w:sz w:val="26"/>
          <w:szCs w:val="26"/>
        </w:rPr>
      </w:pPr>
      <w:r w:rsidRPr="003F4FCA">
        <w:rPr>
          <w:rFonts w:ascii="Times New Roman" w:eastAsia="Times New Roman" w:hAnsi="Times New Roman" w:cs="Times New Roman"/>
          <w:color w:val="0D0D0D" w:themeColor="text1" w:themeTint="F2"/>
          <w:sz w:val="26"/>
          <w:szCs w:val="26"/>
        </w:rPr>
        <w:t xml:space="preserve">That </w:t>
      </w:r>
      <w:r w:rsidR="003D4EDC">
        <w:rPr>
          <w:rFonts w:ascii="Times New Roman" w:eastAsia="Times New Roman" w:hAnsi="Times New Roman" w:cs="Times New Roman"/>
          <w:color w:val="0D0D0D" w:themeColor="text1" w:themeTint="F2"/>
          <w:sz w:val="26"/>
          <w:szCs w:val="26"/>
        </w:rPr>
        <w:t>each</w:t>
      </w:r>
      <w:r w:rsidRPr="003F4FCA">
        <w:rPr>
          <w:rFonts w:ascii="Times New Roman" w:eastAsia="Times New Roman" w:hAnsi="Times New Roman" w:cs="Times New Roman"/>
          <w:color w:val="0D0D0D" w:themeColor="text1" w:themeTint="F2"/>
          <w:sz w:val="26"/>
          <w:szCs w:val="26"/>
        </w:rPr>
        <w:t xml:space="preserve"> </w:t>
      </w:r>
      <w:r w:rsidR="003D4EDC">
        <w:rPr>
          <w:rFonts w:ascii="Times New Roman" w:eastAsia="Times New Roman" w:hAnsi="Times New Roman" w:cs="Times New Roman"/>
          <w:color w:val="0D0D0D" w:themeColor="text1" w:themeTint="F2"/>
          <w:sz w:val="26"/>
          <w:szCs w:val="26"/>
        </w:rPr>
        <w:t>electric distribution company and natural gas distribution company in</w:t>
      </w:r>
      <w:r w:rsidRPr="003F4FCA">
        <w:rPr>
          <w:rFonts w:ascii="Times New Roman" w:eastAsia="Times New Roman" w:hAnsi="Times New Roman" w:cs="Times New Roman"/>
          <w:color w:val="0D0D0D" w:themeColor="text1" w:themeTint="F2"/>
          <w:sz w:val="26"/>
          <w:szCs w:val="26"/>
        </w:rPr>
        <w:t xml:space="preserve"> </w:t>
      </w:r>
      <w:r w:rsidR="00F030BE">
        <w:rPr>
          <w:rFonts w:ascii="Times New Roman" w:eastAsia="Times New Roman" w:hAnsi="Times New Roman" w:cs="Times New Roman"/>
          <w:color w:val="0D0D0D" w:themeColor="text1" w:themeTint="F2"/>
          <w:sz w:val="26"/>
          <w:szCs w:val="26"/>
        </w:rPr>
        <w:t xml:space="preserve">Ordering Paragraph No. 2 above </w:t>
      </w:r>
      <w:r w:rsidRPr="003F4FCA">
        <w:rPr>
          <w:rFonts w:ascii="Times New Roman" w:eastAsia="Times New Roman" w:hAnsi="Times New Roman" w:cs="Times New Roman"/>
          <w:color w:val="0D0D0D" w:themeColor="text1" w:themeTint="F2"/>
          <w:sz w:val="26"/>
          <w:szCs w:val="26"/>
        </w:rPr>
        <w:t xml:space="preserve">shall file and serve enrollment and budgetary projections based on additional years added to its current USECP </w:t>
      </w:r>
      <w:r w:rsidR="00F030BE">
        <w:rPr>
          <w:rFonts w:ascii="Times New Roman" w:eastAsia="Times New Roman" w:hAnsi="Times New Roman" w:cs="Times New Roman"/>
          <w:color w:val="0D0D0D" w:themeColor="text1" w:themeTint="F2"/>
          <w:sz w:val="26"/>
          <w:szCs w:val="26"/>
        </w:rPr>
        <w:t xml:space="preserve">and proposed </w:t>
      </w:r>
      <w:r w:rsidR="00F030BE">
        <w:rPr>
          <w:rFonts w:ascii="Times New Roman" w:eastAsia="Times New Roman" w:hAnsi="Times New Roman" w:cs="Times New Roman"/>
          <w:color w:val="0D0D0D" w:themeColor="text1" w:themeTint="F2"/>
          <w:sz w:val="26"/>
          <w:szCs w:val="26"/>
        </w:rPr>
        <w:lastRenderedPageBreak/>
        <w:t xml:space="preserve">USECP, if applicable, </w:t>
      </w:r>
      <w:r w:rsidRPr="003F4FCA">
        <w:rPr>
          <w:rFonts w:ascii="Times New Roman" w:eastAsia="Times New Roman" w:hAnsi="Times New Roman" w:cs="Times New Roman"/>
          <w:color w:val="0D0D0D" w:themeColor="text1" w:themeTint="F2"/>
          <w:sz w:val="26"/>
          <w:szCs w:val="26"/>
        </w:rPr>
        <w:t xml:space="preserve">consistent with the filing schedule in Ordering Paragraph No. 1 </w:t>
      </w:r>
      <w:r w:rsidR="00F030BE">
        <w:rPr>
          <w:rFonts w:ascii="Times New Roman" w:eastAsia="Times New Roman" w:hAnsi="Times New Roman" w:cs="Times New Roman"/>
          <w:color w:val="0D0D0D" w:themeColor="text1" w:themeTint="F2"/>
          <w:sz w:val="26"/>
          <w:szCs w:val="26"/>
        </w:rPr>
        <w:t>above</w:t>
      </w:r>
      <w:r w:rsidRPr="003F4FCA">
        <w:rPr>
          <w:rFonts w:ascii="Times New Roman" w:eastAsia="Times New Roman" w:hAnsi="Times New Roman" w:cs="Times New Roman"/>
          <w:color w:val="0D0D0D" w:themeColor="text1" w:themeTint="F2"/>
          <w:sz w:val="26"/>
          <w:szCs w:val="26"/>
        </w:rPr>
        <w:t xml:space="preserve">. </w:t>
      </w:r>
      <w:r w:rsidR="00E749E5">
        <w:rPr>
          <w:rFonts w:ascii="Times New Roman" w:eastAsia="Times New Roman" w:hAnsi="Times New Roman" w:cs="Times New Roman"/>
          <w:color w:val="0D0D0D" w:themeColor="text1" w:themeTint="F2"/>
          <w:sz w:val="26"/>
          <w:szCs w:val="26"/>
        </w:rPr>
        <w:t xml:space="preserve"> </w:t>
      </w:r>
      <w:r w:rsidRPr="003F4FCA">
        <w:rPr>
          <w:rFonts w:ascii="Times New Roman" w:eastAsia="Times New Roman" w:hAnsi="Times New Roman" w:cs="Times New Roman"/>
          <w:color w:val="0D0D0D" w:themeColor="text1" w:themeTint="F2"/>
          <w:sz w:val="26"/>
          <w:szCs w:val="26"/>
        </w:rPr>
        <w:t>Th</w:t>
      </w:r>
      <w:r w:rsidR="00886B68">
        <w:rPr>
          <w:rFonts w:ascii="Times New Roman" w:eastAsia="Times New Roman" w:hAnsi="Times New Roman" w:cs="Times New Roman"/>
          <w:color w:val="0D0D0D" w:themeColor="text1" w:themeTint="F2"/>
          <w:sz w:val="26"/>
          <w:szCs w:val="26"/>
        </w:rPr>
        <w:t>ese</w:t>
      </w:r>
      <w:r w:rsidRPr="003F4FCA">
        <w:rPr>
          <w:rFonts w:ascii="Times New Roman" w:eastAsia="Times New Roman" w:hAnsi="Times New Roman" w:cs="Times New Roman"/>
          <w:color w:val="0D0D0D" w:themeColor="text1" w:themeTint="F2"/>
          <w:sz w:val="26"/>
          <w:szCs w:val="26"/>
        </w:rPr>
        <w:t xml:space="preserve"> filing</w:t>
      </w:r>
      <w:r w:rsidR="00886B68">
        <w:rPr>
          <w:rFonts w:ascii="Times New Roman" w:eastAsia="Times New Roman" w:hAnsi="Times New Roman" w:cs="Times New Roman"/>
          <w:color w:val="0D0D0D" w:themeColor="text1" w:themeTint="F2"/>
          <w:sz w:val="26"/>
          <w:szCs w:val="26"/>
        </w:rPr>
        <w:t>s</w:t>
      </w:r>
      <w:r w:rsidRPr="003F4FCA">
        <w:rPr>
          <w:rFonts w:ascii="Times New Roman" w:eastAsia="Times New Roman" w:hAnsi="Times New Roman" w:cs="Times New Roman"/>
          <w:color w:val="0D0D0D" w:themeColor="text1" w:themeTint="F2"/>
          <w:sz w:val="26"/>
          <w:szCs w:val="26"/>
        </w:rPr>
        <w:t xml:space="preserve"> </w:t>
      </w:r>
      <w:r w:rsidR="008B5B62">
        <w:rPr>
          <w:rFonts w:ascii="Times New Roman" w:eastAsia="Times New Roman" w:hAnsi="Times New Roman" w:cs="Times New Roman"/>
          <w:color w:val="0D0D0D" w:themeColor="text1" w:themeTint="F2"/>
          <w:sz w:val="26"/>
          <w:szCs w:val="26"/>
        </w:rPr>
        <w:t>sh</w:t>
      </w:r>
      <w:r w:rsidR="009D2DF1">
        <w:rPr>
          <w:rFonts w:ascii="Times New Roman" w:eastAsia="Times New Roman" w:hAnsi="Times New Roman" w:cs="Times New Roman"/>
          <w:color w:val="0D0D0D" w:themeColor="text1" w:themeTint="F2"/>
          <w:sz w:val="26"/>
          <w:szCs w:val="26"/>
        </w:rPr>
        <w:t>ould</w:t>
      </w:r>
      <w:r w:rsidR="008B5B62">
        <w:rPr>
          <w:rFonts w:ascii="Times New Roman" w:eastAsia="Times New Roman" w:hAnsi="Times New Roman" w:cs="Times New Roman"/>
          <w:color w:val="0D0D0D" w:themeColor="text1" w:themeTint="F2"/>
          <w:sz w:val="26"/>
          <w:szCs w:val="26"/>
        </w:rPr>
        <w:t xml:space="preserve"> </w:t>
      </w:r>
      <w:r w:rsidR="00E749E5">
        <w:rPr>
          <w:rFonts w:ascii="Times New Roman" w:eastAsia="Times New Roman" w:hAnsi="Times New Roman" w:cs="Times New Roman"/>
          <w:color w:val="0D0D0D" w:themeColor="text1" w:themeTint="F2"/>
          <w:sz w:val="26"/>
          <w:szCs w:val="26"/>
        </w:rPr>
        <w:t>be</w:t>
      </w:r>
      <w:r w:rsidRPr="003F4FCA">
        <w:rPr>
          <w:rFonts w:ascii="Times New Roman" w:eastAsia="Times New Roman" w:hAnsi="Times New Roman" w:cs="Times New Roman"/>
          <w:color w:val="0D0D0D" w:themeColor="text1" w:themeTint="F2"/>
          <w:sz w:val="26"/>
          <w:szCs w:val="26"/>
        </w:rPr>
        <w:t xml:space="preserve"> </w:t>
      </w:r>
      <w:r w:rsidR="00884175">
        <w:rPr>
          <w:rFonts w:ascii="Times New Roman" w:eastAsia="Times New Roman" w:hAnsi="Times New Roman" w:cs="Times New Roman"/>
          <w:color w:val="0D0D0D" w:themeColor="text1" w:themeTint="F2"/>
          <w:sz w:val="26"/>
          <w:szCs w:val="26"/>
        </w:rPr>
        <w:t>included as part of</w:t>
      </w:r>
      <w:r w:rsidRPr="003F4FCA">
        <w:rPr>
          <w:rFonts w:ascii="Times New Roman" w:eastAsia="Times New Roman" w:hAnsi="Times New Roman" w:cs="Times New Roman"/>
          <w:color w:val="0D0D0D" w:themeColor="text1" w:themeTint="F2"/>
          <w:sz w:val="26"/>
          <w:szCs w:val="26"/>
        </w:rPr>
        <w:t xml:space="preserve"> the </w:t>
      </w:r>
      <w:r w:rsidR="009E584C">
        <w:rPr>
          <w:rFonts w:ascii="Times New Roman" w:eastAsia="Times New Roman" w:hAnsi="Times New Roman" w:cs="Times New Roman"/>
          <w:color w:val="0D0D0D" w:themeColor="text1" w:themeTint="F2"/>
          <w:sz w:val="26"/>
          <w:szCs w:val="26"/>
        </w:rPr>
        <w:t xml:space="preserve">USECP </w:t>
      </w:r>
      <w:r w:rsidR="002277F7">
        <w:rPr>
          <w:rFonts w:ascii="Times New Roman" w:eastAsia="Times New Roman" w:hAnsi="Times New Roman" w:cs="Times New Roman"/>
          <w:color w:val="0D0D0D" w:themeColor="text1" w:themeTint="F2"/>
          <w:sz w:val="26"/>
          <w:szCs w:val="26"/>
        </w:rPr>
        <w:t>addendums</w:t>
      </w:r>
      <w:r w:rsidR="00084E18">
        <w:rPr>
          <w:rFonts w:ascii="Times New Roman" w:eastAsia="Times New Roman" w:hAnsi="Times New Roman" w:cs="Times New Roman"/>
          <w:color w:val="0D0D0D" w:themeColor="text1" w:themeTint="F2"/>
          <w:sz w:val="26"/>
          <w:szCs w:val="26"/>
        </w:rPr>
        <w:t>, which are due 6</w:t>
      </w:r>
      <w:r w:rsidR="003A2E0A">
        <w:rPr>
          <w:rFonts w:ascii="Times New Roman" w:eastAsia="Times New Roman" w:hAnsi="Times New Roman" w:cs="Times New Roman"/>
          <w:color w:val="0D0D0D" w:themeColor="text1" w:themeTint="F2"/>
          <w:sz w:val="26"/>
          <w:szCs w:val="26"/>
        </w:rPr>
        <w:t>0 days after the entry date of the order amending the CAP Policy Statement</w:t>
      </w:r>
      <w:r w:rsidR="002277F7">
        <w:rPr>
          <w:rFonts w:ascii="Times New Roman" w:eastAsia="Times New Roman" w:hAnsi="Times New Roman" w:cs="Times New Roman"/>
          <w:color w:val="0D0D0D" w:themeColor="text1" w:themeTint="F2"/>
          <w:sz w:val="26"/>
          <w:szCs w:val="26"/>
        </w:rPr>
        <w:t xml:space="preserve"> </w:t>
      </w:r>
      <w:r w:rsidR="00F72B3D">
        <w:rPr>
          <w:rFonts w:ascii="Times New Roman" w:eastAsia="Times New Roman" w:hAnsi="Times New Roman" w:cs="Times New Roman"/>
          <w:color w:val="0D0D0D" w:themeColor="text1" w:themeTint="F2"/>
          <w:sz w:val="26"/>
          <w:szCs w:val="26"/>
        </w:rPr>
        <w:t xml:space="preserve">at </w:t>
      </w:r>
      <w:r w:rsidRPr="003F4FCA">
        <w:rPr>
          <w:rFonts w:ascii="Times New Roman" w:eastAsia="Times New Roman" w:hAnsi="Times New Roman" w:cs="Times New Roman"/>
          <w:color w:val="0D0D0D" w:themeColor="text1" w:themeTint="F2"/>
          <w:sz w:val="26"/>
          <w:szCs w:val="26"/>
        </w:rPr>
        <w:t>Docket M-2019-3012599.</w:t>
      </w:r>
    </w:p>
    <w:p w14:paraId="1E4507C1" w14:textId="77777777" w:rsidR="001A6102" w:rsidRDefault="001A6102" w:rsidP="00425FF6">
      <w:pPr>
        <w:pStyle w:val="NoSpacing"/>
        <w:spacing w:line="360" w:lineRule="auto"/>
        <w:contextualSpacing/>
        <w:rPr>
          <w:rFonts w:ascii="Times New Roman" w:hAnsi="Times New Roman" w:cs="Times New Roman"/>
          <w:sz w:val="26"/>
          <w:szCs w:val="26"/>
        </w:rPr>
      </w:pPr>
    </w:p>
    <w:p w14:paraId="7696C61C" w14:textId="09C27E09" w:rsidR="00C167AB" w:rsidRDefault="001A6102" w:rsidP="007A0ACB">
      <w:pPr>
        <w:pStyle w:val="NoSpacing"/>
        <w:numPr>
          <w:ilvl w:val="0"/>
          <w:numId w:val="2"/>
        </w:numPr>
        <w:spacing w:line="360" w:lineRule="auto"/>
        <w:ind w:left="0" w:firstLine="720"/>
        <w:contextualSpacing/>
        <w:rPr>
          <w:rFonts w:ascii="Times New Roman" w:hAnsi="Times New Roman" w:cs="Times New Roman"/>
          <w:sz w:val="26"/>
          <w:szCs w:val="26"/>
        </w:rPr>
      </w:pPr>
      <w:r>
        <w:rPr>
          <w:rFonts w:ascii="Times New Roman" w:hAnsi="Times New Roman" w:cs="Times New Roman"/>
          <w:sz w:val="26"/>
          <w:szCs w:val="26"/>
        </w:rPr>
        <w:t xml:space="preserve">That the </w:t>
      </w:r>
      <w:r w:rsidR="007337AC">
        <w:rPr>
          <w:rFonts w:ascii="Times New Roman" w:hAnsi="Times New Roman" w:cs="Times New Roman"/>
          <w:sz w:val="26"/>
          <w:szCs w:val="26"/>
        </w:rPr>
        <w:t xml:space="preserve">remainder of the </w:t>
      </w:r>
      <w:r w:rsidR="00F120E5">
        <w:rPr>
          <w:rFonts w:ascii="Times New Roman" w:eastAsia="Times New Roman" w:hAnsi="Times New Roman" w:cs="Times New Roman"/>
          <w:color w:val="0D0D0D" w:themeColor="text1" w:themeTint="F2"/>
          <w:sz w:val="26"/>
          <w:szCs w:val="26"/>
        </w:rPr>
        <w:t>u</w:t>
      </w:r>
      <w:r w:rsidR="00F120E5" w:rsidRPr="00D9627C">
        <w:rPr>
          <w:rFonts w:ascii="Times New Roman" w:eastAsia="Times New Roman" w:hAnsi="Times New Roman" w:cs="Times New Roman"/>
          <w:color w:val="0D0D0D" w:themeColor="text1" w:themeTint="F2"/>
          <w:sz w:val="26"/>
          <w:szCs w:val="26"/>
        </w:rPr>
        <w:t xml:space="preserve">niversal </w:t>
      </w:r>
      <w:r w:rsidR="00F120E5">
        <w:rPr>
          <w:rFonts w:ascii="Times New Roman" w:eastAsia="Times New Roman" w:hAnsi="Times New Roman" w:cs="Times New Roman"/>
          <w:color w:val="0D0D0D" w:themeColor="text1" w:themeTint="F2"/>
          <w:sz w:val="26"/>
          <w:szCs w:val="26"/>
        </w:rPr>
        <w:t>s</w:t>
      </w:r>
      <w:r w:rsidR="00F120E5" w:rsidRPr="00D9627C">
        <w:rPr>
          <w:rFonts w:ascii="Times New Roman" w:eastAsia="Times New Roman" w:hAnsi="Times New Roman" w:cs="Times New Roman"/>
          <w:color w:val="0D0D0D" w:themeColor="text1" w:themeTint="F2"/>
          <w:sz w:val="26"/>
          <w:szCs w:val="26"/>
        </w:rPr>
        <w:t xml:space="preserve">ervice and </w:t>
      </w:r>
      <w:r w:rsidR="00F120E5">
        <w:rPr>
          <w:rFonts w:ascii="Times New Roman" w:eastAsia="Times New Roman" w:hAnsi="Times New Roman" w:cs="Times New Roman"/>
          <w:color w:val="0D0D0D" w:themeColor="text1" w:themeTint="F2"/>
          <w:sz w:val="26"/>
          <w:szCs w:val="26"/>
        </w:rPr>
        <w:t>e</w:t>
      </w:r>
      <w:r w:rsidR="00F120E5" w:rsidRPr="00D9627C">
        <w:rPr>
          <w:rFonts w:ascii="Times New Roman" w:eastAsia="Times New Roman" w:hAnsi="Times New Roman" w:cs="Times New Roman"/>
          <w:color w:val="0D0D0D" w:themeColor="text1" w:themeTint="F2"/>
          <w:sz w:val="26"/>
          <w:szCs w:val="26"/>
        </w:rPr>
        <w:t xml:space="preserve">nergy </w:t>
      </w:r>
      <w:r w:rsidR="00F120E5">
        <w:rPr>
          <w:rFonts w:ascii="Times New Roman" w:eastAsia="Times New Roman" w:hAnsi="Times New Roman" w:cs="Times New Roman"/>
          <w:color w:val="0D0D0D" w:themeColor="text1" w:themeTint="F2"/>
          <w:sz w:val="26"/>
          <w:szCs w:val="26"/>
        </w:rPr>
        <w:t>c</w:t>
      </w:r>
      <w:r w:rsidR="00F120E5" w:rsidRPr="00D9627C">
        <w:rPr>
          <w:rFonts w:ascii="Times New Roman" w:eastAsia="Times New Roman" w:hAnsi="Times New Roman" w:cs="Times New Roman"/>
          <w:color w:val="0D0D0D" w:themeColor="text1" w:themeTint="F2"/>
          <w:sz w:val="26"/>
          <w:szCs w:val="26"/>
        </w:rPr>
        <w:t xml:space="preserve">onservation </w:t>
      </w:r>
      <w:r w:rsidR="00F120E5">
        <w:rPr>
          <w:rFonts w:ascii="Times New Roman" w:eastAsia="Times New Roman" w:hAnsi="Times New Roman" w:cs="Times New Roman"/>
          <w:color w:val="0D0D0D" w:themeColor="text1" w:themeTint="F2"/>
          <w:sz w:val="26"/>
          <w:szCs w:val="26"/>
        </w:rPr>
        <w:t>p</w:t>
      </w:r>
      <w:r w:rsidR="00F120E5" w:rsidRPr="00D9627C">
        <w:rPr>
          <w:rFonts w:ascii="Times New Roman" w:eastAsia="Times New Roman" w:hAnsi="Times New Roman" w:cs="Times New Roman"/>
          <w:color w:val="0D0D0D" w:themeColor="text1" w:themeTint="F2"/>
          <w:sz w:val="26"/>
          <w:szCs w:val="26"/>
        </w:rPr>
        <w:t>lan</w:t>
      </w:r>
      <w:r w:rsidR="007337AC">
        <w:rPr>
          <w:rFonts w:ascii="Times New Roman" w:hAnsi="Times New Roman" w:cs="Times New Roman"/>
          <w:sz w:val="26"/>
          <w:szCs w:val="26"/>
        </w:rPr>
        <w:t xml:space="preserve"> and </w:t>
      </w:r>
      <w:r w:rsidR="00AB554B">
        <w:rPr>
          <w:rFonts w:ascii="Times New Roman" w:hAnsi="Times New Roman" w:cs="Times New Roman"/>
          <w:sz w:val="26"/>
          <w:szCs w:val="26"/>
        </w:rPr>
        <w:t xml:space="preserve">third-party </w:t>
      </w:r>
      <w:r w:rsidR="007337AC">
        <w:rPr>
          <w:rFonts w:ascii="Times New Roman" w:hAnsi="Times New Roman" w:cs="Times New Roman"/>
          <w:sz w:val="26"/>
          <w:szCs w:val="26"/>
        </w:rPr>
        <w:t xml:space="preserve">impact evaluation filing schedule, </w:t>
      </w:r>
      <w:r w:rsidR="002C405F">
        <w:rPr>
          <w:rFonts w:ascii="Times New Roman" w:hAnsi="Times New Roman" w:cs="Times New Roman"/>
          <w:sz w:val="26"/>
          <w:szCs w:val="26"/>
        </w:rPr>
        <w:t xml:space="preserve">established </w:t>
      </w:r>
      <w:r w:rsidR="00F120E5">
        <w:rPr>
          <w:rFonts w:ascii="Times New Roman" w:hAnsi="Times New Roman" w:cs="Times New Roman"/>
          <w:sz w:val="26"/>
          <w:szCs w:val="26"/>
        </w:rPr>
        <w:t xml:space="preserve">by </w:t>
      </w:r>
      <w:r w:rsidR="002C405F" w:rsidRPr="002C405F">
        <w:rPr>
          <w:rFonts w:ascii="Times New Roman" w:hAnsi="Times New Roman" w:cs="Times New Roman"/>
          <w:sz w:val="26"/>
          <w:szCs w:val="26"/>
        </w:rPr>
        <w:t>Secretarial Letter issued June 27, 2014</w:t>
      </w:r>
      <w:r w:rsidR="002C405F">
        <w:rPr>
          <w:rFonts w:ascii="Times New Roman" w:hAnsi="Times New Roman" w:cs="Times New Roman"/>
          <w:sz w:val="26"/>
          <w:szCs w:val="26"/>
        </w:rPr>
        <w:t xml:space="preserve">, is </w:t>
      </w:r>
      <w:r w:rsidR="00D723EA">
        <w:rPr>
          <w:rFonts w:ascii="Times New Roman" w:hAnsi="Times New Roman" w:cs="Times New Roman"/>
          <w:sz w:val="26"/>
          <w:szCs w:val="26"/>
        </w:rPr>
        <w:t>waived</w:t>
      </w:r>
      <w:r w:rsidR="00C167AB">
        <w:rPr>
          <w:rFonts w:ascii="Times New Roman" w:hAnsi="Times New Roman" w:cs="Times New Roman"/>
          <w:sz w:val="26"/>
          <w:szCs w:val="26"/>
        </w:rPr>
        <w:t>.</w:t>
      </w:r>
    </w:p>
    <w:p w14:paraId="113B25C6" w14:textId="77777777" w:rsidR="00C167AB" w:rsidRDefault="00C167AB" w:rsidP="00BD75F8">
      <w:pPr>
        <w:pStyle w:val="ListParagraph"/>
        <w:rPr>
          <w:sz w:val="26"/>
          <w:szCs w:val="26"/>
        </w:rPr>
      </w:pPr>
    </w:p>
    <w:p w14:paraId="6985C780" w14:textId="7D596DB9" w:rsidR="004E2B43" w:rsidRPr="007B23AD" w:rsidRDefault="00561B56" w:rsidP="004C3D89">
      <w:pPr>
        <w:pStyle w:val="NoSpacing"/>
        <w:numPr>
          <w:ilvl w:val="0"/>
          <w:numId w:val="2"/>
        </w:numPr>
        <w:spacing w:line="360" w:lineRule="auto"/>
        <w:ind w:left="0" w:firstLine="720"/>
        <w:contextualSpacing/>
        <w:rPr>
          <w:rFonts w:ascii="Times New Roman" w:hAnsi="Times New Roman" w:cs="Times New Roman"/>
          <w:sz w:val="26"/>
          <w:szCs w:val="26"/>
        </w:rPr>
      </w:pPr>
      <w:r>
        <w:rPr>
          <w:rFonts w:ascii="Times New Roman" w:hAnsi="Times New Roman" w:cs="Times New Roman"/>
          <w:sz w:val="26"/>
          <w:szCs w:val="26"/>
        </w:rPr>
        <w:t xml:space="preserve">That the electric distribution companies and natural gas distribution companies listed in Ordering Paragraph No. </w:t>
      </w:r>
      <w:r w:rsidR="00425FF6">
        <w:rPr>
          <w:rFonts w:ascii="Times New Roman" w:hAnsi="Times New Roman" w:cs="Times New Roman"/>
          <w:sz w:val="26"/>
          <w:szCs w:val="26"/>
        </w:rPr>
        <w:t xml:space="preserve">2 are granted temporary partial limited waivers of </w:t>
      </w:r>
      <w:r w:rsidR="00425FF6" w:rsidRPr="00905483">
        <w:rPr>
          <w:rFonts w:ascii="Times New Roman" w:hAnsi="Times New Roman" w:cs="Times New Roman"/>
          <w:sz w:val="26"/>
          <w:szCs w:val="26"/>
        </w:rPr>
        <w:t>52 Pa.</w:t>
      </w:r>
      <w:r w:rsidR="00905483" w:rsidRPr="00905483">
        <w:rPr>
          <w:rFonts w:ascii="Times New Roman" w:hAnsi="Times New Roman" w:cs="Times New Roman"/>
          <w:sz w:val="26"/>
          <w:szCs w:val="26"/>
        </w:rPr>
        <w:t xml:space="preserve"> Code §§</w:t>
      </w:r>
      <w:r w:rsidR="00905483">
        <w:rPr>
          <w:rFonts w:ascii="Times New Roman" w:hAnsi="Times New Roman" w:cs="Times New Roman"/>
          <w:sz w:val="26"/>
          <w:szCs w:val="26"/>
        </w:rPr>
        <w:t xml:space="preserve"> </w:t>
      </w:r>
      <w:r w:rsidR="00C343A1" w:rsidRPr="008861D6">
        <w:rPr>
          <w:rFonts w:ascii="Times New Roman" w:hAnsi="Times New Roman"/>
          <w:sz w:val="26"/>
          <w:szCs w:val="26"/>
        </w:rPr>
        <w:t>54.74</w:t>
      </w:r>
      <w:r w:rsidR="00C343A1">
        <w:rPr>
          <w:rFonts w:ascii="Times New Roman" w:hAnsi="Times New Roman"/>
          <w:sz w:val="26"/>
          <w:szCs w:val="26"/>
        </w:rPr>
        <w:t xml:space="preserve">, </w:t>
      </w:r>
      <w:r w:rsidR="000C73EE" w:rsidRPr="008861D6">
        <w:rPr>
          <w:rFonts w:ascii="Times New Roman" w:hAnsi="Times New Roman"/>
          <w:sz w:val="26"/>
          <w:szCs w:val="26"/>
        </w:rPr>
        <w:t>54.76 (a-b)</w:t>
      </w:r>
      <w:r w:rsidR="000C73EE">
        <w:rPr>
          <w:rFonts w:ascii="Times New Roman" w:hAnsi="Times New Roman"/>
          <w:sz w:val="26"/>
          <w:szCs w:val="26"/>
        </w:rPr>
        <w:t xml:space="preserve">, </w:t>
      </w:r>
      <w:r w:rsidR="00C343A1" w:rsidRPr="008861D6">
        <w:rPr>
          <w:rFonts w:ascii="Times New Roman" w:hAnsi="Times New Roman"/>
          <w:sz w:val="26"/>
          <w:szCs w:val="26"/>
        </w:rPr>
        <w:t>62.4</w:t>
      </w:r>
      <w:r w:rsidR="000C73EE">
        <w:rPr>
          <w:rFonts w:ascii="Times New Roman" w:hAnsi="Times New Roman"/>
          <w:sz w:val="26"/>
          <w:szCs w:val="26"/>
        </w:rPr>
        <w:t xml:space="preserve">, and </w:t>
      </w:r>
      <w:r w:rsidR="00604819" w:rsidRPr="008861D6">
        <w:rPr>
          <w:rFonts w:ascii="Times New Roman" w:hAnsi="Times New Roman"/>
          <w:sz w:val="26"/>
          <w:szCs w:val="26"/>
        </w:rPr>
        <w:t>62.6 (a-b)</w:t>
      </w:r>
      <w:r w:rsidR="00604819">
        <w:rPr>
          <w:rFonts w:ascii="Times New Roman" w:hAnsi="Times New Roman"/>
          <w:sz w:val="26"/>
          <w:szCs w:val="26"/>
        </w:rPr>
        <w:t xml:space="preserve"> for the purposes </w:t>
      </w:r>
      <w:r w:rsidR="005D2C04">
        <w:rPr>
          <w:rFonts w:ascii="Times New Roman" w:hAnsi="Times New Roman"/>
          <w:sz w:val="26"/>
          <w:szCs w:val="26"/>
        </w:rPr>
        <w:t>of a</w:t>
      </w:r>
      <w:r w:rsidR="003B24D7">
        <w:rPr>
          <w:rFonts w:ascii="Times New Roman" w:hAnsi="Times New Roman"/>
          <w:sz w:val="26"/>
          <w:szCs w:val="26"/>
        </w:rPr>
        <w:t xml:space="preserve">dhering to the </w:t>
      </w:r>
      <w:r w:rsidR="0094138F">
        <w:rPr>
          <w:rFonts w:ascii="Times New Roman" w:hAnsi="Times New Roman"/>
          <w:sz w:val="26"/>
          <w:szCs w:val="26"/>
        </w:rPr>
        <w:t xml:space="preserve">2020-2025 </w:t>
      </w:r>
      <w:r w:rsidR="00036A7F">
        <w:rPr>
          <w:rFonts w:ascii="Times New Roman" w:eastAsia="Times New Roman" w:hAnsi="Times New Roman" w:cs="Times New Roman"/>
          <w:color w:val="0D0D0D" w:themeColor="text1" w:themeTint="F2"/>
          <w:sz w:val="26"/>
          <w:szCs w:val="26"/>
        </w:rPr>
        <w:t>u</w:t>
      </w:r>
      <w:r w:rsidR="00036A7F" w:rsidRPr="00D9627C">
        <w:rPr>
          <w:rFonts w:ascii="Times New Roman" w:eastAsia="Times New Roman" w:hAnsi="Times New Roman" w:cs="Times New Roman"/>
          <w:color w:val="0D0D0D" w:themeColor="text1" w:themeTint="F2"/>
          <w:sz w:val="26"/>
          <w:szCs w:val="26"/>
        </w:rPr>
        <w:t xml:space="preserve">niversal </w:t>
      </w:r>
      <w:r w:rsidR="00036A7F">
        <w:rPr>
          <w:rFonts w:ascii="Times New Roman" w:eastAsia="Times New Roman" w:hAnsi="Times New Roman" w:cs="Times New Roman"/>
          <w:color w:val="0D0D0D" w:themeColor="text1" w:themeTint="F2"/>
          <w:sz w:val="26"/>
          <w:szCs w:val="26"/>
        </w:rPr>
        <w:t>s</w:t>
      </w:r>
      <w:r w:rsidR="00036A7F" w:rsidRPr="00D9627C">
        <w:rPr>
          <w:rFonts w:ascii="Times New Roman" w:eastAsia="Times New Roman" w:hAnsi="Times New Roman" w:cs="Times New Roman"/>
          <w:color w:val="0D0D0D" w:themeColor="text1" w:themeTint="F2"/>
          <w:sz w:val="26"/>
          <w:szCs w:val="26"/>
        </w:rPr>
        <w:t xml:space="preserve">ervice and </w:t>
      </w:r>
      <w:r w:rsidR="00036A7F">
        <w:rPr>
          <w:rFonts w:ascii="Times New Roman" w:eastAsia="Times New Roman" w:hAnsi="Times New Roman" w:cs="Times New Roman"/>
          <w:color w:val="0D0D0D" w:themeColor="text1" w:themeTint="F2"/>
          <w:sz w:val="26"/>
          <w:szCs w:val="26"/>
        </w:rPr>
        <w:t>e</w:t>
      </w:r>
      <w:r w:rsidR="00036A7F" w:rsidRPr="00D9627C">
        <w:rPr>
          <w:rFonts w:ascii="Times New Roman" w:eastAsia="Times New Roman" w:hAnsi="Times New Roman" w:cs="Times New Roman"/>
          <w:color w:val="0D0D0D" w:themeColor="text1" w:themeTint="F2"/>
          <w:sz w:val="26"/>
          <w:szCs w:val="26"/>
        </w:rPr>
        <w:t xml:space="preserve">nergy </w:t>
      </w:r>
      <w:r w:rsidR="00036A7F">
        <w:rPr>
          <w:rFonts w:ascii="Times New Roman" w:eastAsia="Times New Roman" w:hAnsi="Times New Roman" w:cs="Times New Roman"/>
          <w:color w:val="0D0D0D" w:themeColor="text1" w:themeTint="F2"/>
          <w:sz w:val="26"/>
          <w:szCs w:val="26"/>
        </w:rPr>
        <w:t>c</w:t>
      </w:r>
      <w:r w:rsidR="00036A7F" w:rsidRPr="00D9627C">
        <w:rPr>
          <w:rFonts w:ascii="Times New Roman" w:eastAsia="Times New Roman" w:hAnsi="Times New Roman" w:cs="Times New Roman"/>
          <w:color w:val="0D0D0D" w:themeColor="text1" w:themeTint="F2"/>
          <w:sz w:val="26"/>
          <w:szCs w:val="26"/>
        </w:rPr>
        <w:t xml:space="preserve">onservation </w:t>
      </w:r>
      <w:r w:rsidR="00036A7F">
        <w:rPr>
          <w:rFonts w:ascii="Times New Roman" w:eastAsia="Times New Roman" w:hAnsi="Times New Roman" w:cs="Times New Roman"/>
          <w:color w:val="0D0D0D" w:themeColor="text1" w:themeTint="F2"/>
          <w:sz w:val="26"/>
          <w:szCs w:val="26"/>
        </w:rPr>
        <w:t>p</w:t>
      </w:r>
      <w:r w:rsidR="00036A7F" w:rsidRPr="00D9627C">
        <w:rPr>
          <w:rFonts w:ascii="Times New Roman" w:eastAsia="Times New Roman" w:hAnsi="Times New Roman" w:cs="Times New Roman"/>
          <w:color w:val="0D0D0D" w:themeColor="text1" w:themeTint="F2"/>
          <w:sz w:val="26"/>
          <w:szCs w:val="26"/>
        </w:rPr>
        <w:t>lan</w:t>
      </w:r>
      <w:r w:rsidR="00892BFE">
        <w:rPr>
          <w:rFonts w:ascii="Times New Roman" w:hAnsi="Times New Roman"/>
          <w:sz w:val="26"/>
          <w:szCs w:val="26"/>
        </w:rPr>
        <w:t xml:space="preserve"> and universal </w:t>
      </w:r>
      <w:r w:rsidR="007337AC">
        <w:rPr>
          <w:rFonts w:ascii="Times New Roman" w:hAnsi="Times New Roman"/>
          <w:sz w:val="26"/>
          <w:szCs w:val="26"/>
        </w:rPr>
        <w:t xml:space="preserve">services </w:t>
      </w:r>
      <w:r w:rsidR="00892BFE">
        <w:rPr>
          <w:rFonts w:ascii="Times New Roman" w:hAnsi="Times New Roman"/>
          <w:sz w:val="26"/>
          <w:szCs w:val="26"/>
        </w:rPr>
        <w:t xml:space="preserve">impact evaluation </w:t>
      </w:r>
      <w:r w:rsidR="00036A7F">
        <w:rPr>
          <w:rFonts w:ascii="Times New Roman" w:hAnsi="Times New Roman"/>
          <w:sz w:val="26"/>
          <w:szCs w:val="26"/>
        </w:rPr>
        <w:t xml:space="preserve">filing </w:t>
      </w:r>
      <w:r w:rsidR="0094138F">
        <w:rPr>
          <w:rFonts w:ascii="Times New Roman" w:hAnsi="Times New Roman"/>
          <w:sz w:val="26"/>
          <w:szCs w:val="26"/>
        </w:rPr>
        <w:t xml:space="preserve">schedule </w:t>
      </w:r>
      <w:r w:rsidR="00036A7F">
        <w:rPr>
          <w:rFonts w:ascii="Times New Roman" w:hAnsi="Times New Roman"/>
          <w:sz w:val="26"/>
          <w:szCs w:val="26"/>
        </w:rPr>
        <w:t xml:space="preserve">in </w:t>
      </w:r>
      <w:r w:rsidR="00892BFE">
        <w:rPr>
          <w:rFonts w:ascii="Times New Roman" w:hAnsi="Times New Roman"/>
          <w:sz w:val="26"/>
          <w:szCs w:val="26"/>
        </w:rPr>
        <w:t>Order</w:t>
      </w:r>
      <w:r w:rsidR="00036A7F">
        <w:rPr>
          <w:rFonts w:ascii="Times New Roman" w:hAnsi="Times New Roman"/>
          <w:sz w:val="26"/>
          <w:szCs w:val="26"/>
        </w:rPr>
        <w:t>ing Paragraph No. 1</w:t>
      </w:r>
      <w:r w:rsidR="00DD6396">
        <w:rPr>
          <w:rFonts w:ascii="Times New Roman" w:hAnsi="Times New Roman"/>
          <w:sz w:val="26"/>
          <w:szCs w:val="26"/>
        </w:rPr>
        <w:t>.</w:t>
      </w:r>
    </w:p>
    <w:p w14:paraId="4C4376C8" w14:textId="77777777" w:rsidR="00425FF6" w:rsidRPr="007B23AD" w:rsidRDefault="00425FF6" w:rsidP="00425FF6">
      <w:pPr>
        <w:pStyle w:val="NoSpacing"/>
        <w:spacing w:line="360" w:lineRule="auto"/>
        <w:ind w:left="720"/>
        <w:contextualSpacing/>
        <w:rPr>
          <w:rFonts w:ascii="Times New Roman" w:hAnsi="Times New Roman" w:cs="Times New Roman"/>
          <w:sz w:val="26"/>
          <w:szCs w:val="26"/>
        </w:rPr>
      </w:pPr>
    </w:p>
    <w:p w14:paraId="5330A51B" w14:textId="4EA83986" w:rsidR="00425FF6" w:rsidRPr="005F0B71" w:rsidRDefault="00425FF6" w:rsidP="00425FF6">
      <w:pPr>
        <w:pStyle w:val="NoSpacing"/>
        <w:numPr>
          <w:ilvl w:val="0"/>
          <w:numId w:val="2"/>
        </w:numPr>
        <w:spacing w:line="360" w:lineRule="auto"/>
        <w:ind w:left="0" w:firstLine="720"/>
        <w:contextualSpacing/>
        <w:rPr>
          <w:rFonts w:ascii="Times New Roman" w:hAnsi="Times New Roman" w:cs="Times New Roman"/>
          <w:sz w:val="26"/>
          <w:szCs w:val="26"/>
        </w:rPr>
      </w:pPr>
      <w:r>
        <w:rPr>
          <w:rFonts w:ascii="Times New Roman" w:hAnsi="Times New Roman"/>
          <w:sz w:val="26"/>
          <w:szCs w:val="26"/>
        </w:rPr>
        <w:t xml:space="preserve">That the </w:t>
      </w:r>
      <w:r w:rsidR="00036A7F">
        <w:rPr>
          <w:rFonts w:ascii="Times New Roman" w:eastAsia="Times New Roman" w:hAnsi="Times New Roman" w:cs="Times New Roman"/>
          <w:color w:val="0D0D0D" w:themeColor="text1" w:themeTint="F2"/>
          <w:sz w:val="26"/>
          <w:szCs w:val="26"/>
        </w:rPr>
        <w:t>u</w:t>
      </w:r>
      <w:r w:rsidR="00036A7F" w:rsidRPr="00D9627C">
        <w:rPr>
          <w:rFonts w:ascii="Times New Roman" w:eastAsia="Times New Roman" w:hAnsi="Times New Roman" w:cs="Times New Roman"/>
          <w:color w:val="0D0D0D" w:themeColor="text1" w:themeTint="F2"/>
          <w:sz w:val="26"/>
          <w:szCs w:val="26"/>
        </w:rPr>
        <w:t xml:space="preserve">niversal </w:t>
      </w:r>
      <w:r w:rsidR="00036A7F">
        <w:rPr>
          <w:rFonts w:ascii="Times New Roman" w:eastAsia="Times New Roman" w:hAnsi="Times New Roman" w:cs="Times New Roman"/>
          <w:color w:val="0D0D0D" w:themeColor="text1" w:themeTint="F2"/>
          <w:sz w:val="26"/>
          <w:szCs w:val="26"/>
        </w:rPr>
        <w:t>s</w:t>
      </w:r>
      <w:r w:rsidR="00036A7F" w:rsidRPr="00D9627C">
        <w:rPr>
          <w:rFonts w:ascii="Times New Roman" w:eastAsia="Times New Roman" w:hAnsi="Times New Roman" w:cs="Times New Roman"/>
          <w:color w:val="0D0D0D" w:themeColor="text1" w:themeTint="F2"/>
          <w:sz w:val="26"/>
          <w:szCs w:val="26"/>
        </w:rPr>
        <w:t xml:space="preserve">ervice and </w:t>
      </w:r>
      <w:r w:rsidR="00036A7F">
        <w:rPr>
          <w:rFonts w:ascii="Times New Roman" w:eastAsia="Times New Roman" w:hAnsi="Times New Roman" w:cs="Times New Roman"/>
          <w:color w:val="0D0D0D" w:themeColor="text1" w:themeTint="F2"/>
          <w:sz w:val="26"/>
          <w:szCs w:val="26"/>
        </w:rPr>
        <w:t>e</w:t>
      </w:r>
      <w:r w:rsidR="00036A7F" w:rsidRPr="00D9627C">
        <w:rPr>
          <w:rFonts w:ascii="Times New Roman" w:eastAsia="Times New Roman" w:hAnsi="Times New Roman" w:cs="Times New Roman"/>
          <w:color w:val="0D0D0D" w:themeColor="text1" w:themeTint="F2"/>
          <w:sz w:val="26"/>
          <w:szCs w:val="26"/>
        </w:rPr>
        <w:t xml:space="preserve">nergy </w:t>
      </w:r>
      <w:r w:rsidR="00036A7F">
        <w:rPr>
          <w:rFonts w:ascii="Times New Roman" w:eastAsia="Times New Roman" w:hAnsi="Times New Roman" w:cs="Times New Roman"/>
          <w:color w:val="0D0D0D" w:themeColor="text1" w:themeTint="F2"/>
          <w:sz w:val="26"/>
          <w:szCs w:val="26"/>
        </w:rPr>
        <w:t>c</w:t>
      </w:r>
      <w:r w:rsidR="00036A7F" w:rsidRPr="00D9627C">
        <w:rPr>
          <w:rFonts w:ascii="Times New Roman" w:eastAsia="Times New Roman" w:hAnsi="Times New Roman" w:cs="Times New Roman"/>
          <w:color w:val="0D0D0D" w:themeColor="text1" w:themeTint="F2"/>
          <w:sz w:val="26"/>
          <w:szCs w:val="26"/>
        </w:rPr>
        <w:t xml:space="preserve">onservation </w:t>
      </w:r>
      <w:r w:rsidR="00036A7F">
        <w:rPr>
          <w:rFonts w:ascii="Times New Roman" w:eastAsia="Times New Roman" w:hAnsi="Times New Roman" w:cs="Times New Roman"/>
          <w:color w:val="0D0D0D" w:themeColor="text1" w:themeTint="F2"/>
          <w:sz w:val="26"/>
          <w:szCs w:val="26"/>
        </w:rPr>
        <w:t>p</w:t>
      </w:r>
      <w:r w:rsidR="00036A7F" w:rsidRPr="00D9627C">
        <w:rPr>
          <w:rFonts w:ascii="Times New Roman" w:eastAsia="Times New Roman" w:hAnsi="Times New Roman" w:cs="Times New Roman"/>
          <w:color w:val="0D0D0D" w:themeColor="text1" w:themeTint="F2"/>
          <w:sz w:val="26"/>
          <w:szCs w:val="26"/>
        </w:rPr>
        <w:t>lan</w:t>
      </w:r>
      <w:r w:rsidR="00636E66">
        <w:rPr>
          <w:rFonts w:ascii="Times New Roman" w:hAnsi="Times New Roman"/>
          <w:sz w:val="26"/>
          <w:szCs w:val="26"/>
        </w:rPr>
        <w:t>s</w:t>
      </w:r>
      <w:r>
        <w:rPr>
          <w:rFonts w:ascii="Times New Roman" w:hAnsi="Times New Roman"/>
          <w:sz w:val="26"/>
          <w:szCs w:val="26"/>
        </w:rPr>
        <w:t xml:space="preserve"> filed according to the schedule established in </w:t>
      </w:r>
      <w:r w:rsidR="00636E66">
        <w:rPr>
          <w:rFonts w:ascii="Times New Roman" w:hAnsi="Times New Roman"/>
          <w:sz w:val="26"/>
          <w:szCs w:val="26"/>
        </w:rPr>
        <w:t xml:space="preserve">Ordering Paragraph No. </w:t>
      </w:r>
      <w:r w:rsidR="00293F6D">
        <w:rPr>
          <w:rFonts w:ascii="Times New Roman" w:hAnsi="Times New Roman"/>
          <w:sz w:val="26"/>
          <w:szCs w:val="26"/>
        </w:rPr>
        <w:t>1</w:t>
      </w:r>
      <w:r>
        <w:rPr>
          <w:rFonts w:ascii="Times New Roman" w:hAnsi="Times New Roman"/>
          <w:sz w:val="26"/>
          <w:szCs w:val="26"/>
        </w:rPr>
        <w:t xml:space="preserve"> shall be effective</w:t>
      </w:r>
      <w:r w:rsidRPr="008204AB">
        <w:rPr>
          <w:rFonts w:ascii="Times New Roman" w:hAnsi="Times New Roman"/>
          <w:sz w:val="26"/>
          <w:szCs w:val="26"/>
        </w:rPr>
        <w:t xml:space="preserve"> for at least </w:t>
      </w:r>
      <w:r>
        <w:rPr>
          <w:rFonts w:ascii="Times New Roman" w:hAnsi="Times New Roman"/>
          <w:sz w:val="26"/>
          <w:szCs w:val="26"/>
        </w:rPr>
        <w:t>five</w:t>
      </w:r>
      <w:r w:rsidRPr="008204AB">
        <w:rPr>
          <w:rFonts w:ascii="Times New Roman" w:hAnsi="Times New Roman"/>
          <w:sz w:val="26"/>
          <w:szCs w:val="26"/>
        </w:rPr>
        <w:t xml:space="preserve"> years after they are approved</w:t>
      </w:r>
      <w:r w:rsidR="00293F6D">
        <w:rPr>
          <w:rFonts w:ascii="Times New Roman" w:hAnsi="Times New Roman"/>
          <w:sz w:val="26"/>
          <w:szCs w:val="26"/>
        </w:rPr>
        <w:t>, unless otherwise specified by the Commission</w:t>
      </w:r>
      <w:r>
        <w:rPr>
          <w:rFonts w:ascii="Times New Roman" w:hAnsi="Times New Roman"/>
          <w:sz w:val="26"/>
          <w:szCs w:val="26"/>
        </w:rPr>
        <w:t xml:space="preserve">.  Concurrent with </w:t>
      </w:r>
      <w:r w:rsidRPr="008861D6">
        <w:rPr>
          <w:rFonts w:ascii="Times New Roman" w:hAnsi="Times New Roman"/>
          <w:sz w:val="26"/>
          <w:szCs w:val="26"/>
        </w:rPr>
        <w:t xml:space="preserve">approval of </w:t>
      </w:r>
      <w:r w:rsidR="009F05A1">
        <w:rPr>
          <w:rFonts w:ascii="Times New Roman" w:hAnsi="Times New Roman"/>
          <w:sz w:val="26"/>
          <w:szCs w:val="26"/>
        </w:rPr>
        <w:t xml:space="preserve">a </w:t>
      </w:r>
      <w:r w:rsidR="00636E66">
        <w:rPr>
          <w:rFonts w:ascii="Times New Roman" w:eastAsia="Times New Roman" w:hAnsi="Times New Roman" w:cs="Times New Roman"/>
          <w:color w:val="0D0D0D" w:themeColor="text1" w:themeTint="F2"/>
          <w:sz w:val="26"/>
          <w:szCs w:val="26"/>
        </w:rPr>
        <w:t>u</w:t>
      </w:r>
      <w:r w:rsidR="00636E66" w:rsidRPr="00D9627C">
        <w:rPr>
          <w:rFonts w:ascii="Times New Roman" w:eastAsia="Times New Roman" w:hAnsi="Times New Roman" w:cs="Times New Roman"/>
          <w:color w:val="0D0D0D" w:themeColor="text1" w:themeTint="F2"/>
          <w:sz w:val="26"/>
          <w:szCs w:val="26"/>
        </w:rPr>
        <w:t xml:space="preserve">niversal </w:t>
      </w:r>
      <w:r w:rsidR="00636E66">
        <w:rPr>
          <w:rFonts w:ascii="Times New Roman" w:eastAsia="Times New Roman" w:hAnsi="Times New Roman" w:cs="Times New Roman"/>
          <w:color w:val="0D0D0D" w:themeColor="text1" w:themeTint="F2"/>
          <w:sz w:val="26"/>
          <w:szCs w:val="26"/>
        </w:rPr>
        <w:t>s</w:t>
      </w:r>
      <w:r w:rsidR="00636E66" w:rsidRPr="00D9627C">
        <w:rPr>
          <w:rFonts w:ascii="Times New Roman" w:eastAsia="Times New Roman" w:hAnsi="Times New Roman" w:cs="Times New Roman"/>
          <w:color w:val="0D0D0D" w:themeColor="text1" w:themeTint="F2"/>
          <w:sz w:val="26"/>
          <w:szCs w:val="26"/>
        </w:rPr>
        <w:t xml:space="preserve">ervice and </w:t>
      </w:r>
      <w:r w:rsidR="00636E66">
        <w:rPr>
          <w:rFonts w:ascii="Times New Roman" w:eastAsia="Times New Roman" w:hAnsi="Times New Roman" w:cs="Times New Roman"/>
          <w:color w:val="0D0D0D" w:themeColor="text1" w:themeTint="F2"/>
          <w:sz w:val="26"/>
          <w:szCs w:val="26"/>
        </w:rPr>
        <w:t>e</w:t>
      </w:r>
      <w:r w:rsidR="00636E66" w:rsidRPr="00D9627C">
        <w:rPr>
          <w:rFonts w:ascii="Times New Roman" w:eastAsia="Times New Roman" w:hAnsi="Times New Roman" w:cs="Times New Roman"/>
          <w:color w:val="0D0D0D" w:themeColor="text1" w:themeTint="F2"/>
          <w:sz w:val="26"/>
          <w:szCs w:val="26"/>
        </w:rPr>
        <w:t xml:space="preserve">nergy </w:t>
      </w:r>
      <w:r w:rsidR="00636E66">
        <w:rPr>
          <w:rFonts w:ascii="Times New Roman" w:eastAsia="Times New Roman" w:hAnsi="Times New Roman" w:cs="Times New Roman"/>
          <w:color w:val="0D0D0D" w:themeColor="text1" w:themeTint="F2"/>
          <w:sz w:val="26"/>
          <w:szCs w:val="26"/>
        </w:rPr>
        <w:t>c</w:t>
      </w:r>
      <w:r w:rsidR="00636E66" w:rsidRPr="00D9627C">
        <w:rPr>
          <w:rFonts w:ascii="Times New Roman" w:eastAsia="Times New Roman" w:hAnsi="Times New Roman" w:cs="Times New Roman"/>
          <w:color w:val="0D0D0D" w:themeColor="text1" w:themeTint="F2"/>
          <w:sz w:val="26"/>
          <w:szCs w:val="26"/>
        </w:rPr>
        <w:t xml:space="preserve">onservation </w:t>
      </w:r>
      <w:r w:rsidR="00636E66">
        <w:rPr>
          <w:rFonts w:ascii="Times New Roman" w:eastAsia="Times New Roman" w:hAnsi="Times New Roman" w:cs="Times New Roman"/>
          <w:color w:val="0D0D0D" w:themeColor="text1" w:themeTint="F2"/>
          <w:sz w:val="26"/>
          <w:szCs w:val="26"/>
        </w:rPr>
        <w:t>p</w:t>
      </w:r>
      <w:r w:rsidR="00636E66" w:rsidRPr="00D9627C">
        <w:rPr>
          <w:rFonts w:ascii="Times New Roman" w:eastAsia="Times New Roman" w:hAnsi="Times New Roman" w:cs="Times New Roman"/>
          <w:color w:val="0D0D0D" w:themeColor="text1" w:themeTint="F2"/>
          <w:sz w:val="26"/>
          <w:szCs w:val="26"/>
        </w:rPr>
        <w:t>lan</w:t>
      </w:r>
      <w:r w:rsidRPr="008861D6">
        <w:rPr>
          <w:rFonts w:ascii="Times New Roman" w:hAnsi="Times New Roman"/>
          <w:sz w:val="26"/>
          <w:szCs w:val="26"/>
        </w:rPr>
        <w:t xml:space="preserve">, the Commission </w:t>
      </w:r>
      <w:r>
        <w:rPr>
          <w:rFonts w:ascii="Times New Roman" w:hAnsi="Times New Roman"/>
          <w:sz w:val="26"/>
          <w:szCs w:val="26"/>
        </w:rPr>
        <w:t>shall</w:t>
      </w:r>
      <w:r w:rsidRPr="008861D6">
        <w:rPr>
          <w:rFonts w:ascii="Times New Roman" w:hAnsi="Times New Roman"/>
          <w:sz w:val="26"/>
          <w:szCs w:val="26"/>
        </w:rPr>
        <w:t xml:space="preserve"> set deadlines for the filing of </w:t>
      </w:r>
      <w:r>
        <w:rPr>
          <w:rFonts w:ascii="Times New Roman" w:hAnsi="Times New Roman"/>
          <w:sz w:val="26"/>
          <w:szCs w:val="26"/>
        </w:rPr>
        <w:t>the</w:t>
      </w:r>
      <w:r w:rsidRPr="008861D6">
        <w:rPr>
          <w:rFonts w:ascii="Times New Roman" w:hAnsi="Times New Roman"/>
          <w:sz w:val="26"/>
          <w:szCs w:val="26"/>
        </w:rPr>
        <w:t xml:space="preserve"> next </w:t>
      </w:r>
      <w:r w:rsidR="009F05A1">
        <w:rPr>
          <w:rFonts w:ascii="Times New Roman" w:hAnsi="Times New Roman"/>
          <w:sz w:val="26"/>
          <w:szCs w:val="26"/>
        </w:rPr>
        <w:t xml:space="preserve">proposed </w:t>
      </w:r>
      <w:r w:rsidR="009F05A1">
        <w:rPr>
          <w:rFonts w:ascii="Times New Roman" w:eastAsia="Times New Roman" w:hAnsi="Times New Roman" w:cs="Times New Roman"/>
          <w:color w:val="0D0D0D" w:themeColor="text1" w:themeTint="F2"/>
          <w:sz w:val="26"/>
          <w:szCs w:val="26"/>
        </w:rPr>
        <w:t>u</w:t>
      </w:r>
      <w:r w:rsidR="009F05A1" w:rsidRPr="00D9627C">
        <w:rPr>
          <w:rFonts w:ascii="Times New Roman" w:eastAsia="Times New Roman" w:hAnsi="Times New Roman" w:cs="Times New Roman"/>
          <w:color w:val="0D0D0D" w:themeColor="text1" w:themeTint="F2"/>
          <w:sz w:val="26"/>
          <w:szCs w:val="26"/>
        </w:rPr>
        <w:t xml:space="preserve">niversal </w:t>
      </w:r>
      <w:r w:rsidR="009F05A1">
        <w:rPr>
          <w:rFonts w:ascii="Times New Roman" w:eastAsia="Times New Roman" w:hAnsi="Times New Roman" w:cs="Times New Roman"/>
          <w:color w:val="0D0D0D" w:themeColor="text1" w:themeTint="F2"/>
          <w:sz w:val="26"/>
          <w:szCs w:val="26"/>
        </w:rPr>
        <w:t>s</w:t>
      </w:r>
      <w:r w:rsidR="009F05A1" w:rsidRPr="00D9627C">
        <w:rPr>
          <w:rFonts w:ascii="Times New Roman" w:eastAsia="Times New Roman" w:hAnsi="Times New Roman" w:cs="Times New Roman"/>
          <w:color w:val="0D0D0D" w:themeColor="text1" w:themeTint="F2"/>
          <w:sz w:val="26"/>
          <w:szCs w:val="26"/>
        </w:rPr>
        <w:t xml:space="preserve">ervice and </w:t>
      </w:r>
      <w:r w:rsidR="009F05A1">
        <w:rPr>
          <w:rFonts w:ascii="Times New Roman" w:eastAsia="Times New Roman" w:hAnsi="Times New Roman" w:cs="Times New Roman"/>
          <w:color w:val="0D0D0D" w:themeColor="text1" w:themeTint="F2"/>
          <w:sz w:val="26"/>
          <w:szCs w:val="26"/>
        </w:rPr>
        <w:t>e</w:t>
      </w:r>
      <w:r w:rsidR="009F05A1" w:rsidRPr="00D9627C">
        <w:rPr>
          <w:rFonts w:ascii="Times New Roman" w:eastAsia="Times New Roman" w:hAnsi="Times New Roman" w:cs="Times New Roman"/>
          <w:color w:val="0D0D0D" w:themeColor="text1" w:themeTint="F2"/>
          <w:sz w:val="26"/>
          <w:szCs w:val="26"/>
        </w:rPr>
        <w:t xml:space="preserve">nergy </w:t>
      </w:r>
      <w:r w:rsidR="009F05A1">
        <w:rPr>
          <w:rFonts w:ascii="Times New Roman" w:eastAsia="Times New Roman" w:hAnsi="Times New Roman" w:cs="Times New Roman"/>
          <w:color w:val="0D0D0D" w:themeColor="text1" w:themeTint="F2"/>
          <w:sz w:val="26"/>
          <w:szCs w:val="26"/>
        </w:rPr>
        <w:t>c</w:t>
      </w:r>
      <w:r w:rsidR="009F05A1" w:rsidRPr="00D9627C">
        <w:rPr>
          <w:rFonts w:ascii="Times New Roman" w:eastAsia="Times New Roman" w:hAnsi="Times New Roman" w:cs="Times New Roman"/>
          <w:color w:val="0D0D0D" w:themeColor="text1" w:themeTint="F2"/>
          <w:sz w:val="26"/>
          <w:szCs w:val="26"/>
        </w:rPr>
        <w:t xml:space="preserve">onservation </w:t>
      </w:r>
      <w:r w:rsidR="009F05A1">
        <w:rPr>
          <w:rFonts w:ascii="Times New Roman" w:eastAsia="Times New Roman" w:hAnsi="Times New Roman" w:cs="Times New Roman"/>
          <w:color w:val="0D0D0D" w:themeColor="text1" w:themeTint="F2"/>
          <w:sz w:val="26"/>
          <w:szCs w:val="26"/>
        </w:rPr>
        <w:t>p</w:t>
      </w:r>
      <w:r w:rsidR="009F05A1" w:rsidRPr="00D9627C">
        <w:rPr>
          <w:rFonts w:ascii="Times New Roman" w:eastAsia="Times New Roman" w:hAnsi="Times New Roman" w:cs="Times New Roman"/>
          <w:color w:val="0D0D0D" w:themeColor="text1" w:themeTint="F2"/>
          <w:sz w:val="26"/>
          <w:szCs w:val="26"/>
        </w:rPr>
        <w:t>lan</w:t>
      </w:r>
      <w:r w:rsidRPr="008861D6">
        <w:rPr>
          <w:rFonts w:ascii="Times New Roman" w:hAnsi="Times New Roman"/>
          <w:sz w:val="26"/>
          <w:szCs w:val="26"/>
        </w:rPr>
        <w:t xml:space="preserve"> and third-party universal service impact evaluation.</w:t>
      </w:r>
      <w:r>
        <w:rPr>
          <w:rFonts w:ascii="Times New Roman" w:hAnsi="Times New Roman"/>
          <w:sz w:val="26"/>
          <w:szCs w:val="26"/>
        </w:rPr>
        <w:t xml:space="preserve"> </w:t>
      </w:r>
    </w:p>
    <w:p w14:paraId="0A581153" w14:textId="77777777" w:rsidR="005F0B71" w:rsidRPr="005F0B71" w:rsidRDefault="005F0B71" w:rsidP="005F0B71">
      <w:pPr>
        <w:pStyle w:val="NoSpacing"/>
        <w:spacing w:line="360" w:lineRule="auto"/>
        <w:ind w:left="720"/>
        <w:contextualSpacing/>
        <w:rPr>
          <w:rFonts w:ascii="Times New Roman" w:hAnsi="Times New Roman" w:cs="Times New Roman"/>
          <w:sz w:val="26"/>
          <w:szCs w:val="26"/>
        </w:rPr>
      </w:pPr>
    </w:p>
    <w:p w14:paraId="496243E0" w14:textId="536164D3" w:rsidR="00C05C9A" w:rsidRDefault="005F0B71" w:rsidP="00425FF6">
      <w:pPr>
        <w:pStyle w:val="NoSpacing"/>
        <w:numPr>
          <w:ilvl w:val="0"/>
          <w:numId w:val="2"/>
        </w:numPr>
        <w:spacing w:line="360" w:lineRule="auto"/>
        <w:ind w:left="0" w:firstLine="720"/>
        <w:contextualSpacing/>
        <w:rPr>
          <w:rFonts w:ascii="Times New Roman" w:hAnsi="Times New Roman" w:cs="Times New Roman"/>
          <w:sz w:val="26"/>
          <w:szCs w:val="26"/>
        </w:rPr>
      </w:pPr>
      <w:r>
        <w:rPr>
          <w:rFonts w:ascii="Times New Roman" w:hAnsi="Times New Roman" w:cs="Times New Roman"/>
          <w:sz w:val="26"/>
          <w:szCs w:val="26"/>
        </w:rPr>
        <w:t xml:space="preserve">That the </w:t>
      </w:r>
      <w:r w:rsidR="0020167E">
        <w:rPr>
          <w:rFonts w:ascii="Times New Roman" w:eastAsia="Times New Roman" w:hAnsi="Times New Roman" w:cs="Times New Roman"/>
          <w:color w:val="0D0D0D" w:themeColor="text1" w:themeTint="F2"/>
          <w:sz w:val="26"/>
          <w:szCs w:val="26"/>
        </w:rPr>
        <w:t>u</w:t>
      </w:r>
      <w:r w:rsidR="0020167E" w:rsidRPr="00D9627C">
        <w:rPr>
          <w:rFonts w:ascii="Times New Roman" w:eastAsia="Times New Roman" w:hAnsi="Times New Roman" w:cs="Times New Roman"/>
          <w:color w:val="0D0D0D" w:themeColor="text1" w:themeTint="F2"/>
          <w:sz w:val="26"/>
          <w:szCs w:val="26"/>
        </w:rPr>
        <w:t xml:space="preserve">niversal </w:t>
      </w:r>
      <w:r w:rsidR="0020167E">
        <w:rPr>
          <w:rFonts w:ascii="Times New Roman" w:eastAsia="Times New Roman" w:hAnsi="Times New Roman" w:cs="Times New Roman"/>
          <w:color w:val="0D0D0D" w:themeColor="text1" w:themeTint="F2"/>
          <w:sz w:val="26"/>
          <w:szCs w:val="26"/>
        </w:rPr>
        <w:t>s</w:t>
      </w:r>
      <w:r w:rsidR="0020167E" w:rsidRPr="00D9627C">
        <w:rPr>
          <w:rFonts w:ascii="Times New Roman" w:eastAsia="Times New Roman" w:hAnsi="Times New Roman" w:cs="Times New Roman"/>
          <w:color w:val="0D0D0D" w:themeColor="text1" w:themeTint="F2"/>
          <w:sz w:val="26"/>
          <w:szCs w:val="26"/>
        </w:rPr>
        <w:t xml:space="preserve">ervice and </w:t>
      </w:r>
      <w:r w:rsidR="0020167E">
        <w:rPr>
          <w:rFonts w:ascii="Times New Roman" w:eastAsia="Times New Roman" w:hAnsi="Times New Roman" w:cs="Times New Roman"/>
          <w:color w:val="0D0D0D" w:themeColor="text1" w:themeTint="F2"/>
          <w:sz w:val="26"/>
          <w:szCs w:val="26"/>
        </w:rPr>
        <w:t>e</w:t>
      </w:r>
      <w:r w:rsidR="0020167E" w:rsidRPr="00D9627C">
        <w:rPr>
          <w:rFonts w:ascii="Times New Roman" w:eastAsia="Times New Roman" w:hAnsi="Times New Roman" w:cs="Times New Roman"/>
          <w:color w:val="0D0D0D" w:themeColor="text1" w:themeTint="F2"/>
          <w:sz w:val="26"/>
          <w:szCs w:val="26"/>
        </w:rPr>
        <w:t xml:space="preserve">nergy </w:t>
      </w:r>
      <w:r w:rsidR="0020167E">
        <w:rPr>
          <w:rFonts w:ascii="Times New Roman" w:eastAsia="Times New Roman" w:hAnsi="Times New Roman" w:cs="Times New Roman"/>
          <w:color w:val="0D0D0D" w:themeColor="text1" w:themeTint="F2"/>
          <w:sz w:val="26"/>
          <w:szCs w:val="26"/>
        </w:rPr>
        <w:t>c</w:t>
      </w:r>
      <w:r w:rsidR="0020167E" w:rsidRPr="00D9627C">
        <w:rPr>
          <w:rFonts w:ascii="Times New Roman" w:eastAsia="Times New Roman" w:hAnsi="Times New Roman" w:cs="Times New Roman"/>
          <w:color w:val="0D0D0D" w:themeColor="text1" w:themeTint="F2"/>
          <w:sz w:val="26"/>
          <w:szCs w:val="26"/>
        </w:rPr>
        <w:t xml:space="preserve">onservation </w:t>
      </w:r>
      <w:r w:rsidR="0020167E">
        <w:rPr>
          <w:rFonts w:ascii="Times New Roman" w:eastAsia="Times New Roman" w:hAnsi="Times New Roman" w:cs="Times New Roman"/>
          <w:color w:val="0D0D0D" w:themeColor="text1" w:themeTint="F2"/>
          <w:sz w:val="26"/>
          <w:szCs w:val="26"/>
        </w:rPr>
        <w:t>p</w:t>
      </w:r>
      <w:r w:rsidR="0020167E" w:rsidRPr="00D9627C">
        <w:rPr>
          <w:rFonts w:ascii="Times New Roman" w:eastAsia="Times New Roman" w:hAnsi="Times New Roman" w:cs="Times New Roman"/>
          <w:color w:val="0D0D0D" w:themeColor="text1" w:themeTint="F2"/>
          <w:sz w:val="26"/>
          <w:szCs w:val="26"/>
        </w:rPr>
        <w:t>lan</w:t>
      </w:r>
      <w:r>
        <w:rPr>
          <w:rFonts w:ascii="Times New Roman" w:hAnsi="Times New Roman" w:cs="Times New Roman"/>
          <w:sz w:val="26"/>
          <w:szCs w:val="26"/>
        </w:rPr>
        <w:t xml:space="preserve"> and universal service impact evaluation </w:t>
      </w:r>
      <w:r w:rsidR="0020167E">
        <w:rPr>
          <w:rFonts w:ascii="Times New Roman" w:hAnsi="Times New Roman" w:cs="Times New Roman"/>
          <w:sz w:val="26"/>
          <w:szCs w:val="26"/>
        </w:rPr>
        <w:t xml:space="preserve">schedule </w:t>
      </w:r>
      <w:r w:rsidR="00C05C9A">
        <w:rPr>
          <w:rFonts w:ascii="Times New Roman" w:hAnsi="Times New Roman" w:cs="Times New Roman"/>
          <w:sz w:val="26"/>
          <w:szCs w:val="26"/>
        </w:rPr>
        <w:t xml:space="preserve">designated in Ordering Paragraph No. </w:t>
      </w:r>
      <w:r>
        <w:rPr>
          <w:rFonts w:ascii="Times New Roman" w:hAnsi="Times New Roman" w:cs="Times New Roman"/>
          <w:sz w:val="26"/>
          <w:szCs w:val="26"/>
        </w:rPr>
        <w:t xml:space="preserve">1 shall be published on the Commission’s website. </w:t>
      </w:r>
    </w:p>
    <w:p w14:paraId="040D19B1" w14:textId="77777777" w:rsidR="00C05C9A" w:rsidRDefault="00C05C9A" w:rsidP="008B4C86">
      <w:pPr>
        <w:pStyle w:val="ListParagraph"/>
        <w:rPr>
          <w:sz w:val="26"/>
          <w:szCs w:val="26"/>
        </w:rPr>
      </w:pPr>
    </w:p>
    <w:p w14:paraId="11AB3C34" w14:textId="30B4B494" w:rsidR="005F0B71" w:rsidRPr="00744CE0" w:rsidRDefault="00C05C9A" w:rsidP="00DA663A">
      <w:pPr>
        <w:pStyle w:val="NoSpacing"/>
        <w:numPr>
          <w:ilvl w:val="0"/>
          <w:numId w:val="2"/>
        </w:numPr>
        <w:spacing w:line="360" w:lineRule="auto"/>
        <w:ind w:left="0" w:firstLine="720"/>
        <w:contextualSpacing/>
        <w:rPr>
          <w:rFonts w:ascii="Times New Roman" w:hAnsi="Times New Roman" w:cs="Times New Roman"/>
          <w:sz w:val="26"/>
          <w:szCs w:val="26"/>
        </w:rPr>
      </w:pPr>
      <w:r w:rsidRPr="00DA663A">
        <w:rPr>
          <w:rFonts w:ascii="Times New Roman" w:hAnsi="Times New Roman" w:cs="Times New Roman"/>
          <w:sz w:val="26"/>
          <w:szCs w:val="26"/>
        </w:rPr>
        <w:t>That the Secretar</w:t>
      </w:r>
      <w:r w:rsidRPr="008B4C86">
        <w:rPr>
          <w:rFonts w:ascii="Times New Roman" w:hAnsi="Times New Roman" w:cs="Times New Roman"/>
          <w:sz w:val="26"/>
          <w:szCs w:val="26"/>
        </w:rPr>
        <w:t>y</w:t>
      </w:r>
      <w:r w:rsidR="00DF1576" w:rsidRPr="008B4C86">
        <w:rPr>
          <w:rFonts w:ascii="Times New Roman" w:hAnsi="Times New Roman" w:cs="Times New Roman"/>
          <w:sz w:val="26"/>
          <w:szCs w:val="26"/>
        </w:rPr>
        <w:t xml:space="preserve">’s </w:t>
      </w:r>
      <w:r w:rsidR="00DF1576" w:rsidRPr="00A44394">
        <w:rPr>
          <w:rFonts w:ascii="Times New Roman" w:hAnsi="Times New Roman" w:cs="Times New Roman"/>
          <w:sz w:val="26"/>
          <w:szCs w:val="26"/>
        </w:rPr>
        <w:t xml:space="preserve">Bureau shall </w:t>
      </w:r>
      <w:r w:rsidR="00DA663A" w:rsidRPr="00A44394">
        <w:rPr>
          <w:rFonts w:ascii="Times New Roman" w:hAnsi="Times New Roman" w:cs="Times New Roman"/>
          <w:sz w:val="26"/>
          <w:szCs w:val="26"/>
        </w:rPr>
        <w:t xml:space="preserve">deposit this Order with the Legislative Reference Bureau for publication in the </w:t>
      </w:r>
      <w:r w:rsidR="00DA663A" w:rsidRPr="00744CE0">
        <w:rPr>
          <w:rFonts w:ascii="Times New Roman" w:hAnsi="Times New Roman" w:cs="Times New Roman"/>
          <w:i/>
          <w:iCs/>
          <w:sz w:val="26"/>
          <w:szCs w:val="26"/>
        </w:rPr>
        <w:t>Pennsylvania Bulletin</w:t>
      </w:r>
      <w:r w:rsidR="00DA663A" w:rsidRPr="00744CE0">
        <w:rPr>
          <w:rFonts w:ascii="Times New Roman" w:hAnsi="Times New Roman" w:cs="Times New Roman"/>
          <w:sz w:val="26"/>
          <w:szCs w:val="26"/>
        </w:rPr>
        <w:t>.</w:t>
      </w:r>
    </w:p>
    <w:p w14:paraId="77614742" w14:textId="77777777" w:rsidR="00506216" w:rsidRPr="00057993" w:rsidRDefault="00506216" w:rsidP="00001FBF">
      <w:pPr>
        <w:spacing w:after="0" w:line="360" w:lineRule="auto"/>
        <w:contextualSpacing/>
        <w:rPr>
          <w:rFonts w:ascii="Times New Roman" w:eastAsia="Times New Roman" w:hAnsi="Times New Roman" w:cs="Times New Roman"/>
          <w:sz w:val="26"/>
          <w:szCs w:val="26"/>
        </w:rPr>
      </w:pPr>
    </w:p>
    <w:p w14:paraId="69F79F4B" w14:textId="77777777" w:rsidR="00506216" w:rsidRPr="00D171F5" w:rsidRDefault="00506216" w:rsidP="00C576E1">
      <w:pPr>
        <w:pStyle w:val="ListParagraph"/>
        <w:keepNext/>
        <w:numPr>
          <w:ilvl w:val="0"/>
          <w:numId w:val="2"/>
        </w:numPr>
        <w:spacing w:line="360" w:lineRule="auto"/>
        <w:ind w:left="0" w:firstLine="720"/>
        <w:rPr>
          <w:sz w:val="26"/>
          <w:szCs w:val="26"/>
        </w:rPr>
      </w:pPr>
      <w:r w:rsidRPr="00D171F5">
        <w:rPr>
          <w:sz w:val="26"/>
          <w:szCs w:val="26"/>
        </w:rPr>
        <w:lastRenderedPageBreak/>
        <w:t xml:space="preserve">That the contact person regarding policy and technical issues for this proceeding is Joseph Magee, Bureau of Consumer Services, </w:t>
      </w:r>
      <w:hyperlink r:id="rId11" w:history="1">
        <w:r w:rsidRPr="00D171F5">
          <w:rPr>
            <w:rStyle w:val="Hyperlink"/>
            <w:sz w:val="26"/>
            <w:szCs w:val="26"/>
          </w:rPr>
          <w:t>jmagee@pa.gov</w:t>
        </w:r>
      </w:hyperlink>
      <w:r w:rsidRPr="00D171F5">
        <w:rPr>
          <w:sz w:val="26"/>
          <w:szCs w:val="26"/>
        </w:rPr>
        <w:t xml:space="preserve">.  The contact person regarding legal issues for this proceeding is Assistant Counsel Louise Fink Smith, Law Bureau, </w:t>
      </w:r>
      <w:hyperlink r:id="rId12" w:history="1">
        <w:r w:rsidRPr="00D171F5">
          <w:rPr>
            <w:color w:val="0000FF"/>
            <w:sz w:val="26"/>
            <w:szCs w:val="26"/>
            <w:u w:val="single"/>
          </w:rPr>
          <w:t>finksmith@pa.gov</w:t>
        </w:r>
      </w:hyperlink>
      <w:r w:rsidRPr="00D171F5">
        <w:rPr>
          <w:sz w:val="26"/>
          <w:szCs w:val="26"/>
        </w:rPr>
        <w:t>.</w:t>
      </w:r>
    </w:p>
    <w:p w14:paraId="27DED98D" w14:textId="65189FCD" w:rsidR="00506216" w:rsidRPr="00C576E1" w:rsidRDefault="00506216" w:rsidP="00C576E1">
      <w:pPr>
        <w:keepNext/>
        <w:spacing w:after="0" w:line="360" w:lineRule="auto"/>
        <w:contextualSpacing/>
        <w:rPr>
          <w:rFonts w:ascii="Times New Roman" w:eastAsia="Times New Roman" w:hAnsi="Times New Roman" w:cs="Times New Roman"/>
          <w:sz w:val="26"/>
          <w:szCs w:val="26"/>
        </w:rPr>
      </w:pPr>
    </w:p>
    <w:p w14:paraId="2B4CAB6C" w14:textId="68C741EC" w:rsidR="00506216" w:rsidRDefault="00506216" w:rsidP="00315DBC">
      <w:pPr>
        <w:keepNext/>
        <w:spacing w:after="0" w:line="360" w:lineRule="auto"/>
        <w:ind w:firstLine="720"/>
        <w:contextualSpacing/>
        <w:rPr>
          <w:rFonts w:ascii="Times New Roman" w:hAnsi="Times New Roman"/>
          <w:sz w:val="26"/>
        </w:rPr>
      </w:pPr>
    </w:p>
    <w:p w14:paraId="375926BA" w14:textId="7CB76E09" w:rsidR="00506216" w:rsidRPr="00267222" w:rsidRDefault="001315F0" w:rsidP="00315DBC">
      <w:pPr>
        <w:keepNext/>
        <w:keepLines/>
        <w:spacing w:after="0" w:line="240" w:lineRule="auto"/>
        <w:ind w:left="2880" w:firstLine="720"/>
        <w:contextualSpacing/>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09F5262A" wp14:editId="0053B818">
            <wp:simplePos x="0" y="0"/>
            <wp:positionH relativeFrom="column">
              <wp:posOffset>2714625</wp:posOffset>
            </wp:positionH>
            <wp:positionV relativeFrom="paragraph">
              <wp:posOffset>48895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216" w:rsidRPr="00267222">
        <w:rPr>
          <w:rFonts w:ascii="Times New Roman" w:eastAsia="Times New Roman" w:hAnsi="Times New Roman" w:cs="Times New Roman"/>
          <w:sz w:val="26"/>
          <w:szCs w:val="26"/>
        </w:rPr>
        <w:tab/>
      </w:r>
      <w:r w:rsidR="00506216" w:rsidRPr="00267222">
        <w:rPr>
          <w:rFonts w:ascii="Times New Roman" w:eastAsia="Times New Roman" w:hAnsi="Times New Roman" w:cs="Times New Roman"/>
          <w:b/>
          <w:sz w:val="26"/>
          <w:szCs w:val="26"/>
        </w:rPr>
        <w:t>BY THE COMMISSION,</w:t>
      </w:r>
    </w:p>
    <w:p w14:paraId="722F74E6" w14:textId="77777777" w:rsidR="00506216" w:rsidRPr="00267222" w:rsidRDefault="00506216" w:rsidP="00315DBC">
      <w:pPr>
        <w:keepNext/>
        <w:keepLines/>
        <w:spacing w:after="0" w:line="240" w:lineRule="auto"/>
        <w:contextualSpacing/>
      </w:pPr>
    </w:p>
    <w:p w14:paraId="21A498C3" w14:textId="77777777" w:rsidR="00506216" w:rsidRDefault="00506216" w:rsidP="00315DBC">
      <w:pPr>
        <w:keepNext/>
        <w:keepLines/>
        <w:spacing w:after="0" w:line="240" w:lineRule="auto"/>
        <w:contextualSpacing/>
        <w:rPr>
          <w:rFonts w:ascii="Times New Roman" w:eastAsia="Times New Roman" w:hAnsi="Times New Roman" w:cs="Times New Roman"/>
          <w:sz w:val="26"/>
          <w:szCs w:val="26"/>
        </w:rPr>
      </w:pPr>
    </w:p>
    <w:p w14:paraId="42853866" w14:textId="77777777" w:rsidR="00506216" w:rsidRPr="00267222" w:rsidRDefault="00506216" w:rsidP="00315DBC">
      <w:pPr>
        <w:keepNext/>
        <w:keepLines/>
        <w:spacing w:after="0" w:line="240" w:lineRule="auto"/>
        <w:contextualSpacing/>
        <w:rPr>
          <w:rFonts w:ascii="Times New Roman" w:eastAsia="Times New Roman" w:hAnsi="Times New Roman" w:cs="Times New Roman"/>
          <w:sz w:val="26"/>
          <w:szCs w:val="26"/>
        </w:rPr>
      </w:pPr>
    </w:p>
    <w:p w14:paraId="0BD16671" w14:textId="77777777" w:rsidR="00506216" w:rsidRPr="00267222" w:rsidRDefault="00506216" w:rsidP="00315DBC">
      <w:pPr>
        <w:keepNext/>
        <w:keepLines/>
        <w:spacing w:after="0" w:line="24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t>Rosemary Chiavetta</w:t>
      </w:r>
    </w:p>
    <w:p w14:paraId="7B53B82A" w14:textId="77777777" w:rsidR="00506216" w:rsidRPr="00267222" w:rsidRDefault="00506216" w:rsidP="00315DBC">
      <w:pPr>
        <w:keepNext/>
        <w:keepLines/>
        <w:spacing w:after="0" w:line="24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t>Secretary</w:t>
      </w:r>
    </w:p>
    <w:p w14:paraId="55CD2F86" w14:textId="77777777" w:rsidR="00506216" w:rsidRPr="00267222" w:rsidRDefault="00506216" w:rsidP="00315DBC">
      <w:pPr>
        <w:keepNext/>
        <w:keepLines/>
        <w:spacing w:after="0" w:line="360" w:lineRule="auto"/>
        <w:contextualSpacing/>
        <w:rPr>
          <w:rFonts w:ascii="Times New Roman" w:eastAsia="Times New Roman" w:hAnsi="Times New Roman" w:cs="Times New Roman"/>
          <w:sz w:val="26"/>
          <w:szCs w:val="26"/>
        </w:rPr>
      </w:pPr>
    </w:p>
    <w:p w14:paraId="3BA502B8" w14:textId="77777777" w:rsidR="00506216" w:rsidRPr="00267222" w:rsidRDefault="00506216" w:rsidP="00315DBC">
      <w:pPr>
        <w:keepNext/>
        <w:keepLine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(SEAL)</w:t>
      </w:r>
    </w:p>
    <w:p w14:paraId="44661AEB" w14:textId="61C2E95F" w:rsidR="00506216" w:rsidRPr="00267222" w:rsidRDefault="00506216" w:rsidP="00315DBC">
      <w:pPr>
        <w:keepNext/>
        <w:keepLine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ORDER ADOPTED:  </w:t>
      </w:r>
      <w:r w:rsidR="000C01DC">
        <w:rPr>
          <w:rFonts w:ascii="Times New Roman" w:eastAsia="Times New Roman" w:hAnsi="Times New Roman" w:cs="Times New Roman"/>
          <w:sz w:val="26"/>
          <w:szCs w:val="26"/>
        </w:rPr>
        <w:t xml:space="preserve">October </w:t>
      </w:r>
      <w:r w:rsidR="00A6151A">
        <w:rPr>
          <w:rFonts w:ascii="Times New Roman" w:eastAsia="Times New Roman" w:hAnsi="Times New Roman" w:cs="Times New Roman"/>
          <w:sz w:val="26"/>
          <w:szCs w:val="26"/>
        </w:rPr>
        <w:t>3</w:t>
      </w:r>
      <w:r>
        <w:rPr>
          <w:rFonts w:ascii="Times New Roman" w:eastAsia="Times New Roman" w:hAnsi="Times New Roman" w:cs="Times New Roman"/>
          <w:sz w:val="26"/>
          <w:szCs w:val="26"/>
        </w:rPr>
        <w:t>, 2019</w:t>
      </w:r>
    </w:p>
    <w:p w14:paraId="1C238D8D" w14:textId="2956C476" w:rsidR="00506216" w:rsidRPr="000B2531" w:rsidRDefault="00506216" w:rsidP="00315DBC">
      <w:pPr>
        <w:keepNext/>
        <w:keepLine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ORDER ENTERED:</w:t>
      </w:r>
      <w:r>
        <w:rPr>
          <w:rFonts w:ascii="Times New Roman" w:eastAsia="Times New Roman" w:hAnsi="Times New Roman" w:cs="Times New Roman"/>
          <w:sz w:val="26"/>
          <w:szCs w:val="26"/>
        </w:rPr>
        <w:t xml:space="preserve">  </w:t>
      </w:r>
      <w:r w:rsidR="001315F0">
        <w:rPr>
          <w:rFonts w:ascii="Times New Roman" w:eastAsia="Times New Roman" w:hAnsi="Times New Roman" w:cs="Times New Roman"/>
          <w:sz w:val="26"/>
          <w:szCs w:val="26"/>
        </w:rPr>
        <w:t>October 3</w:t>
      </w:r>
      <w:bookmarkStart w:id="23" w:name="_GoBack"/>
      <w:bookmarkEnd w:id="23"/>
      <w:r w:rsidR="001315F0">
        <w:rPr>
          <w:rFonts w:ascii="Times New Roman" w:eastAsia="Times New Roman" w:hAnsi="Times New Roman" w:cs="Times New Roman"/>
          <w:sz w:val="26"/>
          <w:szCs w:val="26"/>
        </w:rPr>
        <w:t>, 2019</w:t>
      </w:r>
    </w:p>
    <w:p w14:paraId="21F9FB05" w14:textId="201C7D84" w:rsidR="00506216" w:rsidRPr="00775BE0" w:rsidRDefault="00506216" w:rsidP="00315DBC">
      <w:pPr>
        <w:spacing w:after="0"/>
        <w:contextualSpacing/>
        <w:rPr>
          <w:rFonts w:ascii="Times New Roman" w:hAnsi="Times New Roman"/>
          <w:sz w:val="26"/>
          <w:szCs w:val="26"/>
        </w:rPr>
      </w:pPr>
    </w:p>
    <w:p w14:paraId="0E0D9D3A" w14:textId="16F4EA69" w:rsidR="00622DD9" w:rsidRPr="00735D5B" w:rsidRDefault="00622DD9" w:rsidP="00315DBC">
      <w:pPr>
        <w:pStyle w:val="ListParagraph"/>
        <w:tabs>
          <w:tab w:val="left" w:pos="270"/>
        </w:tabs>
        <w:spacing w:line="360" w:lineRule="auto"/>
        <w:ind w:left="0"/>
        <w:jc w:val="center"/>
        <w:rPr>
          <w:sz w:val="26"/>
          <w:szCs w:val="26"/>
        </w:rPr>
      </w:pPr>
    </w:p>
    <w:sectPr w:rsidR="00622DD9" w:rsidRPr="00735D5B" w:rsidSect="00A668E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4BA3" w14:textId="77777777" w:rsidR="00142D45" w:rsidRDefault="00142D45" w:rsidP="000B2531">
      <w:pPr>
        <w:spacing w:after="0" w:line="240" w:lineRule="auto"/>
      </w:pPr>
      <w:r>
        <w:separator/>
      </w:r>
    </w:p>
  </w:endnote>
  <w:endnote w:type="continuationSeparator" w:id="0">
    <w:p w14:paraId="7B704F21" w14:textId="77777777" w:rsidR="00142D45" w:rsidRDefault="00142D45" w:rsidP="000B2531">
      <w:pPr>
        <w:spacing w:after="0" w:line="240" w:lineRule="auto"/>
      </w:pPr>
      <w:r>
        <w:continuationSeparator/>
      </w:r>
    </w:p>
  </w:endnote>
  <w:endnote w:type="continuationNotice" w:id="1">
    <w:p w14:paraId="5E9096CB" w14:textId="77777777" w:rsidR="00142D45" w:rsidRDefault="00142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1478" w14:textId="77777777" w:rsidR="00A30181" w:rsidRDefault="00A30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367F278" w14:textId="77777777" w:rsidR="00A30181" w:rsidRDefault="00A30181">
    <w:pPr>
      <w:pStyle w:val="Footer"/>
    </w:pPr>
  </w:p>
  <w:p w14:paraId="792CDAE5" w14:textId="77777777" w:rsidR="00A30181" w:rsidRDefault="00A30181"/>
  <w:p w14:paraId="38F47B4A" w14:textId="77777777" w:rsidR="00A30181" w:rsidRDefault="00A301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0E2" w14:textId="7BF44F56" w:rsidR="00A30181" w:rsidRDefault="00A30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BA3498E" w14:textId="77777777" w:rsidR="00A30181" w:rsidRDefault="00A30181" w:rsidP="00B90F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1D7F" w14:textId="118BFB32" w:rsidR="00A30181" w:rsidRDefault="00A30181">
    <w:pPr>
      <w:pStyle w:val="Footer"/>
      <w:jc w:val="center"/>
    </w:pPr>
  </w:p>
  <w:p w14:paraId="1FAE28F6" w14:textId="77777777" w:rsidR="00A30181" w:rsidRDefault="00A30181" w:rsidP="00141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38228" w14:textId="77777777" w:rsidR="00142D45" w:rsidRDefault="00142D45" w:rsidP="000B2531">
      <w:pPr>
        <w:spacing w:after="0" w:line="240" w:lineRule="auto"/>
      </w:pPr>
      <w:r>
        <w:separator/>
      </w:r>
    </w:p>
  </w:footnote>
  <w:footnote w:type="continuationSeparator" w:id="0">
    <w:p w14:paraId="520D6DD7" w14:textId="77777777" w:rsidR="00142D45" w:rsidRDefault="00142D45" w:rsidP="000B2531">
      <w:pPr>
        <w:spacing w:after="0" w:line="240" w:lineRule="auto"/>
      </w:pPr>
      <w:r>
        <w:continuationSeparator/>
      </w:r>
    </w:p>
  </w:footnote>
  <w:footnote w:type="continuationNotice" w:id="1">
    <w:p w14:paraId="53BAFBDA" w14:textId="77777777" w:rsidR="00142D45" w:rsidRDefault="00142D45">
      <w:pPr>
        <w:spacing w:after="0" w:line="240" w:lineRule="auto"/>
      </w:pPr>
    </w:p>
  </w:footnote>
  <w:footnote w:id="2">
    <w:p w14:paraId="17DA4C7F" w14:textId="77777777" w:rsidR="00A30181" w:rsidRPr="00BD0F98" w:rsidRDefault="00A30181" w:rsidP="009F7846">
      <w:pPr>
        <w:pStyle w:val="FootnoteText"/>
        <w:rPr>
          <w:sz w:val="24"/>
          <w:szCs w:val="24"/>
        </w:rPr>
      </w:pPr>
      <w:r w:rsidRPr="00BD0F98">
        <w:rPr>
          <w:rStyle w:val="FootnoteReference"/>
          <w:sz w:val="24"/>
          <w:szCs w:val="24"/>
        </w:rPr>
        <w:footnoteRef/>
      </w:r>
      <w:r w:rsidRPr="00BD0F98">
        <w:rPr>
          <w:sz w:val="24"/>
          <w:szCs w:val="24"/>
        </w:rPr>
        <w:t xml:space="preserve">  A low-income customer is one with a household income at or below 150% of the Federal Poverty Income Guidelines (FPIG).  </w:t>
      </w:r>
    </w:p>
  </w:footnote>
  <w:footnote w:id="3">
    <w:p w14:paraId="2CB550A5" w14:textId="53D1A2DE" w:rsidR="00A30181" w:rsidRPr="00BD0F98" w:rsidRDefault="00A30181" w:rsidP="009F7846">
      <w:pPr>
        <w:pStyle w:val="FootnoteText"/>
        <w:rPr>
          <w:sz w:val="24"/>
          <w:szCs w:val="24"/>
        </w:rPr>
      </w:pPr>
      <w:r w:rsidRPr="00BD0F98">
        <w:rPr>
          <w:rStyle w:val="FootnoteReference"/>
          <w:sz w:val="24"/>
          <w:szCs w:val="24"/>
        </w:rPr>
        <w:footnoteRef/>
      </w:r>
      <w:r w:rsidRPr="00BD0F98">
        <w:rPr>
          <w:sz w:val="24"/>
          <w:szCs w:val="24"/>
        </w:rPr>
        <w:t xml:space="preserve">  Section 2801 of the Electricity Generation Customer Choice and Competition Act, 66 Pa. C.S. §§ 2801 – 2816 (1997), and Section 2202 of the Natural Gas Choice and Competition Act, 66 Pa. C.S. §§ 2201 – 2212 (1999</w:t>
      </w:r>
      <w:r w:rsidRPr="00BD0F98" w:rsidDel="00CB614F">
        <w:rPr>
          <w:sz w:val="24"/>
          <w:szCs w:val="24"/>
        </w:rPr>
        <w:t>)</w:t>
      </w:r>
      <w:r w:rsidRPr="00BD0F98">
        <w:rPr>
          <w:sz w:val="24"/>
          <w:szCs w:val="24"/>
        </w:rPr>
        <w:t xml:space="preserve">, (respectively </w:t>
      </w:r>
      <w:bookmarkStart w:id="1" w:name="_Hlk16864487"/>
      <w:r w:rsidRPr="00BD0F98">
        <w:rPr>
          <w:sz w:val="24"/>
          <w:szCs w:val="24"/>
        </w:rPr>
        <w:t>Electric Competition Act and Natural Gas Competition Act</w:t>
      </w:r>
      <w:bookmarkEnd w:id="1"/>
      <w:r w:rsidRPr="00BD0F98">
        <w:rPr>
          <w:sz w:val="24"/>
          <w:szCs w:val="24"/>
        </w:rPr>
        <w:t>; collectively Competition Acts).</w:t>
      </w:r>
    </w:p>
  </w:footnote>
  <w:footnote w:id="4">
    <w:p w14:paraId="3EB0453F" w14:textId="31C9CEAC" w:rsidR="00537488" w:rsidRPr="00BD0F98" w:rsidRDefault="00537488" w:rsidP="00537488">
      <w:pPr>
        <w:pStyle w:val="FootnoteText"/>
        <w:rPr>
          <w:sz w:val="24"/>
          <w:szCs w:val="24"/>
        </w:rPr>
      </w:pPr>
      <w:r w:rsidRPr="00BD0F98">
        <w:rPr>
          <w:rStyle w:val="FootnoteReference"/>
          <w:sz w:val="24"/>
          <w:szCs w:val="24"/>
        </w:rPr>
        <w:footnoteRef/>
      </w:r>
      <w:r w:rsidRPr="00BD0F98">
        <w:rPr>
          <w:sz w:val="24"/>
          <w:szCs w:val="24"/>
        </w:rPr>
        <w:t xml:space="preserve">  The Commission’s CAP Policy Statement </w:t>
      </w:r>
      <w:r w:rsidR="00E3490B" w:rsidRPr="00BD0F98">
        <w:rPr>
          <w:sz w:val="24"/>
          <w:szCs w:val="24"/>
        </w:rPr>
        <w:t xml:space="preserve">at 52 Pa. Code §§ 69.261-69.267 </w:t>
      </w:r>
      <w:r w:rsidRPr="00BD0F98">
        <w:rPr>
          <w:sz w:val="24"/>
          <w:szCs w:val="24"/>
        </w:rPr>
        <w:t>provide</w:t>
      </w:r>
      <w:r w:rsidR="00B54D0B" w:rsidRPr="00BD0F98">
        <w:rPr>
          <w:sz w:val="24"/>
          <w:szCs w:val="24"/>
        </w:rPr>
        <w:t>s</w:t>
      </w:r>
      <w:r w:rsidRPr="00BD0F98">
        <w:rPr>
          <w:sz w:val="24"/>
          <w:szCs w:val="24"/>
        </w:rPr>
        <w:t xml:space="preserve"> guidance for utilities in the operation of CAPs.  Additionally, the CAP Policy Statement is being revised at Docket No. M-2019-3012599.</w:t>
      </w:r>
    </w:p>
  </w:footnote>
  <w:footnote w:id="5">
    <w:p w14:paraId="42E39FBC" w14:textId="3B2B4EB0" w:rsidR="00A30181" w:rsidRPr="00BD0F98" w:rsidRDefault="00A30181" w:rsidP="009F7846">
      <w:pPr>
        <w:pStyle w:val="FootnoteText"/>
        <w:rPr>
          <w:sz w:val="24"/>
          <w:szCs w:val="24"/>
        </w:rPr>
      </w:pPr>
      <w:r w:rsidRPr="00BD0F98">
        <w:rPr>
          <w:rStyle w:val="FootnoteReference"/>
          <w:sz w:val="24"/>
          <w:szCs w:val="24"/>
        </w:rPr>
        <w:footnoteRef/>
      </w:r>
      <w:r w:rsidRPr="00BD0F98">
        <w:rPr>
          <w:sz w:val="24"/>
          <w:szCs w:val="24"/>
        </w:rPr>
        <w:t xml:space="preserve">  </w:t>
      </w:r>
      <w:r w:rsidR="00750D87" w:rsidRPr="00BD0F98">
        <w:rPr>
          <w:sz w:val="24"/>
          <w:szCs w:val="24"/>
        </w:rPr>
        <w:t xml:space="preserve">The Commission’s LIURP regulations at </w:t>
      </w:r>
      <w:r w:rsidR="002451C6" w:rsidRPr="00BD0F98">
        <w:rPr>
          <w:sz w:val="24"/>
          <w:szCs w:val="24"/>
        </w:rPr>
        <w:t xml:space="preserve">52 Pa. Code §§ 58.1 </w:t>
      </w:r>
      <w:r w:rsidR="00E20B66" w:rsidRPr="00BD0F98">
        <w:rPr>
          <w:sz w:val="24"/>
          <w:szCs w:val="24"/>
        </w:rPr>
        <w:t>–</w:t>
      </w:r>
      <w:r w:rsidR="002451C6" w:rsidRPr="00BD0F98">
        <w:rPr>
          <w:sz w:val="24"/>
          <w:szCs w:val="24"/>
        </w:rPr>
        <w:t xml:space="preserve"> </w:t>
      </w:r>
      <w:r w:rsidR="00E20B66" w:rsidRPr="00BD0F98">
        <w:rPr>
          <w:sz w:val="24"/>
          <w:szCs w:val="24"/>
        </w:rPr>
        <w:t xml:space="preserve">58.18 </w:t>
      </w:r>
      <w:r w:rsidR="00B54D0B" w:rsidRPr="00BD0F98">
        <w:rPr>
          <w:sz w:val="24"/>
          <w:szCs w:val="24"/>
        </w:rPr>
        <w:t xml:space="preserve">provide directions for utilities in the operation of CAPs.  </w:t>
      </w:r>
      <w:r w:rsidRPr="00BD0F98">
        <w:rPr>
          <w:sz w:val="24"/>
          <w:szCs w:val="24"/>
        </w:rPr>
        <w:t xml:space="preserve">A utility may spend up to 20% of its annual LIURP budget on customers having an arrearage and whose household income is at or below 200% of FPIG.  </w:t>
      </w:r>
      <w:r w:rsidRPr="00BD0F98">
        <w:rPr>
          <w:i/>
          <w:sz w:val="24"/>
          <w:szCs w:val="24"/>
        </w:rPr>
        <w:t>See</w:t>
      </w:r>
      <w:r w:rsidRPr="00BD0F98">
        <w:rPr>
          <w:sz w:val="24"/>
          <w:szCs w:val="24"/>
        </w:rPr>
        <w:t xml:space="preserve"> 52 Pa. Code §§ 58.1, 58.2, and 58.10.</w:t>
      </w:r>
      <w:r w:rsidR="00E11A7D" w:rsidRPr="00BD0F98">
        <w:rPr>
          <w:sz w:val="24"/>
          <w:szCs w:val="24"/>
        </w:rPr>
        <w:t xml:space="preserve">  Additionally, there is an on-going proceeding </w:t>
      </w:r>
      <w:r w:rsidR="001C724A" w:rsidRPr="00BD0F98">
        <w:rPr>
          <w:sz w:val="24"/>
          <w:szCs w:val="24"/>
        </w:rPr>
        <w:t>at Docket No. L-2016-2557886 to revise the LIURP regulations</w:t>
      </w:r>
      <w:r w:rsidR="005B0238" w:rsidRPr="00BD0F98">
        <w:rPr>
          <w:sz w:val="24"/>
          <w:szCs w:val="24"/>
        </w:rPr>
        <w:t>.</w:t>
      </w:r>
      <w:r w:rsidR="001C724A" w:rsidRPr="00BD0F98">
        <w:rPr>
          <w:sz w:val="24"/>
          <w:szCs w:val="24"/>
        </w:rPr>
        <w:t xml:space="preserve"> </w:t>
      </w:r>
    </w:p>
  </w:footnote>
  <w:footnote w:id="6">
    <w:p w14:paraId="3173C850" w14:textId="140B8F67" w:rsidR="00A30181" w:rsidRPr="00BD0F98" w:rsidRDefault="00A30181" w:rsidP="009F7846">
      <w:pPr>
        <w:pStyle w:val="FootnoteText"/>
        <w:rPr>
          <w:sz w:val="24"/>
          <w:szCs w:val="24"/>
        </w:rPr>
      </w:pPr>
      <w:r w:rsidRPr="00BD0F98">
        <w:rPr>
          <w:rStyle w:val="FootnoteReference"/>
          <w:sz w:val="24"/>
          <w:szCs w:val="24"/>
        </w:rPr>
        <w:footnoteRef/>
      </w:r>
      <w:r w:rsidRPr="00BD0F98">
        <w:rPr>
          <w:sz w:val="24"/>
          <w:szCs w:val="24"/>
        </w:rPr>
        <w:t xml:space="preserve">  66 Pa. C.S. §§ 2203(8) </w:t>
      </w:r>
      <w:r w:rsidR="00B31907" w:rsidRPr="00BD0F98">
        <w:rPr>
          <w:sz w:val="24"/>
          <w:szCs w:val="24"/>
        </w:rPr>
        <w:t xml:space="preserve">(natural gas) </w:t>
      </w:r>
      <w:r w:rsidRPr="00BD0F98">
        <w:rPr>
          <w:sz w:val="24"/>
          <w:szCs w:val="24"/>
        </w:rPr>
        <w:t>and 2804(9)</w:t>
      </w:r>
      <w:r w:rsidR="00B31907" w:rsidRPr="00BD0F98">
        <w:rPr>
          <w:sz w:val="24"/>
          <w:szCs w:val="24"/>
        </w:rPr>
        <w:t xml:space="preserve"> (electric)</w:t>
      </w:r>
      <w:r w:rsidRPr="00BD0F98">
        <w:rPr>
          <w:sz w:val="24"/>
          <w:szCs w:val="24"/>
        </w:rPr>
        <w:t>.</w:t>
      </w:r>
    </w:p>
  </w:footnote>
  <w:footnote w:id="7">
    <w:p w14:paraId="41D876CF" w14:textId="1DF6382A" w:rsidR="00A30181" w:rsidRPr="00BD0F98" w:rsidRDefault="00A30181" w:rsidP="009F7846">
      <w:pPr>
        <w:pStyle w:val="FootnoteText"/>
        <w:rPr>
          <w:sz w:val="24"/>
          <w:szCs w:val="24"/>
        </w:rPr>
      </w:pPr>
      <w:r w:rsidRPr="00BD0F98">
        <w:rPr>
          <w:rStyle w:val="FootnoteReference"/>
          <w:sz w:val="24"/>
          <w:szCs w:val="24"/>
        </w:rPr>
        <w:footnoteRef/>
      </w:r>
      <w:r w:rsidRPr="00BD0F98">
        <w:rPr>
          <w:sz w:val="24"/>
          <w:szCs w:val="24"/>
        </w:rPr>
        <w:t xml:space="preserve">  52 Pa. Code §§ 54.74 </w:t>
      </w:r>
      <w:r w:rsidR="00B21B0B" w:rsidRPr="00BD0F98">
        <w:rPr>
          <w:sz w:val="24"/>
          <w:szCs w:val="24"/>
        </w:rPr>
        <w:t xml:space="preserve">(electric) </w:t>
      </w:r>
      <w:r w:rsidRPr="00BD0F98">
        <w:rPr>
          <w:sz w:val="24"/>
          <w:szCs w:val="24"/>
        </w:rPr>
        <w:t>and 62.4</w:t>
      </w:r>
      <w:r w:rsidR="00B21B0B" w:rsidRPr="00BD0F98">
        <w:rPr>
          <w:sz w:val="24"/>
          <w:szCs w:val="24"/>
        </w:rPr>
        <w:t xml:space="preserve"> (natural gas)</w:t>
      </w:r>
      <w:r w:rsidRPr="00BD0F98">
        <w:rPr>
          <w:sz w:val="24"/>
          <w:szCs w:val="24"/>
        </w:rPr>
        <w:t>.</w:t>
      </w:r>
    </w:p>
  </w:footnote>
  <w:footnote w:id="8">
    <w:p w14:paraId="2852C38F" w14:textId="63EB531D" w:rsidR="00A30181" w:rsidRPr="00BD0F98" w:rsidRDefault="00A30181" w:rsidP="009F7846">
      <w:pPr>
        <w:pStyle w:val="FootnoteText"/>
        <w:rPr>
          <w:sz w:val="24"/>
          <w:szCs w:val="24"/>
        </w:rPr>
      </w:pPr>
      <w:r w:rsidRPr="00BD0F98">
        <w:rPr>
          <w:rStyle w:val="FootnoteReference"/>
          <w:sz w:val="24"/>
          <w:szCs w:val="24"/>
        </w:rPr>
        <w:footnoteRef/>
      </w:r>
      <w:r w:rsidRPr="00BD0F98">
        <w:rPr>
          <w:sz w:val="24"/>
          <w:szCs w:val="24"/>
        </w:rPr>
        <w:t xml:space="preserve">  52 Pa. Code §§ 54.76 (a-b) (electric) and 62.6 (a-b) (natural gas).</w:t>
      </w:r>
    </w:p>
  </w:footnote>
  <w:footnote w:id="9">
    <w:p w14:paraId="3F960A59" w14:textId="71182DAC" w:rsidR="00106F98" w:rsidRPr="00BD0F98" w:rsidRDefault="00106F98">
      <w:pPr>
        <w:pStyle w:val="FootnoteText"/>
        <w:rPr>
          <w:sz w:val="24"/>
          <w:szCs w:val="24"/>
        </w:rPr>
      </w:pPr>
      <w:r w:rsidRPr="00BD0F98">
        <w:rPr>
          <w:rStyle w:val="FootnoteReference"/>
          <w:sz w:val="24"/>
          <w:szCs w:val="24"/>
        </w:rPr>
        <w:footnoteRef/>
      </w:r>
      <w:r w:rsidRPr="00BD0F98">
        <w:rPr>
          <w:sz w:val="24"/>
          <w:szCs w:val="24"/>
        </w:rPr>
        <w:t xml:space="preserve">  </w:t>
      </w:r>
      <w:r w:rsidRPr="00BD0F98">
        <w:rPr>
          <w:i/>
          <w:iCs/>
          <w:sz w:val="24"/>
          <w:szCs w:val="24"/>
        </w:rPr>
        <w:t>Energy Affordability for Low-Income Customers</w:t>
      </w:r>
      <w:r w:rsidRPr="00BD0F98">
        <w:rPr>
          <w:sz w:val="24"/>
          <w:szCs w:val="24"/>
        </w:rPr>
        <w:t xml:space="preserve"> at Docket No. M-2017-2587711</w:t>
      </w:r>
      <w:r w:rsidR="00D41B8B" w:rsidRPr="00BD0F98">
        <w:rPr>
          <w:sz w:val="24"/>
          <w:szCs w:val="24"/>
        </w:rPr>
        <w:t xml:space="preserve"> </w:t>
      </w:r>
      <w:r w:rsidR="00DA3CE9" w:rsidRPr="00BD0F98">
        <w:rPr>
          <w:sz w:val="24"/>
          <w:szCs w:val="24"/>
        </w:rPr>
        <w:t>(</w:t>
      </w:r>
      <w:r w:rsidR="0074234A" w:rsidRPr="00BD0F98">
        <w:rPr>
          <w:i/>
          <w:sz w:val="24"/>
          <w:szCs w:val="24"/>
        </w:rPr>
        <w:t>E</w:t>
      </w:r>
      <w:r w:rsidR="00DA3CE9" w:rsidRPr="00BD0F98">
        <w:rPr>
          <w:i/>
          <w:sz w:val="24"/>
          <w:szCs w:val="24"/>
        </w:rPr>
        <w:t>nergy Affordability</w:t>
      </w:r>
      <w:r w:rsidR="00DA3CE9" w:rsidRPr="00BD0F98">
        <w:rPr>
          <w:sz w:val="24"/>
          <w:szCs w:val="24"/>
        </w:rPr>
        <w:t xml:space="preserve"> proceeding) </w:t>
      </w:r>
      <w:r w:rsidR="00D41B8B" w:rsidRPr="00BD0F98">
        <w:rPr>
          <w:sz w:val="24"/>
          <w:szCs w:val="24"/>
        </w:rPr>
        <w:t xml:space="preserve">and </w:t>
      </w:r>
      <w:r w:rsidR="00D41B8B" w:rsidRPr="00BD0F98">
        <w:rPr>
          <w:i/>
          <w:iCs/>
          <w:sz w:val="24"/>
          <w:szCs w:val="24"/>
        </w:rPr>
        <w:t>Review of Universal Service and Energy Conservation Programs</w:t>
      </w:r>
      <w:r w:rsidR="00C37268" w:rsidRPr="00BD0F98">
        <w:rPr>
          <w:sz w:val="24"/>
          <w:szCs w:val="24"/>
        </w:rPr>
        <w:t xml:space="preserve"> at Docket No. M-2017-2596907</w:t>
      </w:r>
      <w:r w:rsidR="0074234A" w:rsidRPr="00BD0F98">
        <w:rPr>
          <w:sz w:val="24"/>
          <w:szCs w:val="24"/>
        </w:rPr>
        <w:t xml:space="preserve"> (</w:t>
      </w:r>
      <w:r w:rsidR="0074234A" w:rsidRPr="00BD0F98">
        <w:rPr>
          <w:i/>
          <w:sz w:val="24"/>
          <w:szCs w:val="24"/>
        </w:rPr>
        <w:t>Review</w:t>
      </w:r>
      <w:r w:rsidR="0074234A" w:rsidRPr="00BD0F98">
        <w:rPr>
          <w:sz w:val="24"/>
          <w:szCs w:val="24"/>
        </w:rPr>
        <w:t xml:space="preserve"> proceeding)</w:t>
      </w:r>
      <w:r w:rsidR="00D41B8B" w:rsidRPr="00BD0F98">
        <w:rPr>
          <w:sz w:val="24"/>
          <w:szCs w:val="24"/>
        </w:rPr>
        <w:t xml:space="preserve">.  </w:t>
      </w:r>
    </w:p>
  </w:footnote>
  <w:footnote w:id="10">
    <w:p w14:paraId="3930DE06" w14:textId="52D673D3" w:rsidR="00971415" w:rsidRPr="00BD0F98" w:rsidRDefault="00971415" w:rsidP="00971415">
      <w:pPr>
        <w:pStyle w:val="FootnoteText"/>
        <w:rPr>
          <w:sz w:val="24"/>
          <w:szCs w:val="24"/>
        </w:rPr>
      </w:pPr>
      <w:r w:rsidRPr="00BD0F98">
        <w:rPr>
          <w:rStyle w:val="FootnoteReference"/>
          <w:sz w:val="24"/>
          <w:szCs w:val="24"/>
        </w:rPr>
        <w:footnoteRef/>
      </w:r>
      <w:r w:rsidRPr="00BD0F98">
        <w:rPr>
          <w:sz w:val="24"/>
          <w:szCs w:val="24"/>
        </w:rPr>
        <w:t xml:space="preserve">  The utilities file and serve </w:t>
      </w:r>
      <w:r w:rsidR="00425BFD" w:rsidRPr="00BD0F98">
        <w:rPr>
          <w:sz w:val="24"/>
          <w:szCs w:val="24"/>
        </w:rPr>
        <w:t>their</w:t>
      </w:r>
      <w:r w:rsidR="005021D9" w:rsidRPr="00BD0F98">
        <w:rPr>
          <w:sz w:val="24"/>
          <w:szCs w:val="24"/>
        </w:rPr>
        <w:t xml:space="preserve"> </w:t>
      </w:r>
      <w:r w:rsidRPr="00BD0F98">
        <w:rPr>
          <w:sz w:val="24"/>
          <w:szCs w:val="24"/>
        </w:rPr>
        <w:t xml:space="preserve">proposed </w:t>
      </w:r>
      <w:r w:rsidR="008000A6" w:rsidRPr="00BD0F98">
        <w:rPr>
          <w:sz w:val="24"/>
          <w:szCs w:val="24"/>
        </w:rPr>
        <w:t xml:space="preserve">USECPs </w:t>
      </w:r>
      <w:r w:rsidRPr="00BD0F98">
        <w:rPr>
          <w:sz w:val="24"/>
          <w:szCs w:val="24"/>
        </w:rPr>
        <w:t>approximately one year before a new USECP is slated for implementation.</w:t>
      </w:r>
    </w:p>
  </w:footnote>
  <w:footnote w:id="11">
    <w:p w14:paraId="22C26233" w14:textId="77777777" w:rsidR="00971415" w:rsidRPr="00BD0F98" w:rsidRDefault="00971415" w:rsidP="00971415">
      <w:pPr>
        <w:pStyle w:val="FootnoteText"/>
        <w:rPr>
          <w:sz w:val="24"/>
          <w:szCs w:val="24"/>
        </w:rPr>
      </w:pPr>
      <w:r w:rsidRPr="00BD0F98">
        <w:rPr>
          <w:rStyle w:val="FootnoteReference"/>
          <w:sz w:val="24"/>
          <w:szCs w:val="24"/>
        </w:rPr>
        <w:footnoteRef/>
      </w:r>
      <w:r w:rsidRPr="00BD0F98">
        <w:rPr>
          <w:sz w:val="24"/>
          <w:szCs w:val="24"/>
        </w:rPr>
        <w:t xml:space="preserve">  </w:t>
      </w:r>
      <w:r w:rsidRPr="00BD0F98">
        <w:rPr>
          <w:i/>
          <w:sz w:val="24"/>
          <w:szCs w:val="24"/>
        </w:rPr>
        <w:t xml:space="preserve">See </w:t>
      </w:r>
      <w:r w:rsidRPr="00BD0F98">
        <w:rPr>
          <w:sz w:val="24"/>
          <w:szCs w:val="24"/>
        </w:rPr>
        <w:t xml:space="preserve">Secretarial Letter issued June 27, 2014.  </w:t>
      </w:r>
      <w:hyperlink r:id="rId1" w:history="1">
        <w:r w:rsidRPr="00BD0F98">
          <w:rPr>
            <w:rStyle w:val="Hyperlink"/>
            <w:sz w:val="24"/>
            <w:szCs w:val="24"/>
          </w:rPr>
          <w:t>http://www.puc.pa.gov/pcdocs/1294169.docx</w:t>
        </w:r>
      </w:hyperlink>
    </w:p>
  </w:footnote>
  <w:footnote w:id="12">
    <w:p w14:paraId="6CA456E0" w14:textId="77777777" w:rsidR="00AB659B" w:rsidRPr="00BD0F98" w:rsidRDefault="00AB659B" w:rsidP="00AB659B">
      <w:pPr>
        <w:pStyle w:val="FootnoteText"/>
        <w:rPr>
          <w:sz w:val="24"/>
          <w:szCs w:val="24"/>
        </w:rPr>
      </w:pPr>
      <w:r w:rsidRPr="00BD0F98">
        <w:rPr>
          <w:rStyle w:val="FootnoteReference"/>
          <w:sz w:val="24"/>
          <w:szCs w:val="24"/>
        </w:rPr>
        <w:footnoteRef/>
      </w:r>
      <w:r w:rsidRPr="00BD0F98">
        <w:rPr>
          <w:sz w:val="24"/>
          <w:szCs w:val="24"/>
        </w:rPr>
        <w:t xml:space="preserve">  EDCs that participated were Duquesne Light Co. (Duquesne), Metropolitan Edison Co. (Met-Ed), PECO Energy Co. (PECO Electric), Pennsylvania Electric Co. (Penelec), Pennsylvania Power Co. (Penn Power), PPL Electric Utilities Corp. (PPL), and West Penn Power Co. (WPP). </w:t>
      </w:r>
    </w:p>
    <w:p w14:paraId="77A5BF51" w14:textId="77777777" w:rsidR="00AB659B" w:rsidRPr="00BD0F98" w:rsidRDefault="00AB659B" w:rsidP="00AB659B">
      <w:pPr>
        <w:pStyle w:val="FootnoteText"/>
        <w:rPr>
          <w:sz w:val="24"/>
          <w:szCs w:val="24"/>
        </w:rPr>
      </w:pPr>
      <w:r w:rsidRPr="00BD0F98">
        <w:rPr>
          <w:sz w:val="24"/>
          <w:szCs w:val="24"/>
        </w:rPr>
        <w:t>NGDCs that participated were Columbia Gas of Pennsylvania (Columbia), PECO Energy Co. (PECO Gas), National Fuel Gas Distribution Corp. (NFG), Peoples Natural Gas Co. (Peoples), Peoples-Equitable Division (Peoples Equitable), Philadelphia Gas Works (PGW), UGI Utilities Inc.– Gas (nka UGI South), and UGI Penn Natural Gas (nka UGI North).</w:t>
      </w:r>
    </w:p>
  </w:footnote>
  <w:footnote w:id="13">
    <w:p w14:paraId="3B376D30" w14:textId="754F6599"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The USWG met on May 7, 2018, July 18, 2018, September 27, 2018, and February 6, 2019. </w:t>
      </w:r>
    </w:p>
  </w:footnote>
  <w:footnote w:id="14">
    <w:p w14:paraId="6A5910DB" w14:textId="77777777" w:rsidR="005139FA" w:rsidRPr="00BD0F98" w:rsidRDefault="005139FA" w:rsidP="005139FA">
      <w:pPr>
        <w:pStyle w:val="FootnoteText"/>
        <w:rPr>
          <w:sz w:val="24"/>
          <w:szCs w:val="24"/>
        </w:rPr>
      </w:pPr>
      <w:r w:rsidRPr="00BD0F98">
        <w:rPr>
          <w:rStyle w:val="FootnoteReference"/>
          <w:sz w:val="24"/>
          <w:szCs w:val="24"/>
        </w:rPr>
        <w:footnoteRef/>
      </w:r>
      <w:r w:rsidRPr="00BD0F98">
        <w:rPr>
          <w:sz w:val="24"/>
          <w:szCs w:val="24"/>
        </w:rPr>
        <w:t xml:space="preserve">  The Low Income Advocates are the Coalition for Affordable Utility Services and Energy Efficiency in Pennsylvania</w:t>
      </w:r>
      <w:r w:rsidRPr="00BD0F98">
        <w:rPr>
          <w:spacing w:val="41"/>
          <w:sz w:val="24"/>
          <w:szCs w:val="24"/>
        </w:rPr>
        <w:t xml:space="preserve"> </w:t>
      </w:r>
      <w:r w:rsidRPr="00BD0F98">
        <w:rPr>
          <w:sz w:val="24"/>
          <w:szCs w:val="24"/>
        </w:rPr>
        <w:t>(CAUSE-PA);</w:t>
      </w:r>
      <w:r w:rsidRPr="00BD0F98">
        <w:rPr>
          <w:spacing w:val="-1"/>
          <w:sz w:val="24"/>
          <w:szCs w:val="24"/>
        </w:rPr>
        <w:t xml:space="preserve"> </w:t>
      </w:r>
      <w:r w:rsidRPr="00BD0F98">
        <w:rPr>
          <w:sz w:val="24"/>
          <w:szCs w:val="24"/>
        </w:rPr>
        <w:t>Tenant Union Representative Network (TURN); and Action Alliance of Senior Citizens</w:t>
      </w:r>
      <w:r w:rsidRPr="00BD0F98">
        <w:rPr>
          <w:spacing w:val="47"/>
          <w:sz w:val="24"/>
          <w:szCs w:val="24"/>
        </w:rPr>
        <w:t xml:space="preserve"> </w:t>
      </w:r>
      <w:r w:rsidRPr="00BD0F98">
        <w:rPr>
          <w:sz w:val="24"/>
          <w:szCs w:val="24"/>
        </w:rPr>
        <w:t xml:space="preserve">of Philadelphia (Action Alliance).  </w:t>
      </w:r>
    </w:p>
  </w:footnote>
  <w:footnote w:id="15">
    <w:p w14:paraId="621F6613" w14:textId="2E4B2508"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For example, </w:t>
      </w:r>
      <w:r w:rsidRPr="00BD0F98">
        <w:rPr>
          <w:i/>
          <w:sz w:val="24"/>
          <w:szCs w:val="24"/>
        </w:rPr>
        <w:t>see</w:t>
      </w:r>
      <w:r w:rsidRPr="00BD0F98">
        <w:rPr>
          <w:sz w:val="24"/>
          <w:szCs w:val="24"/>
        </w:rPr>
        <w:t xml:space="preserve"> </w:t>
      </w:r>
      <w:r w:rsidRPr="00BD0F98">
        <w:rPr>
          <w:i/>
          <w:sz w:val="24"/>
          <w:szCs w:val="24"/>
        </w:rPr>
        <w:t>Dominion Peoples USECP</w:t>
      </w:r>
      <w:r w:rsidRPr="00BD0F98">
        <w:rPr>
          <w:sz w:val="24"/>
          <w:szCs w:val="24"/>
        </w:rPr>
        <w:t xml:space="preserve">, Docket No. M-00021616 (order entered on September 26, 2002); </w:t>
      </w:r>
      <w:r w:rsidRPr="00BD0F98">
        <w:rPr>
          <w:i/>
          <w:sz w:val="24"/>
          <w:szCs w:val="24"/>
        </w:rPr>
        <w:t>Met-Ed &amp; Penelec USECP</w:t>
      </w:r>
      <w:r w:rsidRPr="00BD0F98">
        <w:rPr>
          <w:sz w:val="24"/>
          <w:szCs w:val="24"/>
        </w:rPr>
        <w:t xml:space="preserve">, Docket No. M-00021602 (order entered on May 14, 2002); and </w:t>
      </w:r>
      <w:r w:rsidRPr="00BD0F98">
        <w:rPr>
          <w:i/>
          <w:sz w:val="24"/>
          <w:szCs w:val="24"/>
        </w:rPr>
        <w:t>Columbia USECP</w:t>
      </w:r>
      <w:r w:rsidRPr="00BD0F98">
        <w:rPr>
          <w:sz w:val="24"/>
          <w:szCs w:val="24"/>
        </w:rPr>
        <w:t xml:space="preserve">, Docket No. M-00051881 (order entered on January 13, 2006).  </w:t>
      </w:r>
      <w:r w:rsidR="003A3BFE" w:rsidRPr="00BD0F98">
        <w:rPr>
          <w:sz w:val="24"/>
          <w:szCs w:val="24"/>
        </w:rPr>
        <w:t>(</w:t>
      </w:r>
      <w:r w:rsidRPr="00BD0F98">
        <w:rPr>
          <w:sz w:val="24"/>
          <w:szCs w:val="24"/>
        </w:rPr>
        <w:t>The captions for early USECPs did not reflect the applicable duration of the USECPs.</w:t>
      </w:r>
      <w:r w:rsidR="003A3BFE" w:rsidRPr="00BD0F98">
        <w:rPr>
          <w:sz w:val="24"/>
          <w:szCs w:val="24"/>
        </w:rPr>
        <w:t>)</w:t>
      </w:r>
    </w:p>
  </w:footnote>
  <w:footnote w:id="16">
    <w:p w14:paraId="541BEC4C" w14:textId="1659C0B1" w:rsidR="005861B5" w:rsidRPr="00BD0F98" w:rsidRDefault="005861B5">
      <w:pPr>
        <w:pStyle w:val="FootnoteText"/>
        <w:rPr>
          <w:sz w:val="24"/>
          <w:szCs w:val="24"/>
        </w:rPr>
      </w:pPr>
      <w:r w:rsidRPr="00BD0F98">
        <w:rPr>
          <w:rStyle w:val="FootnoteReference"/>
          <w:sz w:val="24"/>
          <w:szCs w:val="24"/>
        </w:rPr>
        <w:footnoteRef/>
      </w:r>
      <w:r w:rsidRPr="00BD0F98">
        <w:rPr>
          <w:sz w:val="24"/>
          <w:szCs w:val="24"/>
        </w:rPr>
        <w:t xml:space="preserve">  Proposed USECPs are now routinely served on the Office of Consumer Advocate, the Commission’s Bureau of Investigation and Enforcement, and the low-income advocates, as well as other known stakeholders such as entities that may have participated in the utility’s prior USECP.</w:t>
      </w:r>
    </w:p>
  </w:footnote>
  <w:footnote w:id="17">
    <w:p w14:paraId="1E5CA484" w14:textId="2C682ACA"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For example, </w:t>
      </w:r>
      <w:r w:rsidRPr="00BD0F98">
        <w:rPr>
          <w:i/>
          <w:sz w:val="24"/>
          <w:szCs w:val="24"/>
        </w:rPr>
        <w:t>see</w:t>
      </w:r>
      <w:r w:rsidRPr="00BD0F98">
        <w:rPr>
          <w:sz w:val="24"/>
          <w:szCs w:val="24"/>
        </w:rPr>
        <w:t xml:space="preserve"> PGW 2014-2016 USECP proceeding at Docket No. M-2013-2366301 (Secretarial Letter issued June 27, 2014); and PPL 2017-2019 USECP proceeding at Docket No. M-2016-2554787 (Secretarial Letter issued May 3, 2017).  The Secretarial Letter often provides a new comment/reply comment period to allow parties a chance to respond to any new information provided by the utility. </w:t>
      </w:r>
    </w:p>
  </w:footnote>
  <w:footnote w:id="18">
    <w:p w14:paraId="63202741" w14:textId="429E3FFD"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For example, </w:t>
      </w:r>
      <w:r w:rsidRPr="00BD0F98">
        <w:rPr>
          <w:i/>
          <w:sz w:val="24"/>
          <w:szCs w:val="24"/>
        </w:rPr>
        <w:t>see</w:t>
      </w:r>
      <w:r w:rsidRPr="00BD0F98">
        <w:rPr>
          <w:sz w:val="24"/>
          <w:szCs w:val="24"/>
        </w:rPr>
        <w:t xml:space="preserve"> NFG 2017-2020 USECP proceeding at Docket No. M-2016-2573847.  In this proceeding, the Commission granted extensions to the filing of utility supplemental information, the comment period, and the reply comment period via Secretarial Letters issued August 18, 2017, September 18, 2017, and November 15, 2017, respectively.</w:t>
      </w:r>
    </w:p>
  </w:footnote>
  <w:footnote w:id="19">
    <w:p w14:paraId="638ED781" w14:textId="6FF37CE2"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For example, </w:t>
      </w:r>
      <w:r w:rsidRPr="00BD0F98">
        <w:rPr>
          <w:i/>
          <w:sz w:val="24"/>
          <w:szCs w:val="24"/>
        </w:rPr>
        <w:t>see</w:t>
      </w:r>
      <w:r w:rsidRPr="00BD0F98">
        <w:rPr>
          <w:sz w:val="24"/>
          <w:szCs w:val="24"/>
        </w:rPr>
        <w:t xml:space="preserve"> NFG 2014-2016 USECP proceeding at Docket No. M-2013-2366232.  On June 6, 2014, the Pennsylvania Utility Law Project (PULP) filed a </w:t>
      </w:r>
      <w:r w:rsidR="00BB3526" w:rsidRPr="00BD0F98">
        <w:rPr>
          <w:sz w:val="24"/>
          <w:szCs w:val="24"/>
        </w:rPr>
        <w:t>p</w:t>
      </w:r>
      <w:r w:rsidRPr="00BD0F98">
        <w:rPr>
          <w:sz w:val="24"/>
          <w:szCs w:val="24"/>
        </w:rPr>
        <w:t xml:space="preserve">etition for </w:t>
      </w:r>
      <w:r w:rsidR="00BB3526" w:rsidRPr="00BD0F98">
        <w:rPr>
          <w:sz w:val="24"/>
          <w:szCs w:val="24"/>
        </w:rPr>
        <w:t>r</w:t>
      </w:r>
      <w:r w:rsidRPr="00BD0F98">
        <w:rPr>
          <w:sz w:val="24"/>
          <w:szCs w:val="24"/>
        </w:rPr>
        <w:t xml:space="preserve">econsideration of the Commission’s </w:t>
      </w:r>
      <w:r w:rsidR="00BB3526" w:rsidRPr="00BD0F98">
        <w:rPr>
          <w:sz w:val="24"/>
          <w:szCs w:val="24"/>
        </w:rPr>
        <w:t>f</w:t>
      </w:r>
      <w:r w:rsidRPr="00BD0F98">
        <w:rPr>
          <w:sz w:val="24"/>
          <w:szCs w:val="24"/>
        </w:rPr>
        <w:t xml:space="preserve">inal </w:t>
      </w:r>
      <w:r w:rsidR="00BB3526" w:rsidRPr="00BD0F98">
        <w:rPr>
          <w:sz w:val="24"/>
          <w:szCs w:val="24"/>
        </w:rPr>
        <w:t>o</w:t>
      </w:r>
      <w:r w:rsidRPr="00BD0F98">
        <w:rPr>
          <w:sz w:val="24"/>
          <w:szCs w:val="24"/>
        </w:rPr>
        <w:t xml:space="preserve">rder (entered on May 22, 2014).  The </w:t>
      </w:r>
      <w:r w:rsidR="001B4A16" w:rsidRPr="00BD0F98">
        <w:rPr>
          <w:sz w:val="24"/>
          <w:szCs w:val="24"/>
        </w:rPr>
        <w:t>p</w:t>
      </w:r>
      <w:r w:rsidRPr="00BD0F98">
        <w:rPr>
          <w:sz w:val="24"/>
          <w:szCs w:val="24"/>
        </w:rPr>
        <w:t xml:space="preserve">etition was followed by comments and/or reply comments from the Department of Public Welfare (nka DHS), NFG, OCA, and PULP.  NFG also filed a motion to exclude DPW’s comments.  The Commission addressed the </w:t>
      </w:r>
      <w:r w:rsidR="006D1864" w:rsidRPr="00BD0F98">
        <w:rPr>
          <w:sz w:val="24"/>
          <w:szCs w:val="24"/>
        </w:rPr>
        <w:t>p</w:t>
      </w:r>
      <w:r w:rsidRPr="00BD0F98">
        <w:rPr>
          <w:sz w:val="24"/>
          <w:szCs w:val="24"/>
        </w:rPr>
        <w:t xml:space="preserve">etition and subsequent filings in an order entered on February 12, 2015. </w:t>
      </w:r>
    </w:p>
  </w:footnote>
  <w:footnote w:id="20">
    <w:p w14:paraId="64E1BEB6" w14:textId="15C1EEE3" w:rsidR="00A30181" w:rsidRPr="00BD0F98" w:rsidRDefault="00A30181">
      <w:pPr>
        <w:pStyle w:val="FootnoteText"/>
        <w:rPr>
          <w:sz w:val="24"/>
          <w:szCs w:val="24"/>
        </w:rPr>
      </w:pPr>
      <w:r w:rsidRPr="00BD0F98">
        <w:rPr>
          <w:rStyle w:val="FootnoteReference"/>
          <w:sz w:val="24"/>
          <w:szCs w:val="24"/>
        </w:rPr>
        <w:footnoteRef/>
      </w:r>
      <w:r w:rsidRPr="00BD0F98">
        <w:rPr>
          <w:sz w:val="24"/>
          <w:szCs w:val="24"/>
        </w:rPr>
        <w:t xml:space="preserve">  Additionally, the Law Bureau is involved in many of the USECP review and implementation processes.</w:t>
      </w:r>
    </w:p>
  </w:footnote>
  <w:footnote w:id="21">
    <w:p w14:paraId="79EE6978" w14:textId="2AD96E08"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Many of which are </w:t>
      </w:r>
      <w:r w:rsidR="00781DEE" w:rsidRPr="00BD0F98">
        <w:rPr>
          <w:sz w:val="24"/>
          <w:szCs w:val="24"/>
        </w:rPr>
        <w:t xml:space="preserve">being </w:t>
      </w:r>
      <w:r w:rsidRPr="00BD0F98">
        <w:rPr>
          <w:sz w:val="24"/>
          <w:szCs w:val="24"/>
        </w:rPr>
        <w:t xml:space="preserve">incorporated into </w:t>
      </w:r>
      <w:r w:rsidR="00781DEE" w:rsidRPr="00BD0F98">
        <w:rPr>
          <w:sz w:val="24"/>
          <w:szCs w:val="24"/>
        </w:rPr>
        <w:t xml:space="preserve">the </w:t>
      </w:r>
      <w:r w:rsidR="00C72FD0" w:rsidRPr="00BD0F98">
        <w:rPr>
          <w:sz w:val="24"/>
          <w:szCs w:val="24"/>
        </w:rPr>
        <w:t xml:space="preserve">Commission’s amended </w:t>
      </w:r>
      <w:r w:rsidR="00781DEE" w:rsidRPr="00BD0F98">
        <w:rPr>
          <w:sz w:val="24"/>
          <w:szCs w:val="24"/>
        </w:rPr>
        <w:t xml:space="preserve">CAP Policy Statement </w:t>
      </w:r>
      <w:r w:rsidR="003D405D" w:rsidRPr="00BD0F98">
        <w:rPr>
          <w:sz w:val="24"/>
          <w:szCs w:val="24"/>
        </w:rPr>
        <w:t xml:space="preserve">by virtue of our </w:t>
      </w:r>
      <w:r w:rsidR="00E416AA" w:rsidRPr="00BD0F98">
        <w:rPr>
          <w:sz w:val="24"/>
          <w:szCs w:val="24"/>
        </w:rPr>
        <w:t xml:space="preserve">on-going </w:t>
      </w:r>
      <w:r w:rsidR="003D405D" w:rsidRPr="00BD0F98">
        <w:rPr>
          <w:sz w:val="24"/>
          <w:szCs w:val="24"/>
        </w:rPr>
        <w:t xml:space="preserve">proceeding </w:t>
      </w:r>
      <w:r w:rsidR="00781DEE" w:rsidRPr="00BD0F98">
        <w:rPr>
          <w:sz w:val="24"/>
          <w:szCs w:val="24"/>
        </w:rPr>
        <w:t>at Docket No. M-2019-30125</w:t>
      </w:r>
      <w:r w:rsidR="004D4960" w:rsidRPr="00BD0F98">
        <w:rPr>
          <w:sz w:val="24"/>
          <w:szCs w:val="24"/>
        </w:rPr>
        <w:t>99</w:t>
      </w:r>
      <w:r w:rsidRPr="00BD0F98">
        <w:rPr>
          <w:sz w:val="24"/>
          <w:szCs w:val="24"/>
        </w:rPr>
        <w:t>.</w:t>
      </w:r>
    </w:p>
  </w:footnote>
  <w:footnote w:id="22">
    <w:p w14:paraId="4A51193A" w14:textId="77A216C9"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While USECPs are currently captioned as having a three-year span, the USECPs do not specify an actual end date; they are effective until a new USECP is approved by the Commission.</w:t>
      </w:r>
    </w:p>
  </w:footnote>
  <w:footnote w:id="23">
    <w:p w14:paraId="2441B0FF" w14:textId="77777777"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Established via </w:t>
      </w:r>
      <w:bookmarkStart w:id="19" w:name="_Hlk16566555"/>
      <w:r w:rsidRPr="00BD0F98">
        <w:rPr>
          <w:sz w:val="24"/>
          <w:szCs w:val="24"/>
        </w:rPr>
        <w:t>Secretarial Letter issued June 27, 2014</w:t>
      </w:r>
      <w:bookmarkEnd w:id="19"/>
      <w:r w:rsidRPr="00BD0F98">
        <w:rPr>
          <w:sz w:val="24"/>
          <w:szCs w:val="24"/>
        </w:rPr>
        <w:t xml:space="preserve">.  </w:t>
      </w:r>
      <w:hyperlink r:id="rId2" w:history="1">
        <w:r w:rsidRPr="00BD0F98">
          <w:rPr>
            <w:rStyle w:val="Hyperlink"/>
            <w:sz w:val="24"/>
            <w:szCs w:val="24"/>
          </w:rPr>
          <w:t>http://www.puc.pa.gov/pcdocs/1294169.docx</w:t>
        </w:r>
      </w:hyperlink>
      <w:r w:rsidRPr="00BD0F98">
        <w:rPr>
          <w:sz w:val="24"/>
          <w:szCs w:val="24"/>
        </w:rPr>
        <w:t xml:space="preserve"> </w:t>
      </w:r>
    </w:p>
  </w:footnote>
  <w:footnote w:id="24">
    <w:p w14:paraId="686E4538" w14:textId="04262327" w:rsidR="00A30181" w:rsidRPr="00BD0F98" w:rsidRDefault="00A30181" w:rsidP="00B85BA6">
      <w:pPr>
        <w:spacing w:after="0"/>
        <w:contextualSpacing/>
        <w:rPr>
          <w:rFonts w:ascii="Times New Roman" w:eastAsia="Times New Roman" w:hAnsi="Times New Roman" w:cs="Times New Roman"/>
          <w:sz w:val="24"/>
          <w:szCs w:val="24"/>
        </w:rPr>
      </w:pPr>
      <w:r w:rsidRPr="00BD0F98">
        <w:rPr>
          <w:rStyle w:val="FootnoteReference"/>
          <w:rFonts w:ascii="Times New Roman" w:hAnsi="Times New Roman" w:cs="Times New Roman"/>
          <w:sz w:val="24"/>
          <w:szCs w:val="24"/>
        </w:rPr>
        <w:footnoteRef/>
      </w:r>
      <w:r w:rsidRPr="00BD0F98">
        <w:rPr>
          <w:rFonts w:ascii="Times New Roman" w:hAnsi="Times New Roman" w:cs="Times New Roman"/>
          <w:sz w:val="24"/>
          <w:szCs w:val="24"/>
        </w:rPr>
        <w:t xml:space="preserve">  </w:t>
      </w:r>
      <w:r w:rsidRPr="00BD0F98">
        <w:rPr>
          <w:rFonts w:ascii="Times New Roman" w:eastAsia="Times New Roman" w:hAnsi="Times New Roman" w:cs="Times New Roman"/>
          <w:sz w:val="24"/>
          <w:szCs w:val="24"/>
        </w:rPr>
        <w:t>On July 19, 2019, at Docket No. M-2016-2573847, NFG filed a petition to extend its 2018-2020 USECP through December 31, 2021, and to delay the November 1, 2019, filing date for its next proposed USECP until May 3, 2020.</w:t>
      </w:r>
    </w:p>
  </w:footnote>
  <w:footnote w:id="25">
    <w:p w14:paraId="072FE1D5" w14:textId="4CCC00F3"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Peoples Proposed 2019-2021 USECP, Docket No. M-2018-3003177 (filed on July 2, 2018). </w:t>
      </w:r>
    </w:p>
  </w:footnote>
  <w:footnote w:id="26">
    <w:p w14:paraId="52F76EE3" w14:textId="52E0F1DF"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PECO Proposed 2019-2021 USECP, Docket No. M-2018-3005795 (filed on November 1, 2018).</w:t>
      </w:r>
    </w:p>
  </w:footnote>
  <w:footnote w:id="27">
    <w:p w14:paraId="7965D161" w14:textId="77777777"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Duquesne Proposed 2020-2022 USECP, Docket No. M</w:t>
      </w:r>
      <w:r w:rsidRPr="00BD0F98">
        <w:rPr>
          <w:sz w:val="24"/>
          <w:szCs w:val="24"/>
        </w:rPr>
        <w:noBreakHyphen/>
        <w:t>2019-3008227 (filed on February 28, 2019).</w:t>
      </w:r>
    </w:p>
  </w:footnote>
  <w:footnote w:id="28">
    <w:p w14:paraId="521E6B0D" w14:textId="7FF3F5AA"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Peoples, PECO, and Duquesne </w:t>
      </w:r>
      <w:r w:rsidR="00BF7E96" w:rsidRPr="00BD0F98">
        <w:rPr>
          <w:sz w:val="24"/>
          <w:szCs w:val="24"/>
        </w:rPr>
        <w:t xml:space="preserve">have been </w:t>
      </w:r>
      <w:r w:rsidRPr="00BD0F98">
        <w:rPr>
          <w:sz w:val="24"/>
          <w:szCs w:val="24"/>
        </w:rPr>
        <w:t xml:space="preserve">encouraged to amend </w:t>
      </w:r>
      <w:r w:rsidR="00757E90" w:rsidRPr="00BD0F98">
        <w:rPr>
          <w:sz w:val="24"/>
          <w:szCs w:val="24"/>
        </w:rPr>
        <w:t xml:space="preserve">their </w:t>
      </w:r>
      <w:r w:rsidRPr="00BD0F98">
        <w:rPr>
          <w:sz w:val="24"/>
          <w:szCs w:val="24"/>
        </w:rPr>
        <w:t xml:space="preserve">proposed USECPs, consistent with </w:t>
      </w:r>
      <w:r w:rsidR="00BF7E96" w:rsidRPr="00BD0F98">
        <w:rPr>
          <w:sz w:val="24"/>
          <w:szCs w:val="24"/>
        </w:rPr>
        <w:t>the pending CAP Policy Statement amendments</w:t>
      </w:r>
      <w:r w:rsidRPr="00BD0F98">
        <w:rPr>
          <w:sz w:val="24"/>
          <w:szCs w:val="24"/>
        </w:rPr>
        <w:t>.</w:t>
      </w:r>
    </w:p>
  </w:footnote>
  <w:footnote w:id="29">
    <w:p w14:paraId="4B7C0F35" w14:textId="77777777" w:rsidR="00B408ED" w:rsidRPr="00BD0F98" w:rsidRDefault="00B408ED" w:rsidP="00B408ED">
      <w:pPr>
        <w:pStyle w:val="FootnoteText"/>
        <w:rPr>
          <w:sz w:val="24"/>
          <w:szCs w:val="24"/>
        </w:rPr>
      </w:pPr>
      <w:r w:rsidRPr="00BD0F98">
        <w:rPr>
          <w:rStyle w:val="FootnoteReference"/>
          <w:sz w:val="24"/>
          <w:szCs w:val="24"/>
        </w:rPr>
        <w:footnoteRef/>
      </w:r>
      <w:r w:rsidRPr="00BD0F98">
        <w:rPr>
          <w:sz w:val="24"/>
          <w:szCs w:val="24"/>
        </w:rPr>
        <w:t xml:space="preserve">  The Commission may</w:t>
      </w:r>
      <w:r>
        <w:rPr>
          <w:sz w:val="24"/>
          <w:szCs w:val="24"/>
        </w:rPr>
        <w:t>, however,</w:t>
      </w:r>
      <w:r w:rsidRPr="00BD0F98">
        <w:rPr>
          <w:sz w:val="24"/>
          <w:szCs w:val="24"/>
        </w:rPr>
        <w:t xml:space="preserve"> shorten or lengthen the effective period of USECPs</w:t>
      </w:r>
      <w:r>
        <w:rPr>
          <w:sz w:val="24"/>
          <w:szCs w:val="24"/>
        </w:rPr>
        <w:t xml:space="preserve"> or the interval between impact evaluations</w:t>
      </w:r>
      <w:r w:rsidRPr="00BD0F98">
        <w:rPr>
          <w:sz w:val="24"/>
          <w:szCs w:val="24"/>
        </w:rPr>
        <w:t>, if warranted.</w:t>
      </w:r>
    </w:p>
  </w:footnote>
  <w:footnote w:id="30">
    <w:p w14:paraId="0C4765DA" w14:textId="2DC62651" w:rsidR="00424047" w:rsidRPr="00BD0F98" w:rsidRDefault="00424047">
      <w:pPr>
        <w:pStyle w:val="FootnoteText"/>
        <w:rPr>
          <w:sz w:val="24"/>
          <w:szCs w:val="24"/>
        </w:rPr>
      </w:pPr>
      <w:r w:rsidRPr="00BD0F98">
        <w:rPr>
          <w:rStyle w:val="FootnoteReference"/>
          <w:sz w:val="24"/>
          <w:szCs w:val="24"/>
        </w:rPr>
        <w:footnoteRef/>
      </w:r>
      <w:r w:rsidRPr="00BD0F98">
        <w:rPr>
          <w:sz w:val="24"/>
          <w:szCs w:val="24"/>
        </w:rPr>
        <w:t xml:space="preserve">  With the exception of </w:t>
      </w:r>
      <w:r w:rsidR="0048355F" w:rsidRPr="00BD0F98">
        <w:rPr>
          <w:sz w:val="24"/>
          <w:szCs w:val="24"/>
        </w:rPr>
        <w:t xml:space="preserve">the 2020 </w:t>
      </w:r>
      <w:r w:rsidRPr="00BD0F98">
        <w:rPr>
          <w:sz w:val="24"/>
          <w:szCs w:val="24"/>
        </w:rPr>
        <w:t>universal service impact evaluations</w:t>
      </w:r>
      <w:r w:rsidR="0048355F" w:rsidRPr="00BD0F98">
        <w:rPr>
          <w:sz w:val="24"/>
          <w:szCs w:val="24"/>
        </w:rPr>
        <w:t xml:space="preserve"> of PPL and NFG</w:t>
      </w:r>
      <w:r w:rsidRPr="00BD0F98">
        <w:rPr>
          <w:sz w:val="24"/>
          <w:szCs w:val="24"/>
        </w:rPr>
        <w:t>, which are currently ongoing, the Commission finds it</w:t>
      </w:r>
      <w:r w:rsidR="0048355F" w:rsidRPr="00BD0F98">
        <w:rPr>
          <w:sz w:val="24"/>
          <w:szCs w:val="24"/>
        </w:rPr>
        <w:t xml:space="preserve"> reasonable to delay further impact evaluation filings until late 2023 so that the impact of </w:t>
      </w:r>
      <w:r w:rsidR="00B62148" w:rsidRPr="00BD0F98">
        <w:rPr>
          <w:sz w:val="24"/>
          <w:szCs w:val="24"/>
        </w:rPr>
        <w:t xml:space="preserve">any </w:t>
      </w:r>
      <w:r w:rsidR="0048355F" w:rsidRPr="00BD0F98">
        <w:rPr>
          <w:sz w:val="24"/>
          <w:szCs w:val="24"/>
        </w:rPr>
        <w:t xml:space="preserve">changes </w:t>
      </w:r>
      <w:r w:rsidR="00FA1674" w:rsidRPr="00BD0F98">
        <w:rPr>
          <w:sz w:val="24"/>
          <w:szCs w:val="24"/>
        </w:rPr>
        <w:t xml:space="preserve">the utilities make to their </w:t>
      </w:r>
      <w:r w:rsidR="0048355F" w:rsidRPr="00BD0F98">
        <w:rPr>
          <w:sz w:val="24"/>
          <w:szCs w:val="24"/>
        </w:rPr>
        <w:t xml:space="preserve">CAPs as a result of </w:t>
      </w:r>
      <w:r w:rsidR="004D356B" w:rsidRPr="00BD0F98">
        <w:rPr>
          <w:sz w:val="24"/>
          <w:szCs w:val="24"/>
        </w:rPr>
        <w:t>Docket No. M</w:t>
      </w:r>
      <w:r w:rsidR="004819AD" w:rsidRPr="00BD0F98">
        <w:rPr>
          <w:sz w:val="24"/>
          <w:szCs w:val="24"/>
        </w:rPr>
        <w:noBreakHyphen/>
      </w:r>
      <w:r w:rsidR="004D356B" w:rsidRPr="00BD0F98">
        <w:rPr>
          <w:sz w:val="24"/>
          <w:szCs w:val="24"/>
        </w:rPr>
        <w:t xml:space="preserve">2019-3012599 </w:t>
      </w:r>
      <w:r w:rsidR="0048355F" w:rsidRPr="00BD0F98">
        <w:rPr>
          <w:sz w:val="24"/>
          <w:szCs w:val="24"/>
        </w:rPr>
        <w:t xml:space="preserve">can </w:t>
      </w:r>
      <w:r w:rsidR="004D356B" w:rsidRPr="00BD0F98">
        <w:rPr>
          <w:sz w:val="24"/>
          <w:szCs w:val="24"/>
        </w:rPr>
        <w:t>be measured and evaluated.</w:t>
      </w:r>
      <w:r w:rsidRPr="00BD0F98">
        <w:rPr>
          <w:sz w:val="24"/>
          <w:szCs w:val="24"/>
        </w:rPr>
        <w:t xml:space="preserve"> </w:t>
      </w:r>
      <w:r w:rsidR="00B62148" w:rsidRPr="00BD0F98">
        <w:rPr>
          <w:sz w:val="24"/>
          <w:szCs w:val="24"/>
        </w:rPr>
        <w:t xml:space="preserve"> </w:t>
      </w:r>
    </w:p>
  </w:footnote>
  <w:footnote w:id="31">
    <w:p w14:paraId="73FDB274" w14:textId="313CBFAC"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PPL’s impact evaluation filing deadline of March 1, 2020, was established via Secretarial Letter issued on February 28, 2019, at Docket No. M-2016-2554787.</w:t>
      </w:r>
    </w:p>
  </w:footnote>
  <w:footnote w:id="32">
    <w:p w14:paraId="66B3F916" w14:textId="16E2321F" w:rsidR="00A30181" w:rsidRPr="00BD0F98" w:rsidRDefault="00A30181" w:rsidP="00506216">
      <w:pPr>
        <w:pStyle w:val="FootnoteText"/>
        <w:rPr>
          <w:sz w:val="24"/>
          <w:szCs w:val="24"/>
        </w:rPr>
      </w:pPr>
      <w:r w:rsidRPr="00BD0F98">
        <w:rPr>
          <w:rStyle w:val="FootnoteReference"/>
          <w:sz w:val="24"/>
          <w:szCs w:val="24"/>
        </w:rPr>
        <w:footnoteRef/>
      </w:r>
      <w:r w:rsidRPr="00BD0F98">
        <w:rPr>
          <w:sz w:val="24"/>
          <w:szCs w:val="24"/>
        </w:rPr>
        <w:t xml:space="preserve">  NFG’s impact evaluation filing deadline of September 2, 2020, was established via Secretarial Letter issued on January 10, 2019, at Docket No. M-2016-2573847.</w:t>
      </w:r>
    </w:p>
  </w:footnote>
  <w:footnote w:id="33">
    <w:p w14:paraId="6B84AD9F" w14:textId="55B38E00" w:rsidR="00A30181" w:rsidRPr="00BD0F98" w:rsidRDefault="00A30181">
      <w:pPr>
        <w:pStyle w:val="FootnoteText"/>
        <w:rPr>
          <w:sz w:val="24"/>
          <w:szCs w:val="24"/>
        </w:rPr>
      </w:pPr>
      <w:r w:rsidRPr="00BD0F98">
        <w:rPr>
          <w:rStyle w:val="FootnoteReference"/>
          <w:sz w:val="24"/>
          <w:szCs w:val="24"/>
        </w:rPr>
        <w:footnoteRef/>
      </w:r>
      <w:r w:rsidRPr="00BD0F98">
        <w:rPr>
          <w:sz w:val="24"/>
          <w:szCs w:val="24"/>
        </w:rPr>
        <w:t xml:space="preserve">  The third-party impact evaluations will be due approximately one year prior to </w:t>
      </w:r>
      <w:r w:rsidR="00096B92" w:rsidRPr="00BD0F98">
        <w:rPr>
          <w:sz w:val="24"/>
          <w:szCs w:val="24"/>
        </w:rPr>
        <w:t xml:space="preserve">a </w:t>
      </w:r>
      <w:r w:rsidRPr="00BD0F98">
        <w:rPr>
          <w:sz w:val="24"/>
          <w:szCs w:val="24"/>
        </w:rPr>
        <w:t xml:space="preserve">utility filing its next </w:t>
      </w:r>
      <w:r w:rsidR="005048D5" w:rsidRPr="00BD0F98">
        <w:rPr>
          <w:sz w:val="24"/>
          <w:szCs w:val="24"/>
        </w:rPr>
        <w:t xml:space="preserve">proposed </w:t>
      </w:r>
      <w:r w:rsidRPr="00BD0F98">
        <w:rPr>
          <w:sz w:val="24"/>
          <w:szCs w:val="24"/>
        </w:rPr>
        <w:t xml:space="preserve">USECP.  With the extended time between USECP </w:t>
      </w:r>
      <w:r w:rsidR="00054427" w:rsidRPr="00BD0F98">
        <w:rPr>
          <w:sz w:val="24"/>
          <w:szCs w:val="24"/>
        </w:rPr>
        <w:t>reviews</w:t>
      </w:r>
      <w:r w:rsidRPr="00BD0F98">
        <w:rPr>
          <w:sz w:val="24"/>
          <w:szCs w:val="24"/>
        </w:rPr>
        <w:t>, these evaluations should provide a useful assessment of the impact</w:t>
      </w:r>
      <w:r w:rsidR="006076E2" w:rsidRPr="00BD0F98">
        <w:rPr>
          <w:sz w:val="24"/>
          <w:szCs w:val="24"/>
        </w:rPr>
        <w:t>s</w:t>
      </w:r>
      <w:r w:rsidRPr="00BD0F98">
        <w:rPr>
          <w:sz w:val="24"/>
          <w:szCs w:val="24"/>
        </w:rPr>
        <w:t xml:space="preserve"> of any changes implemented </w:t>
      </w:r>
      <w:r w:rsidR="006076E2" w:rsidRPr="00BD0F98">
        <w:rPr>
          <w:sz w:val="24"/>
          <w:szCs w:val="24"/>
        </w:rPr>
        <w:t xml:space="preserve">since </w:t>
      </w:r>
      <w:r w:rsidRPr="00BD0F98">
        <w:rPr>
          <w:sz w:val="24"/>
          <w:szCs w:val="24"/>
        </w:rPr>
        <w:t xml:space="preserve">the </w:t>
      </w:r>
      <w:r w:rsidR="00054427" w:rsidRPr="00BD0F98">
        <w:rPr>
          <w:sz w:val="24"/>
          <w:szCs w:val="24"/>
        </w:rPr>
        <w:t>prior</w:t>
      </w:r>
      <w:r w:rsidRPr="00BD0F98">
        <w:rPr>
          <w:sz w:val="24"/>
          <w:szCs w:val="24"/>
        </w:rPr>
        <w:t xml:space="preserve"> USECP review.  </w:t>
      </w:r>
    </w:p>
  </w:footnote>
  <w:footnote w:id="34">
    <w:p w14:paraId="66827F75" w14:textId="629DB957" w:rsidR="004519B2" w:rsidRPr="00BD0F98" w:rsidRDefault="004519B2" w:rsidP="00AD2EC5">
      <w:pPr>
        <w:spacing w:after="0" w:line="240" w:lineRule="auto"/>
        <w:contextualSpacing/>
        <w:rPr>
          <w:rFonts w:ascii="Times New Roman" w:hAnsi="Times New Roman" w:cs="Times New Roman"/>
          <w:sz w:val="24"/>
          <w:szCs w:val="24"/>
        </w:rPr>
      </w:pPr>
      <w:r w:rsidRPr="00BD0F98">
        <w:rPr>
          <w:rStyle w:val="FootnoteReference"/>
          <w:rFonts w:ascii="Times New Roman" w:hAnsi="Times New Roman" w:cs="Times New Roman"/>
          <w:sz w:val="24"/>
          <w:szCs w:val="24"/>
        </w:rPr>
        <w:footnoteRef/>
      </w:r>
      <w:r w:rsidRPr="00BD0F98">
        <w:rPr>
          <w:rFonts w:ascii="Times New Roman" w:hAnsi="Times New Roman" w:cs="Times New Roman"/>
          <w:sz w:val="24"/>
          <w:szCs w:val="24"/>
        </w:rPr>
        <w:t xml:space="preserve">  USECPs should include c</w:t>
      </w:r>
      <w:r w:rsidR="00983E69">
        <w:rPr>
          <w:rFonts w:ascii="Times New Roman" w:hAnsi="Times New Roman" w:cs="Times New Roman"/>
          <w:sz w:val="24"/>
          <w:szCs w:val="24"/>
        </w:rPr>
        <w:t xml:space="preserve">ustomer </w:t>
      </w:r>
      <w:r w:rsidRPr="00BD0F98">
        <w:rPr>
          <w:rFonts w:ascii="Times New Roman" w:hAnsi="Times New Roman" w:cs="Times New Roman"/>
          <w:sz w:val="24"/>
          <w:szCs w:val="24"/>
        </w:rPr>
        <w:t xml:space="preserve">outreach </w:t>
      </w:r>
      <w:r w:rsidR="00CB76F3" w:rsidRPr="00BD0F98">
        <w:rPr>
          <w:rFonts w:ascii="Times New Roman" w:hAnsi="Times New Roman" w:cs="Times New Roman"/>
          <w:sz w:val="24"/>
          <w:szCs w:val="24"/>
        </w:rPr>
        <w:t xml:space="preserve">and education </w:t>
      </w:r>
      <w:r w:rsidRPr="00BD0F98">
        <w:rPr>
          <w:rFonts w:ascii="Times New Roman" w:hAnsi="Times New Roman" w:cs="Times New Roman"/>
          <w:sz w:val="24"/>
          <w:szCs w:val="24"/>
        </w:rPr>
        <w:t xml:space="preserve">plans as an appendix/attachment, as described in </w:t>
      </w:r>
      <w:r w:rsidR="00683231" w:rsidRPr="00BD0F98">
        <w:rPr>
          <w:rFonts w:ascii="Times New Roman" w:hAnsi="Times New Roman" w:cs="Times New Roman"/>
          <w:sz w:val="24"/>
          <w:szCs w:val="24"/>
        </w:rPr>
        <w:t>Docket No. M-2019</w:t>
      </w:r>
      <w:r w:rsidR="00BB2D47" w:rsidRPr="00BD0F98">
        <w:rPr>
          <w:rFonts w:ascii="Times New Roman" w:hAnsi="Times New Roman" w:cs="Times New Roman"/>
          <w:sz w:val="24"/>
          <w:szCs w:val="24"/>
        </w:rPr>
        <w:t>-3012599.</w:t>
      </w:r>
    </w:p>
  </w:footnote>
  <w:footnote w:id="35">
    <w:p w14:paraId="7D747F99" w14:textId="77777777" w:rsidR="00B408ED" w:rsidRPr="00BD0F98" w:rsidRDefault="00B408ED" w:rsidP="00B408ED">
      <w:pPr>
        <w:pStyle w:val="FootnoteText"/>
        <w:rPr>
          <w:sz w:val="24"/>
          <w:szCs w:val="24"/>
        </w:rPr>
      </w:pPr>
      <w:r w:rsidRPr="00BD0F98">
        <w:rPr>
          <w:rStyle w:val="FootnoteReference"/>
          <w:sz w:val="24"/>
          <w:szCs w:val="24"/>
        </w:rPr>
        <w:footnoteRef/>
      </w:r>
      <w:r w:rsidRPr="00BD0F98">
        <w:rPr>
          <w:sz w:val="24"/>
          <w:szCs w:val="24"/>
        </w:rPr>
        <w:t xml:space="preserve">  The Commission may</w:t>
      </w:r>
      <w:r>
        <w:rPr>
          <w:sz w:val="24"/>
          <w:szCs w:val="24"/>
        </w:rPr>
        <w:t>, however,</w:t>
      </w:r>
      <w:r w:rsidRPr="00BD0F98">
        <w:rPr>
          <w:sz w:val="24"/>
          <w:szCs w:val="24"/>
        </w:rPr>
        <w:t xml:space="preserve"> shorten or lengthen the effective period of USECPs</w:t>
      </w:r>
      <w:r>
        <w:rPr>
          <w:sz w:val="24"/>
          <w:szCs w:val="24"/>
        </w:rPr>
        <w:t xml:space="preserve"> or the interval between impact evaluations</w:t>
      </w:r>
      <w:r w:rsidRPr="00BD0F98">
        <w:rPr>
          <w:sz w:val="24"/>
          <w:szCs w:val="24"/>
        </w:rPr>
        <w:t>, if warranted.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415E" w14:textId="77777777" w:rsidR="00A30181" w:rsidRDefault="00A30181">
    <w:pPr>
      <w:pStyle w:val="Header"/>
    </w:pPr>
  </w:p>
  <w:p w14:paraId="5B29FE5A" w14:textId="77777777" w:rsidR="00A30181" w:rsidRDefault="00A30181"/>
  <w:p w14:paraId="2E9A9BF1" w14:textId="77777777" w:rsidR="00A30181" w:rsidRDefault="00A301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EFF2" w14:textId="6C2002CB" w:rsidR="00A30181" w:rsidRDefault="00A30181" w:rsidP="001947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817F" w14:textId="3C46A153" w:rsidR="00A30181" w:rsidRDefault="00A30181">
    <w:pPr>
      <w:pStyle w:val="Header"/>
    </w:pPr>
  </w:p>
  <w:p w14:paraId="7E792311" w14:textId="77777777" w:rsidR="00A30181" w:rsidRDefault="00A30181"/>
  <w:p w14:paraId="02F395A6" w14:textId="77777777" w:rsidR="00A30181" w:rsidRDefault="00A30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492"/>
    <w:multiLevelType w:val="hybridMultilevel"/>
    <w:tmpl w:val="94B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107C"/>
    <w:multiLevelType w:val="hybridMultilevel"/>
    <w:tmpl w:val="56521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B5D"/>
    <w:multiLevelType w:val="hybridMultilevel"/>
    <w:tmpl w:val="5C3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0BCF"/>
    <w:multiLevelType w:val="hybridMultilevel"/>
    <w:tmpl w:val="72B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439"/>
    <w:multiLevelType w:val="hybridMultilevel"/>
    <w:tmpl w:val="7F4E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20AD7"/>
    <w:multiLevelType w:val="hybridMultilevel"/>
    <w:tmpl w:val="FBB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C6A0D"/>
    <w:multiLevelType w:val="hybridMultilevel"/>
    <w:tmpl w:val="A1F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12D32"/>
    <w:multiLevelType w:val="hybridMultilevel"/>
    <w:tmpl w:val="DF2C1B08"/>
    <w:lvl w:ilvl="0" w:tplc="489CD742">
      <w:start w:val="1"/>
      <w:numFmt w:val="decimal"/>
      <w:lvlText w:val="%1."/>
      <w:lvlJc w:val="left"/>
      <w:pPr>
        <w:ind w:left="792" w:hanging="360"/>
      </w:pPr>
      <w:rPr>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C6215FD"/>
    <w:multiLevelType w:val="hybridMultilevel"/>
    <w:tmpl w:val="9A2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1A21"/>
    <w:multiLevelType w:val="hybridMultilevel"/>
    <w:tmpl w:val="2276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878BB"/>
    <w:multiLevelType w:val="hybridMultilevel"/>
    <w:tmpl w:val="EEA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918D7"/>
    <w:multiLevelType w:val="hybridMultilevel"/>
    <w:tmpl w:val="5CCC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8160A"/>
    <w:multiLevelType w:val="hybridMultilevel"/>
    <w:tmpl w:val="55B46032"/>
    <w:lvl w:ilvl="0" w:tplc="04090001">
      <w:start w:val="1"/>
      <w:numFmt w:val="bullet"/>
      <w:lvlText w:val=""/>
      <w:lvlJc w:val="left"/>
      <w:pPr>
        <w:ind w:left="792" w:hanging="360"/>
      </w:pPr>
      <w:rPr>
        <w:rFonts w:ascii="Symbol" w:hAnsi="Symbol"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FB565AC"/>
    <w:multiLevelType w:val="hybridMultilevel"/>
    <w:tmpl w:val="A73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50E6D"/>
    <w:multiLevelType w:val="hybridMultilevel"/>
    <w:tmpl w:val="47E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34897"/>
    <w:multiLevelType w:val="hybridMultilevel"/>
    <w:tmpl w:val="324E5F7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3C5661C1"/>
    <w:multiLevelType w:val="multilevel"/>
    <w:tmpl w:val="82102338"/>
    <w:styleLink w:val="Style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4215B0E"/>
    <w:multiLevelType w:val="hybridMultilevel"/>
    <w:tmpl w:val="D4E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B3515"/>
    <w:multiLevelType w:val="hybridMultilevel"/>
    <w:tmpl w:val="3E084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6459B"/>
    <w:multiLevelType w:val="hybridMultilevel"/>
    <w:tmpl w:val="3C1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83751"/>
    <w:multiLevelType w:val="hybridMultilevel"/>
    <w:tmpl w:val="CBA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6359A"/>
    <w:multiLevelType w:val="hybridMultilevel"/>
    <w:tmpl w:val="C99E673C"/>
    <w:lvl w:ilvl="0" w:tplc="E8B89F56">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147C8"/>
    <w:multiLevelType w:val="hybridMultilevel"/>
    <w:tmpl w:val="F79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E5038"/>
    <w:multiLevelType w:val="hybridMultilevel"/>
    <w:tmpl w:val="5FAE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43BE1"/>
    <w:multiLevelType w:val="hybridMultilevel"/>
    <w:tmpl w:val="7F8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04EFC"/>
    <w:multiLevelType w:val="hybridMultilevel"/>
    <w:tmpl w:val="D7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57B9A"/>
    <w:multiLevelType w:val="hybridMultilevel"/>
    <w:tmpl w:val="21D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E0059"/>
    <w:multiLevelType w:val="hybridMultilevel"/>
    <w:tmpl w:val="5E7893D2"/>
    <w:lvl w:ilvl="0" w:tplc="A7167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A22E0E"/>
    <w:multiLevelType w:val="hybridMultilevel"/>
    <w:tmpl w:val="1B60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8"/>
  </w:num>
  <w:num w:numId="4">
    <w:abstractNumId w:val="28"/>
  </w:num>
  <w:num w:numId="5">
    <w:abstractNumId w:val="24"/>
  </w:num>
  <w:num w:numId="6">
    <w:abstractNumId w:val="1"/>
  </w:num>
  <w:num w:numId="7">
    <w:abstractNumId w:val="4"/>
  </w:num>
  <w:num w:numId="8">
    <w:abstractNumId w:val="10"/>
  </w:num>
  <w:num w:numId="9">
    <w:abstractNumId w:val="17"/>
  </w:num>
  <w:num w:numId="10">
    <w:abstractNumId w:val="3"/>
  </w:num>
  <w:num w:numId="11">
    <w:abstractNumId w:val="25"/>
  </w:num>
  <w:num w:numId="12">
    <w:abstractNumId w:val="7"/>
  </w:num>
  <w:num w:numId="13">
    <w:abstractNumId w:val="5"/>
  </w:num>
  <w:num w:numId="14">
    <w:abstractNumId w:val="22"/>
  </w:num>
  <w:num w:numId="15">
    <w:abstractNumId w:val="14"/>
  </w:num>
  <w:num w:numId="16">
    <w:abstractNumId w:val="2"/>
  </w:num>
  <w:num w:numId="17">
    <w:abstractNumId w:val="15"/>
  </w:num>
  <w:num w:numId="18">
    <w:abstractNumId w:val="23"/>
  </w:num>
  <w:num w:numId="19">
    <w:abstractNumId w:val="0"/>
  </w:num>
  <w:num w:numId="20">
    <w:abstractNumId w:val="13"/>
  </w:num>
  <w:num w:numId="21">
    <w:abstractNumId w:val="18"/>
  </w:num>
  <w:num w:numId="22">
    <w:abstractNumId w:val="26"/>
  </w:num>
  <w:num w:numId="23">
    <w:abstractNumId w:val="20"/>
  </w:num>
  <w:num w:numId="24">
    <w:abstractNumId w:val="6"/>
  </w:num>
  <w:num w:numId="25">
    <w:abstractNumId w:val="11"/>
  </w:num>
  <w:num w:numId="26">
    <w:abstractNumId w:val="12"/>
  </w:num>
  <w:num w:numId="27">
    <w:abstractNumId w:val="27"/>
  </w:num>
  <w:num w:numId="28">
    <w:abstractNumId w:val="9"/>
  </w:num>
  <w:num w:numId="2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259F8BE-42EC-4676-AF00-C99E29FE2A23}"/>
  </w:docVars>
  <w:rsids>
    <w:rsidRoot w:val="000B2531"/>
    <w:rsid w:val="00000178"/>
    <w:rsid w:val="000004C3"/>
    <w:rsid w:val="000004C4"/>
    <w:rsid w:val="0000050E"/>
    <w:rsid w:val="00000555"/>
    <w:rsid w:val="0000062D"/>
    <w:rsid w:val="00000862"/>
    <w:rsid w:val="00000896"/>
    <w:rsid w:val="00000898"/>
    <w:rsid w:val="000008FA"/>
    <w:rsid w:val="00000C85"/>
    <w:rsid w:val="0000114A"/>
    <w:rsid w:val="00001238"/>
    <w:rsid w:val="00001298"/>
    <w:rsid w:val="00001458"/>
    <w:rsid w:val="00001594"/>
    <w:rsid w:val="000019C8"/>
    <w:rsid w:val="00001B83"/>
    <w:rsid w:val="00001BDD"/>
    <w:rsid w:val="00001D0D"/>
    <w:rsid w:val="00001FBF"/>
    <w:rsid w:val="000021EF"/>
    <w:rsid w:val="000024DC"/>
    <w:rsid w:val="000025F6"/>
    <w:rsid w:val="0000277B"/>
    <w:rsid w:val="00002AD9"/>
    <w:rsid w:val="00002DE9"/>
    <w:rsid w:val="00002F5D"/>
    <w:rsid w:val="000032FA"/>
    <w:rsid w:val="000033B4"/>
    <w:rsid w:val="00003476"/>
    <w:rsid w:val="00003547"/>
    <w:rsid w:val="000037BA"/>
    <w:rsid w:val="000038C6"/>
    <w:rsid w:val="000038EE"/>
    <w:rsid w:val="0000397F"/>
    <w:rsid w:val="00003D74"/>
    <w:rsid w:val="00003F9C"/>
    <w:rsid w:val="00003FB9"/>
    <w:rsid w:val="0000416C"/>
    <w:rsid w:val="0000425C"/>
    <w:rsid w:val="000045B2"/>
    <w:rsid w:val="000045E4"/>
    <w:rsid w:val="0000490F"/>
    <w:rsid w:val="00004955"/>
    <w:rsid w:val="00004A21"/>
    <w:rsid w:val="00004BA4"/>
    <w:rsid w:val="00004D28"/>
    <w:rsid w:val="0000514C"/>
    <w:rsid w:val="00005160"/>
    <w:rsid w:val="000051E0"/>
    <w:rsid w:val="00005384"/>
    <w:rsid w:val="00005744"/>
    <w:rsid w:val="0000580A"/>
    <w:rsid w:val="00005909"/>
    <w:rsid w:val="00005A61"/>
    <w:rsid w:val="00005B6A"/>
    <w:rsid w:val="00005D82"/>
    <w:rsid w:val="00005E48"/>
    <w:rsid w:val="000060F1"/>
    <w:rsid w:val="00006684"/>
    <w:rsid w:val="00006908"/>
    <w:rsid w:val="00006944"/>
    <w:rsid w:val="00006948"/>
    <w:rsid w:val="00006FB6"/>
    <w:rsid w:val="000070B1"/>
    <w:rsid w:val="000070CE"/>
    <w:rsid w:val="000071E2"/>
    <w:rsid w:val="000079FE"/>
    <w:rsid w:val="00007A3E"/>
    <w:rsid w:val="00007B7E"/>
    <w:rsid w:val="00007DEB"/>
    <w:rsid w:val="00007E0E"/>
    <w:rsid w:val="00007EB0"/>
    <w:rsid w:val="00010255"/>
    <w:rsid w:val="000103EE"/>
    <w:rsid w:val="000104EB"/>
    <w:rsid w:val="00010509"/>
    <w:rsid w:val="000108D9"/>
    <w:rsid w:val="00010928"/>
    <w:rsid w:val="00010998"/>
    <w:rsid w:val="00010A1A"/>
    <w:rsid w:val="00010BB5"/>
    <w:rsid w:val="00010C60"/>
    <w:rsid w:val="00010F92"/>
    <w:rsid w:val="00010FA2"/>
    <w:rsid w:val="00010FB7"/>
    <w:rsid w:val="000113D1"/>
    <w:rsid w:val="00011717"/>
    <w:rsid w:val="00011A06"/>
    <w:rsid w:val="00011C2B"/>
    <w:rsid w:val="00011C95"/>
    <w:rsid w:val="000121A5"/>
    <w:rsid w:val="0001228E"/>
    <w:rsid w:val="0001230B"/>
    <w:rsid w:val="00012383"/>
    <w:rsid w:val="00012E3E"/>
    <w:rsid w:val="00012F99"/>
    <w:rsid w:val="00013010"/>
    <w:rsid w:val="000132C5"/>
    <w:rsid w:val="000133FB"/>
    <w:rsid w:val="0001345B"/>
    <w:rsid w:val="000134A4"/>
    <w:rsid w:val="000134BD"/>
    <w:rsid w:val="00013807"/>
    <w:rsid w:val="00013809"/>
    <w:rsid w:val="00013AED"/>
    <w:rsid w:val="0001400D"/>
    <w:rsid w:val="00014997"/>
    <w:rsid w:val="00014D84"/>
    <w:rsid w:val="00014E7B"/>
    <w:rsid w:val="00014FC5"/>
    <w:rsid w:val="000150C8"/>
    <w:rsid w:val="00015204"/>
    <w:rsid w:val="0001523E"/>
    <w:rsid w:val="0001532E"/>
    <w:rsid w:val="000153A2"/>
    <w:rsid w:val="000154DE"/>
    <w:rsid w:val="0001550D"/>
    <w:rsid w:val="0001589A"/>
    <w:rsid w:val="0001597B"/>
    <w:rsid w:val="00015AF0"/>
    <w:rsid w:val="00015C5B"/>
    <w:rsid w:val="00015CB5"/>
    <w:rsid w:val="00015E83"/>
    <w:rsid w:val="00016048"/>
    <w:rsid w:val="00016057"/>
    <w:rsid w:val="000163DA"/>
    <w:rsid w:val="00016482"/>
    <w:rsid w:val="00016688"/>
    <w:rsid w:val="00016896"/>
    <w:rsid w:val="000169FE"/>
    <w:rsid w:val="00016B6D"/>
    <w:rsid w:val="00016DCA"/>
    <w:rsid w:val="00016E17"/>
    <w:rsid w:val="00016F5B"/>
    <w:rsid w:val="00016F79"/>
    <w:rsid w:val="00017019"/>
    <w:rsid w:val="0001705B"/>
    <w:rsid w:val="00017619"/>
    <w:rsid w:val="000176B7"/>
    <w:rsid w:val="000178B8"/>
    <w:rsid w:val="00017A04"/>
    <w:rsid w:val="00017A14"/>
    <w:rsid w:val="00017ABD"/>
    <w:rsid w:val="00017C74"/>
    <w:rsid w:val="00017DCF"/>
    <w:rsid w:val="00017DE7"/>
    <w:rsid w:val="00020176"/>
    <w:rsid w:val="00020239"/>
    <w:rsid w:val="00020263"/>
    <w:rsid w:val="00020347"/>
    <w:rsid w:val="00020557"/>
    <w:rsid w:val="000205B6"/>
    <w:rsid w:val="000206E9"/>
    <w:rsid w:val="00020722"/>
    <w:rsid w:val="000208A4"/>
    <w:rsid w:val="0002106C"/>
    <w:rsid w:val="0002111E"/>
    <w:rsid w:val="00021186"/>
    <w:rsid w:val="000211B8"/>
    <w:rsid w:val="00021224"/>
    <w:rsid w:val="00021373"/>
    <w:rsid w:val="00021590"/>
    <w:rsid w:val="0002170C"/>
    <w:rsid w:val="00021A0A"/>
    <w:rsid w:val="00021F10"/>
    <w:rsid w:val="000221BD"/>
    <w:rsid w:val="000223F8"/>
    <w:rsid w:val="000224B9"/>
    <w:rsid w:val="00022580"/>
    <w:rsid w:val="00022626"/>
    <w:rsid w:val="000226FB"/>
    <w:rsid w:val="00022875"/>
    <w:rsid w:val="00022971"/>
    <w:rsid w:val="00022BFE"/>
    <w:rsid w:val="00022E0B"/>
    <w:rsid w:val="00022F36"/>
    <w:rsid w:val="000231E2"/>
    <w:rsid w:val="0002337D"/>
    <w:rsid w:val="00023494"/>
    <w:rsid w:val="000235FD"/>
    <w:rsid w:val="000239B4"/>
    <w:rsid w:val="000239BD"/>
    <w:rsid w:val="00023BD3"/>
    <w:rsid w:val="00023C4D"/>
    <w:rsid w:val="00023DD6"/>
    <w:rsid w:val="00023E6B"/>
    <w:rsid w:val="00024C30"/>
    <w:rsid w:val="00024CB6"/>
    <w:rsid w:val="00024DCD"/>
    <w:rsid w:val="00024E45"/>
    <w:rsid w:val="00024EB1"/>
    <w:rsid w:val="00024EBC"/>
    <w:rsid w:val="0002508A"/>
    <w:rsid w:val="00025190"/>
    <w:rsid w:val="00025554"/>
    <w:rsid w:val="00025917"/>
    <w:rsid w:val="00025A47"/>
    <w:rsid w:val="00025B76"/>
    <w:rsid w:val="00025B93"/>
    <w:rsid w:val="00025DCB"/>
    <w:rsid w:val="000261FD"/>
    <w:rsid w:val="00026254"/>
    <w:rsid w:val="00026401"/>
    <w:rsid w:val="000268CF"/>
    <w:rsid w:val="00026F80"/>
    <w:rsid w:val="000271EE"/>
    <w:rsid w:val="000271FB"/>
    <w:rsid w:val="00027658"/>
    <w:rsid w:val="000277EE"/>
    <w:rsid w:val="00027A40"/>
    <w:rsid w:val="00027BA8"/>
    <w:rsid w:val="00027C36"/>
    <w:rsid w:val="00027CB2"/>
    <w:rsid w:val="00027D06"/>
    <w:rsid w:val="00027DE9"/>
    <w:rsid w:val="00027E28"/>
    <w:rsid w:val="00027F88"/>
    <w:rsid w:val="00027FEA"/>
    <w:rsid w:val="0003004D"/>
    <w:rsid w:val="00030355"/>
    <w:rsid w:val="00030425"/>
    <w:rsid w:val="00030718"/>
    <w:rsid w:val="000308EA"/>
    <w:rsid w:val="00030DB7"/>
    <w:rsid w:val="00030FB2"/>
    <w:rsid w:val="00031427"/>
    <w:rsid w:val="00031621"/>
    <w:rsid w:val="00031722"/>
    <w:rsid w:val="0003183A"/>
    <w:rsid w:val="00031BA4"/>
    <w:rsid w:val="00031EE0"/>
    <w:rsid w:val="00031FD2"/>
    <w:rsid w:val="0003211C"/>
    <w:rsid w:val="000321A4"/>
    <w:rsid w:val="000321E4"/>
    <w:rsid w:val="000323BC"/>
    <w:rsid w:val="000324FF"/>
    <w:rsid w:val="0003254D"/>
    <w:rsid w:val="000325B9"/>
    <w:rsid w:val="0003267C"/>
    <w:rsid w:val="00032918"/>
    <w:rsid w:val="0003291E"/>
    <w:rsid w:val="00032EAF"/>
    <w:rsid w:val="00032F05"/>
    <w:rsid w:val="00032F66"/>
    <w:rsid w:val="00033069"/>
    <w:rsid w:val="00033094"/>
    <w:rsid w:val="0003310E"/>
    <w:rsid w:val="00033123"/>
    <w:rsid w:val="00033141"/>
    <w:rsid w:val="0003340B"/>
    <w:rsid w:val="00033583"/>
    <w:rsid w:val="00033958"/>
    <w:rsid w:val="00033B5D"/>
    <w:rsid w:val="00034573"/>
    <w:rsid w:val="000347AE"/>
    <w:rsid w:val="000347B4"/>
    <w:rsid w:val="0003494A"/>
    <w:rsid w:val="00034A38"/>
    <w:rsid w:val="00034A82"/>
    <w:rsid w:val="00034EF7"/>
    <w:rsid w:val="00034F3E"/>
    <w:rsid w:val="000351D5"/>
    <w:rsid w:val="000351D8"/>
    <w:rsid w:val="00035509"/>
    <w:rsid w:val="000355B4"/>
    <w:rsid w:val="0003576B"/>
    <w:rsid w:val="000358C2"/>
    <w:rsid w:val="00035990"/>
    <w:rsid w:val="000359B2"/>
    <w:rsid w:val="000359C1"/>
    <w:rsid w:val="00035E04"/>
    <w:rsid w:val="00035FA4"/>
    <w:rsid w:val="00036107"/>
    <w:rsid w:val="00036210"/>
    <w:rsid w:val="0003644B"/>
    <w:rsid w:val="0003644D"/>
    <w:rsid w:val="000364FF"/>
    <w:rsid w:val="0003662A"/>
    <w:rsid w:val="00036666"/>
    <w:rsid w:val="00036775"/>
    <w:rsid w:val="00036A7F"/>
    <w:rsid w:val="00036C72"/>
    <w:rsid w:val="00036D28"/>
    <w:rsid w:val="00036D7E"/>
    <w:rsid w:val="00036F28"/>
    <w:rsid w:val="00036F45"/>
    <w:rsid w:val="00037077"/>
    <w:rsid w:val="00037236"/>
    <w:rsid w:val="00037420"/>
    <w:rsid w:val="00037442"/>
    <w:rsid w:val="00037DD5"/>
    <w:rsid w:val="0004009B"/>
    <w:rsid w:val="000401F6"/>
    <w:rsid w:val="0004026A"/>
    <w:rsid w:val="000402D9"/>
    <w:rsid w:val="000404D1"/>
    <w:rsid w:val="0004055D"/>
    <w:rsid w:val="000405BF"/>
    <w:rsid w:val="00040741"/>
    <w:rsid w:val="000407CE"/>
    <w:rsid w:val="00040B32"/>
    <w:rsid w:val="00040C31"/>
    <w:rsid w:val="00040CBA"/>
    <w:rsid w:val="00040D0F"/>
    <w:rsid w:val="00040D2E"/>
    <w:rsid w:val="00040E0B"/>
    <w:rsid w:val="00040E88"/>
    <w:rsid w:val="00041076"/>
    <w:rsid w:val="00041122"/>
    <w:rsid w:val="0004118C"/>
    <w:rsid w:val="000411A3"/>
    <w:rsid w:val="000412B6"/>
    <w:rsid w:val="000413D0"/>
    <w:rsid w:val="000413E8"/>
    <w:rsid w:val="000415A2"/>
    <w:rsid w:val="000418F7"/>
    <w:rsid w:val="000419C9"/>
    <w:rsid w:val="00041C51"/>
    <w:rsid w:val="00041DA0"/>
    <w:rsid w:val="00041F96"/>
    <w:rsid w:val="00042149"/>
    <w:rsid w:val="00042382"/>
    <w:rsid w:val="000423CD"/>
    <w:rsid w:val="00042840"/>
    <w:rsid w:val="00042CEC"/>
    <w:rsid w:val="00042F0F"/>
    <w:rsid w:val="00042FDC"/>
    <w:rsid w:val="00043188"/>
    <w:rsid w:val="00043290"/>
    <w:rsid w:val="0004330C"/>
    <w:rsid w:val="0004345F"/>
    <w:rsid w:val="000436EE"/>
    <w:rsid w:val="00043800"/>
    <w:rsid w:val="000438DD"/>
    <w:rsid w:val="00043A75"/>
    <w:rsid w:val="00043B50"/>
    <w:rsid w:val="00043CC4"/>
    <w:rsid w:val="00043FFD"/>
    <w:rsid w:val="00044256"/>
    <w:rsid w:val="00044622"/>
    <w:rsid w:val="00044756"/>
    <w:rsid w:val="0004484D"/>
    <w:rsid w:val="00044C93"/>
    <w:rsid w:val="00044E0C"/>
    <w:rsid w:val="00044E9E"/>
    <w:rsid w:val="00044F1A"/>
    <w:rsid w:val="00045008"/>
    <w:rsid w:val="00045210"/>
    <w:rsid w:val="00045615"/>
    <w:rsid w:val="000458F9"/>
    <w:rsid w:val="00045A3D"/>
    <w:rsid w:val="00045A94"/>
    <w:rsid w:val="0004603A"/>
    <w:rsid w:val="000460F8"/>
    <w:rsid w:val="000461C8"/>
    <w:rsid w:val="00046268"/>
    <w:rsid w:val="000462B8"/>
    <w:rsid w:val="00046474"/>
    <w:rsid w:val="00046843"/>
    <w:rsid w:val="00046983"/>
    <w:rsid w:val="000469F9"/>
    <w:rsid w:val="00046A7A"/>
    <w:rsid w:val="00046ACF"/>
    <w:rsid w:val="00046C02"/>
    <w:rsid w:val="00046CAD"/>
    <w:rsid w:val="00046E6E"/>
    <w:rsid w:val="00046FB0"/>
    <w:rsid w:val="0004713C"/>
    <w:rsid w:val="000473B4"/>
    <w:rsid w:val="00047443"/>
    <w:rsid w:val="00047476"/>
    <w:rsid w:val="0004754C"/>
    <w:rsid w:val="000475B9"/>
    <w:rsid w:val="000476D4"/>
    <w:rsid w:val="0004792B"/>
    <w:rsid w:val="00047A74"/>
    <w:rsid w:val="00047D87"/>
    <w:rsid w:val="00047EBD"/>
    <w:rsid w:val="0005002E"/>
    <w:rsid w:val="000500C7"/>
    <w:rsid w:val="000501D9"/>
    <w:rsid w:val="000504CF"/>
    <w:rsid w:val="0005072E"/>
    <w:rsid w:val="000509DD"/>
    <w:rsid w:val="00050A94"/>
    <w:rsid w:val="00050B80"/>
    <w:rsid w:val="00050BE1"/>
    <w:rsid w:val="00051039"/>
    <w:rsid w:val="0005108C"/>
    <w:rsid w:val="000510DC"/>
    <w:rsid w:val="00051291"/>
    <w:rsid w:val="000512FA"/>
    <w:rsid w:val="000514B0"/>
    <w:rsid w:val="00051ED0"/>
    <w:rsid w:val="0005216C"/>
    <w:rsid w:val="00052406"/>
    <w:rsid w:val="00052407"/>
    <w:rsid w:val="0005248C"/>
    <w:rsid w:val="00052866"/>
    <w:rsid w:val="00052881"/>
    <w:rsid w:val="000529D2"/>
    <w:rsid w:val="00052A9C"/>
    <w:rsid w:val="00052B42"/>
    <w:rsid w:val="00052B6B"/>
    <w:rsid w:val="00052C27"/>
    <w:rsid w:val="00052CC3"/>
    <w:rsid w:val="00052DAE"/>
    <w:rsid w:val="00052EF7"/>
    <w:rsid w:val="00053065"/>
    <w:rsid w:val="00053513"/>
    <w:rsid w:val="000535A1"/>
    <w:rsid w:val="000536B0"/>
    <w:rsid w:val="00053A36"/>
    <w:rsid w:val="00053AA1"/>
    <w:rsid w:val="00053DD8"/>
    <w:rsid w:val="00054269"/>
    <w:rsid w:val="00054319"/>
    <w:rsid w:val="00054427"/>
    <w:rsid w:val="00054505"/>
    <w:rsid w:val="00054526"/>
    <w:rsid w:val="000547BC"/>
    <w:rsid w:val="00054A02"/>
    <w:rsid w:val="00054AF7"/>
    <w:rsid w:val="00054BD9"/>
    <w:rsid w:val="00054C85"/>
    <w:rsid w:val="00054F0F"/>
    <w:rsid w:val="0005524C"/>
    <w:rsid w:val="00055747"/>
    <w:rsid w:val="0005588A"/>
    <w:rsid w:val="00055976"/>
    <w:rsid w:val="00055BFA"/>
    <w:rsid w:val="000560DD"/>
    <w:rsid w:val="000560FE"/>
    <w:rsid w:val="00056181"/>
    <w:rsid w:val="0005672F"/>
    <w:rsid w:val="00056775"/>
    <w:rsid w:val="00056A7A"/>
    <w:rsid w:val="00056AD5"/>
    <w:rsid w:val="00056C4D"/>
    <w:rsid w:val="00056C5A"/>
    <w:rsid w:val="00056D89"/>
    <w:rsid w:val="000571AD"/>
    <w:rsid w:val="000571AE"/>
    <w:rsid w:val="0005720B"/>
    <w:rsid w:val="00057441"/>
    <w:rsid w:val="00057498"/>
    <w:rsid w:val="0005756F"/>
    <w:rsid w:val="000575F5"/>
    <w:rsid w:val="00057636"/>
    <w:rsid w:val="00057668"/>
    <w:rsid w:val="0005787E"/>
    <w:rsid w:val="00057993"/>
    <w:rsid w:val="00057BA6"/>
    <w:rsid w:val="00057D18"/>
    <w:rsid w:val="00057DD4"/>
    <w:rsid w:val="000604A3"/>
    <w:rsid w:val="00060520"/>
    <w:rsid w:val="00060535"/>
    <w:rsid w:val="000606E6"/>
    <w:rsid w:val="0006071C"/>
    <w:rsid w:val="00060B5D"/>
    <w:rsid w:val="00060F12"/>
    <w:rsid w:val="000610B0"/>
    <w:rsid w:val="000611B2"/>
    <w:rsid w:val="0006126A"/>
    <w:rsid w:val="0006137D"/>
    <w:rsid w:val="000613F2"/>
    <w:rsid w:val="00061563"/>
    <w:rsid w:val="0006188D"/>
    <w:rsid w:val="000618CB"/>
    <w:rsid w:val="00062052"/>
    <w:rsid w:val="000621CD"/>
    <w:rsid w:val="000621D5"/>
    <w:rsid w:val="000623A6"/>
    <w:rsid w:val="0006269E"/>
    <w:rsid w:val="00062792"/>
    <w:rsid w:val="000628B6"/>
    <w:rsid w:val="00062980"/>
    <w:rsid w:val="000629A2"/>
    <w:rsid w:val="00062B5A"/>
    <w:rsid w:val="00062C62"/>
    <w:rsid w:val="00062EFB"/>
    <w:rsid w:val="00062FF7"/>
    <w:rsid w:val="0006328A"/>
    <w:rsid w:val="0006331E"/>
    <w:rsid w:val="0006355F"/>
    <w:rsid w:val="00063618"/>
    <w:rsid w:val="00063A7D"/>
    <w:rsid w:val="00063B35"/>
    <w:rsid w:val="00063E68"/>
    <w:rsid w:val="00063F32"/>
    <w:rsid w:val="00064038"/>
    <w:rsid w:val="000643E6"/>
    <w:rsid w:val="00064428"/>
    <w:rsid w:val="000646D0"/>
    <w:rsid w:val="00064838"/>
    <w:rsid w:val="00064894"/>
    <w:rsid w:val="00064AFF"/>
    <w:rsid w:val="00064BF3"/>
    <w:rsid w:val="00064E81"/>
    <w:rsid w:val="00064EF7"/>
    <w:rsid w:val="00064F7A"/>
    <w:rsid w:val="00064FC7"/>
    <w:rsid w:val="00064FEA"/>
    <w:rsid w:val="0006502F"/>
    <w:rsid w:val="0006503F"/>
    <w:rsid w:val="0006566C"/>
    <w:rsid w:val="00065826"/>
    <w:rsid w:val="000658EF"/>
    <w:rsid w:val="000659D7"/>
    <w:rsid w:val="000659F8"/>
    <w:rsid w:val="00065CE0"/>
    <w:rsid w:val="000660F2"/>
    <w:rsid w:val="000664A2"/>
    <w:rsid w:val="0006681E"/>
    <w:rsid w:val="00066886"/>
    <w:rsid w:val="00066C31"/>
    <w:rsid w:val="00066F0E"/>
    <w:rsid w:val="000670D1"/>
    <w:rsid w:val="00067140"/>
    <w:rsid w:val="0006722F"/>
    <w:rsid w:val="0006725B"/>
    <w:rsid w:val="000672B0"/>
    <w:rsid w:val="00067416"/>
    <w:rsid w:val="000675E7"/>
    <w:rsid w:val="000677BE"/>
    <w:rsid w:val="00067805"/>
    <w:rsid w:val="00070176"/>
    <w:rsid w:val="00070178"/>
    <w:rsid w:val="00070352"/>
    <w:rsid w:val="000703D6"/>
    <w:rsid w:val="00070437"/>
    <w:rsid w:val="0007044C"/>
    <w:rsid w:val="000706C2"/>
    <w:rsid w:val="00070721"/>
    <w:rsid w:val="00070B43"/>
    <w:rsid w:val="00071027"/>
    <w:rsid w:val="00071230"/>
    <w:rsid w:val="000712BB"/>
    <w:rsid w:val="00071521"/>
    <w:rsid w:val="00071DEF"/>
    <w:rsid w:val="00072213"/>
    <w:rsid w:val="000723EB"/>
    <w:rsid w:val="0007254A"/>
    <w:rsid w:val="00072650"/>
    <w:rsid w:val="000728FE"/>
    <w:rsid w:val="00072B42"/>
    <w:rsid w:val="00072D6F"/>
    <w:rsid w:val="00072DED"/>
    <w:rsid w:val="00072F85"/>
    <w:rsid w:val="00073464"/>
    <w:rsid w:val="00073749"/>
    <w:rsid w:val="0007396D"/>
    <w:rsid w:val="00073ACB"/>
    <w:rsid w:val="00073BB0"/>
    <w:rsid w:val="00074172"/>
    <w:rsid w:val="0007444A"/>
    <w:rsid w:val="0007499B"/>
    <w:rsid w:val="00074A1B"/>
    <w:rsid w:val="00074A86"/>
    <w:rsid w:val="00074BCC"/>
    <w:rsid w:val="00074C81"/>
    <w:rsid w:val="00074DAC"/>
    <w:rsid w:val="00074EE5"/>
    <w:rsid w:val="00075068"/>
    <w:rsid w:val="0007511C"/>
    <w:rsid w:val="00075223"/>
    <w:rsid w:val="00075333"/>
    <w:rsid w:val="000754C6"/>
    <w:rsid w:val="000754E4"/>
    <w:rsid w:val="000759B4"/>
    <w:rsid w:val="000759C4"/>
    <w:rsid w:val="00075A3C"/>
    <w:rsid w:val="00075AFC"/>
    <w:rsid w:val="00075B57"/>
    <w:rsid w:val="00075BC8"/>
    <w:rsid w:val="00075C29"/>
    <w:rsid w:val="00075CF4"/>
    <w:rsid w:val="00075DA5"/>
    <w:rsid w:val="000760C8"/>
    <w:rsid w:val="00076154"/>
    <w:rsid w:val="000763DE"/>
    <w:rsid w:val="00076541"/>
    <w:rsid w:val="000766A9"/>
    <w:rsid w:val="0007697F"/>
    <w:rsid w:val="00076E63"/>
    <w:rsid w:val="000771BC"/>
    <w:rsid w:val="0007725A"/>
    <w:rsid w:val="000773C6"/>
    <w:rsid w:val="00077411"/>
    <w:rsid w:val="00077614"/>
    <w:rsid w:val="0007797D"/>
    <w:rsid w:val="00077D8F"/>
    <w:rsid w:val="00077D92"/>
    <w:rsid w:val="00077E94"/>
    <w:rsid w:val="000801AB"/>
    <w:rsid w:val="000806ED"/>
    <w:rsid w:val="000807C2"/>
    <w:rsid w:val="00080A0A"/>
    <w:rsid w:val="00080A4F"/>
    <w:rsid w:val="00080D2A"/>
    <w:rsid w:val="00081200"/>
    <w:rsid w:val="000812EC"/>
    <w:rsid w:val="00081761"/>
    <w:rsid w:val="00081786"/>
    <w:rsid w:val="0008188F"/>
    <w:rsid w:val="0008196E"/>
    <w:rsid w:val="00081A3D"/>
    <w:rsid w:val="00081AA5"/>
    <w:rsid w:val="00081DEE"/>
    <w:rsid w:val="00081DF6"/>
    <w:rsid w:val="00081F9D"/>
    <w:rsid w:val="000824EA"/>
    <w:rsid w:val="000824F5"/>
    <w:rsid w:val="00082528"/>
    <w:rsid w:val="00082663"/>
    <w:rsid w:val="00082674"/>
    <w:rsid w:val="000826F9"/>
    <w:rsid w:val="00082836"/>
    <w:rsid w:val="000829BB"/>
    <w:rsid w:val="00082DD0"/>
    <w:rsid w:val="00082E78"/>
    <w:rsid w:val="00083507"/>
    <w:rsid w:val="0008372A"/>
    <w:rsid w:val="000837BF"/>
    <w:rsid w:val="000837EA"/>
    <w:rsid w:val="000839CD"/>
    <w:rsid w:val="00083B40"/>
    <w:rsid w:val="00083C1A"/>
    <w:rsid w:val="00083F70"/>
    <w:rsid w:val="000840FF"/>
    <w:rsid w:val="00084498"/>
    <w:rsid w:val="0008450F"/>
    <w:rsid w:val="0008451B"/>
    <w:rsid w:val="000848CD"/>
    <w:rsid w:val="00084AB1"/>
    <w:rsid w:val="00084BC2"/>
    <w:rsid w:val="00084DD7"/>
    <w:rsid w:val="00084E18"/>
    <w:rsid w:val="00085184"/>
    <w:rsid w:val="00085424"/>
    <w:rsid w:val="000854BA"/>
    <w:rsid w:val="00085579"/>
    <w:rsid w:val="000858AB"/>
    <w:rsid w:val="000858AC"/>
    <w:rsid w:val="000858E7"/>
    <w:rsid w:val="00085B52"/>
    <w:rsid w:val="00085CFB"/>
    <w:rsid w:val="00085D4A"/>
    <w:rsid w:val="00085F23"/>
    <w:rsid w:val="00085F40"/>
    <w:rsid w:val="00085FF4"/>
    <w:rsid w:val="0008605F"/>
    <w:rsid w:val="0008663F"/>
    <w:rsid w:val="000867CE"/>
    <w:rsid w:val="0008686F"/>
    <w:rsid w:val="000868A4"/>
    <w:rsid w:val="00086A96"/>
    <w:rsid w:val="00086E73"/>
    <w:rsid w:val="00086ECF"/>
    <w:rsid w:val="000876D4"/>
    <w:rsid w:val="00087863"/>
    <w:rsid w:val="0008793A"/>
    <w:rsid w:val="00087A1D"/>
    <w:rsid w:val="00087D16"/>
    <w:rsid w:val="00090172"/>
    <w:rsid w:val="000901C8"/>
    <w:rsid w:val="000902B3"/>
    <w:rsid w:val="00090C67"/>
    <w:rsid w:val="00090C70"/>
    <w:rsid w:val="00090FBF"/>
    <w:rsid w:val="00090FE5"/>
    <w:rsid w:val="00091145"/>
    <w:rsid w:val="00091662"/>
    <w:rsid w:val="000916AF"/>
    <w:rsid w:val="000918C4"/>
    <w:rsid w:val="00091A66"/>
    <w:rsid w:val="00091C15"/>
    <w:rsid w:val="00091D60"/>
    <w:rsid w:val="00091D84"/>
    <w:rsid w:val="00091F6A"/>
    <w:rsid w:val="00091FB4"/>
    <w:rsid w:val="0009236A"/>
    <w:rsid w:val="00092388"/>
    <w:rsid w:val="000925C2"/>
    <w:rsid w:val="000925DE"/>
    <w:rsid w:val="00092621"/>
    <w:rsid w:val="00092633"/>
    <w:rsid w:val="00092873"/>
    <w:rsid w:val="000929BE"/>
    <w:rsid w:val="00093009"/>
    <w:rsid w:val="00093028"/>
    <w:rsid w:val="000930A6"/>
    <w:rsid w:val="000933E1"/>
    <w:rsid w:val="00093555"/>
    <w:rsid w:val="000936A9"/>
    <w:rsid w:val="00093BFF"/>
    <w:rsid w:val="00093E82"/>
    <w:rsid w:val="00093EF9"/>
    <w:rsid w:val="00094027"/>
    <w:rsid w:val="00094628"/>
    <w:rsid w:val="000946CF"/>
    <w:rsid w:val="00094848"/>
    <w:rsid w:val="00094857"/>
    <w:rsid w:val="000949DD"/>
    <w:rsid w:val="00094A20"/>
    <w:rsid w:val="00094CFB"/>
    <w:rsid w:val="00094E41"/>
    <w:rsid w:val="000950AA"/>
    <w:rsid w:val="000951C8"/>
    <w:rsid w:val="00095212"/>
    <w:rsid w:val="000956E5"/>
    <w:rsid w:val="000958E3"/>
    <w:rsid w:val="00095957"/>
    <w:rsid w:val="00095F41"/>
    <w:rsid w:val="000960A7"/>
    <w:rsid w:val="000960C6"/>
    <w:rsid w:val="000961A6"/>
    <w:rsid w:val="000961EC"/>
    <w:rsid w:val="000962F6"/>
    <w:rsid w:val="00096742"/>
    <w:rsid w:val="0009689F"/>
    <w:rsid w:val="000968A0"/>
    <w:rsid w:val="00096920"/>
    <w:rsid w:val="00096AA6"/>
    <w:rsid w:val="00096B92"/>
    <w:rsid w:val="00096C1A"/>
    <w:rsid w:val="00096D12"/>
    <w:rsid w:val="00096DD5"/>
    <w:rsid w:val="00096E80"/>
    <w:rsid w:val="00096EEC"/>
    <w:rsid w:val="000971A0"/>
    <w:rsid w:val="000971A7"/>
    <w:rsid w:val="000976A0"/>
    <w:rsid w:val="00097782"/>
    <w:rsid w:val="00097A02"/>
    <w:rsid w:val="00097BFA"/>
    <w:rsid w:val="00097CA6"/>
    <w:rsid w:val="00097CAE"/>
    <w:rsid w:val="00097E6B"/>
    <w:rsid w:val="00097F20"/>
    <w:rsid w:val="00097F4D"/>
    <w:rsid w:val="000A00E8"/>
    <w:rsid w:val="000A0290"/>
    <w:rsid w:val="000A0450"/>
    <w:rsid w:val="000A05D3"/>
    <w:rsid w:val="000A063B"/>
    <w:rsid w:val="000A10B2"/>
    <w:rsid w:val="000A10B8"/>
    <w:rsid w:val="000A114A"/>
    <w:rsid w:val="000A123A"/>
    <w:rsid w:val="000A1316"/>
    <w:rsid w:val="000A13D0"/>
    <w:rsid w:val="000A1560"/>
    <w:rsid w:val="000A18EF"/>
    <w:rsid w:val="000A198A"/>
    <w:rsid w:val="000A1B1C"/>
    <w:rsid w:val="000A1BC6"/>
    <w:rsid w:val="000A1C46"/>
    <w:rsid w:val="000A1E42"/>
    <w:rsid w:val="000A2008"/>
    <w:rsid w:val="000A2176"/>
    <w:rsid w:val="000A2357"/>
    <w:rsid w:val="000A262D"/>
    <w:rsid w:val="000A26AB"/>
    <w:rsid w:val="000A28F3"/>
    <w:rsid w:val="000A2CF8"/>
    <w:rsid w:val="000A2D79"/>
    <w:rsid w:val="000A2EB8"/>
    <w:rsid w:val="000A2F92"/>
    <w:rsid w:val="000A3097"/>
    <w:rsid w:val="000A34B6"/>
    <w:rsid w:val="000A3541"/>
    <w:rsid w:val="000A3576"/>
    <w:rsid w:val="000A35DF"/>
    <w:rsid w:val="000A3859"/>
    <w:rsid w:val="000A3923"/>
    <w:rsid w:val="000A3BD1"/>
    <w:rsid w:val="000A42A9"/>
    <w:rsid w:val="000A4401"/>
    <w:rsid w:val="000A449A"/>
    <w:rsid w:val="000A4669"/>
    <w:rsid w:val="000A46AC"/>
    <w:rsid w:val="000A478B"/>
    <w:rsid w:val="000A480E"/>
    <w:rsid w:val="000A4AAB"/>
    <w:rsid w:val="000A4E82"/>
    <w:rsid w:val="000A4FF1"/>
    <w:rsid w:val="000A5334"/>
    <w:rsid w:val="000A539C"/>
    <w:rsid w:val="000A54F6"/>
    <w:rsid w:val="000A5550"/>
    <w:rsid w:val="000A5566"/>
    <w:rsid w:val="000A5A20"/>
    <w:rsid w:val="000A5E38"/>
    <w:rsid w:val="000A5E4A"/>
    <w:rsid w:val="000A6094"/>
    <w:rsid w:val="000A63F2"/>
    <w:rsid w:val="000A6706"/>
    <w:rsid w:val="000A6A63"/>
    <w:rsid w:val="000A6DC3"/>
    <w:rsid w:val="000A6E33"/>
    <w:rsid w:val="000A7332"/>
    <w:rsid w:val="000A7367"/>
    <w:rsid w:val="000A77A4"/>
    <w:rsid w:val="000A77C7"/>
    <w:rsid w:val="000A79B9"/>
    <w:rsid w:val="000A7A8B"/>
    <w:rsid w:val="000A7BD9"/>
    <w:rsid w:val="000A7BFE"/>
    <w:rsid w:val="000B0446"/>
    <w:rsid w:val="000B084B"/>
    <w:rsid w:val="000B08AC"/>
    <w:rsid w:val="000B0921"/>
    <w:rsid w:val="000B0945"/>
    <w:rsid w:val="000B0B57"/>
    <w:rsid w:val="000B0B7D"/>
    <w:rsid w:val="000B0BF2"/>
    <w:rsid w:val="000B0D44"/>
    <w:rsid w:val="000B0D73"/>
    <w:rsid w:val="000B0FC2"/>
    <w:rsid w:val="000B119F"/>
    <w:rsid w:val="000B11D3"/>
    <w:rsid w:val="000B1210"/>
    <w:rsid w:val="000B1267"/>
    <w:rsid w:val="000B12E5"/>
    <w:rsid w:val="000B14BF"/>
    <w:rsid w:val="000B162C"/>
    <w:rsid w:val="000B1697"/>
    <w:rsid w:val="000B176D"/>
    <w:rsid w:val="000B17EE"/>
    <w:rsid w:val="000B17F6"/>
    <w:rsid w:val="000B1B5F"/>
    <w:rsid w:val="000B1D63"/>
    <w:rsid w:val="000B1DF5"/>
    <w:rsid w:val="000B1EF5"/>
    <w:rsid w:val="000B23E5"/>
    <w:rsid w:val="000B2531"/>
    <w:rsid w:val="000B25D8"/>
    <w:rsid w:val="000B25EB"/>
    <w:rsid w:val="000B268F"/>
    <w:rsid w:val="000B2734"/>
    <w:rsid w:val="000B2BCE"/>
    <w:rsid w:val="000B2C8C"/>
    <w:rsid w:val="000B30E5"/>
    <w:rsid w:val="000B3598"/>
    <w:rsid w:val="000B35B1"/>
    <w:rsid w:val="000B370D"/>
    <w:rsid w:val="000B392A"/>
    <w:rsid w:val="000B39B1"/>
    <w:rsid w:val="000B39DA"/>
    <w:rsid w:val="000B4068"/>
    <w:rsid w:val="000B4287"/>
    <w:rsid w:val="000B4824"/>
    <w:rsid w:val="000B4964"/>
    <w:rsid w:val="000B4991"/>
    <w:rsid w:val="000B4A55"/>
    <w:rsid w:val="000B4D38"/>
    <w:rsid w:val="000B4D73"/>
    <w:rsid w:val="000B4E8A"/>
    <w:rsid w:val="000B4F97"/>
    <w:rsid w:val="000B5337"/>
    <w:rsid w:val="000B55A9"/>
    <w:rsid w:val="000B58CC"/>
    <w:rsid w:val="000B5B86"/>
    <w:rsid w:val="000B5D51"/>
    <w:rsid w:val="000B5E55"/>
    <w:rsid w:val="000B60C9"/>
    <w:rsid w:val="000B61B9"/>
    <w:rsid w:val="000B64C5"/>
    <w:rsid w:val="000B669D"/>
    <w:rsid w:val="000B6737"/>
    <w:rsid w:val="000B69A6"/>
    <w:rsid w:val="000B6AAB"/>
    <w:rsid w:val="000B6C56"/>
    <w:rsid w:val="000B6CCB"/>
    <w:rsid w:val="000B6E2F"/>
    <w:rsid w:val="000B7182"/>
    <w:rsid w:val="000B726C"/>
    <w:rsid w:val="000B733D"/>
    <w:rsid w:val="000B75CC"/>
    <w:rsid w:val="000B7754"/>
    <w:rsid w:val="000B794C"/>
    <w:rsid w:val="000B7A6C"/>
    <w:rsid w:val="000B7BA3"/>
    <w:rsid w:val="000B7E5A"/>
    <w:rsid w:val="000C006E"/>
    <w:rsid w:val="000C01DC"/>
    <w:rsid w:val="000C0270"/>
    <w:rsid w:val="000C03D1"/>
    <w:rsid w:val="000C04F7"/>
    <w:rsid w:val="000C0A0C"/>
    <w:rsid w:val="000C0A12"/>
    <w:rsid w:val="000C0F4C"/>
    <w:rsid w:val="000C120F"/>
    <w:rsid w:val="000C14C1"/>
    <w:rsid w:val="000C1717"/>
    <w:rsid w:val="000C1922"/>
    <w:rsid w:val="000C19AF"/>
    <w:rsid w:val="000C1A03"/>
    <w:rsid w:val="000C1DB6"/>
    <w:rsid w:val="000C21F6"/>
    <w:rsid w:val="000C2464"/>
    <w:rsid w:val="000C2506"/>
    <w:rsid w:val="000C2709"/>
    <w:rsid w:val="000C299A"/>
    <w:rsid w:val="000C2BB9"/>
    <w:rsid w:val="000C2DFB"/>
    <w:rsid w:val="000C2E7D"/>
    <w:rsid w:val="000C2EC2"/>
    <w:rsid w:val="000C340E"/>
    <w:rsid w:val="000C3429"/>
    <w:rsid w:val="000C3607"/>
    <w:rsid w:val="000C3A75"/>
    <w:rsid w:val="000C3BA8"/>
    <w:rsid w:val="000C3C4D"/>
    <w:rsid w:val="000C3DDC"/>
    <w:rsid w:val="000C3EFD"/>
    <w:rsid w:val="000C4129"/>
    <w:rsid w:val="000C44A8"/>
    <w:rsid w:val="000C4511"/>
    <w:rsid w:val="000C459B"/>
    <w:rsid w:val="000C46FC"/>
    <w:rsid w:val="000C47B1"/>
    <w:rsid w:val="000C4869"/>
    <w:rsid w:val="000C4E4D"/>
    <w:rsid w:val="000C4EEA"/>
    <w:rsid w:val="000C534A"/>
    <w:rsid w:val="000C5443"/>
    <w:rsid w:val="000C54C7"/>
    <w:rsid w:val="000C5B17"/>
    <w:rsid w:val="000C5B59"/>
    <w:rsid w:val="000C5BD0"/>
    <w:rsid w:val="000C5C49"/>
    <w:rsid w:val="000C5D98"/>
    <w:rsid w:val="000C6326"/>
    <w:rsid w:val="000C667F"/>
    <w:rsid w:val="000C67E6"/>
    <w:rsid w:val="000C68FA"/>
    <w:rsid w:val="000C6AE7"/>
    <w:rsid w:val="000C7111"/>
    <w:rsid w:val="000C718B"/>
    <w:rsid w:val="000C7253"/>
    <w:rsid w:val="000C72D2"/>
    <w:rsid w:val="000C73EE"/>
    <w:rsid w:val="000C73F0"/>
    <w:rsid w:val="000C7800"/>
    <w:rsid w:val="000C7EE0"/>
    <w:rsid w:val="000D03E5"/>
    <w:rsid w:val="000D0884"/>
    <w:rsid w:val="000D0918"/>
    <w:rsid w:val="000D0A86"/>
    <w:rsid w:val="000D0CCC"/>
    <w:rsid w:val="000D0CCD"/>
    <w:rsid w:val="000D0CD9"/>
    <w:rsid w:val="000D0D05"/>
    <w:rsid w:val="000D11AD"/>
    <w:rsid w:val="000D12F0"/>
    <w:rsid w:val="000D14BF"/>
    <w:rsid w:val="000D1798"/>
    <w:rsid w:val="000D1877"/>
    <w:rsid w:val="000D18E9"/>
    <w:rsid w:val="000D1AB6"/>
    <w:rsid w:val="000D1AC1"/>
    <w:rsid w:val="000D1F12"/>
    <w:rsid w:val="000D2164"/>
    <w:rsid w:val="000D22D1"/>
    <w:rsid w:val="000D2316"/>
    <w:rsid w:val="000D232D"/>
    <w:rsid w:val="000D2681"/>
    <w:rsid w:val="000D2849"/>
    <w:rsid w:val="000D28B1"/>
    <w:rsid w:val="000D2E01"/>
    <w:rsid w:val="000D2E94"/>
    <w:rsid w:val="000D2EAA"/>
    <w:rsid w:val="000D2F14"/>
    <w:rsid w:val="000D2F16"/>
    <w:rsid w:val="000D31FD"/>
    <w:rsid w:val="000D3277"/>
    <w:rsid w:val="000D32A1"/>
    <w:rsid w:val="000D34B8"/>
    <w:rsid w:val="000D3624"/>
    <w:rsid w:val="000D3652"/>
    <w:rsid w:val="000D377B"/>
    <w:rsid w:val="000D379C"/>
    <w:rsid w:val="000D3A5D"/>
    <w:rsid w:val="000D3A86"/>
    <w:rsid w:val="000D3CE1"/>
    <w:rsid w:val="000D3F1B"/>
    <w:rsid w:val="000D3FD4"/>
    <w:rsid w:val="000D4010"/>
    <w:rsid w:val="000D44C0"/>
    <w:rsid w:val="000D45BB"/>
    <w:rsid w:val="000D47B0"/>
    <w:rsid w:val="000D4914"/>
    <w:rsid w:val="000D4CA9"/>
    <w:rsid w:val="000D4D2E"/>
    <w:rsid w:val="000D50E3"/>
    <w:rsid w:val="000D5258"/>
    <w:rsid w:val="000D5716"/>
    <w:rsid w:val="000D579E"/>
    <w:rsid w:val="000D5865"/>
    <w:rsid w:val="000D58A8"/>
    <w:rsid w:val="000D58CC"/>
    <w:rsid w:val="000D597E"/>
    <w:rsid w:val="000D59D6"/>
    <w:rsid w:val="000D5D28"/>
    <w:rsid w:val="000D5E1E"/>
    <w:rsid w:val="000D6116"/>
    <w:rsid w:val="000D6144"/>
    <w:rsid w:val="000D63F0"/>
    <w:rsid w:val="000D6541"/>
    <w:rsid w:val="000D67C0"/>
    <w:rsid w:val="000D694A"/>
    <w:rsid w:val="000D6ABE"/>
    <w:rsid w:val="000D6BD0"/>
    <w:rsid w:val="000D6E30"/>
    <w:rsid w:val="000D7245"/>
    <w:rsid w:val="000D7363"/>
    <w:rsid w:val="000D740E"/>
    <w:rsid w:val="000D74C4"/>
    <w:rsid w:val="000D74D3"/>
    <w:rsid w:val="000D754E"/>
    <w:rsid w:val="000D75EB"/>
    <w:rsid w:val="000D7722"/>
    <w:rsid w:val="000D79AC"/>
    <w:rsid w:val="000D7AD3"/>
    <w:rsid w:val="000D7C89"/>
    <w:rsid w:val="000D7EF7"/>
    <w:rsid w:val="000D7FF1"/>
    <w:rsid w:val="000E0192"/>
    <w:rsid w:val="000E01B8"/>
    <w:rsid w:val="000E0A3E"/>
    <w:rsid w:val="000E0EC1"/>
    <w:rsid w:val="000E0EDA"/>
    <w:rsid w:val="000E0FF3"/>
    <w:rsid w:val="000E10CB"/>
    <w:rsid w:val="000E11A1"/>
    <w:rsid w:val="000E14B3"/>
    <w:rsid w:val="000E160E"/>
    <w:rsid w:val="000E174E"/>
    <w:rsid w:val="000E1AE7"/>
    <w:rsid w:val="000E1BCF"/>
    <w:rsid w:val="000E1DEC"/>
    <w:rsid w:val="000E1DFD"/>
    <w:rsid w:val="000E1E20"/>
    <w:rsid w:val="000E1FC8"/>
    <w:rsid w:val="000E20EA"/>
    <w:rsid w:val="000E2560"/>
    <w:rsid w:val="000E25C1"/>
    <w:rsid w:val="000E26B6"/>
    <w:rsid w:val="000E2AAA"/>
    <w:rsid w:val="000E2DBE"/>
    <w:rsid w:val="000E319B"/>
    <w:rsid w:val="000E3282"/>
    <w:rsid w:val="000E3713"/>
    <w:rsid w:val="000E372E"/>
    <w:rsid w:val="000E3810"/>
    <w:rsid w:val="000E3B20"/>
    <w:rsid w:val="000E3C29"/>
    <w:rsid w:val="000E3CD3"/>
    <w:rsid w:val="000E3E38"/>
    <w:rsid w:val="000E3E78"/>
    <w:rsid w:val="000E3F6A"/>
    <w:rsid w:val="000E4332"/>
    <w:rsid w:val="000E4362"/>
    <w:rsid w:val="000E438A"/>
    <w:rsid w:val="000E4506"/>
    <w:rsid w:val="000E4571"/>
    <w:rsid w:val="000E4683"/>
    <w:rsid w:val="000E48E1"/>
    <w:rsid w:val="000E4927"/>
    <w:rsid w:val="000E4A51"/>
    <w:rsid w:val="000E4CF4"/>
    <w:rsid w:val="000E4D94"/>
    <w:rsid w:val="000E5216"/>
    <w:rsid w:val="000E5261"/>
    <w:rsid w:val="000E52A3"/>
    <w:rsid w:val="000E539A"/>
    <w:rsid w:val="000E54DB"/>
    <w:rsid w:val="000E5714"/>
    <w:rsid w:val="000E5BFB"/>
    <w:rsid w:val="000E5C9B"/>
    <w:rsid w:val="000E5FCD"/>
    <w:rsid w:val="000E6058"/>
    <w:rsid w:val="000E63E7"/>
    <w:rsid w:val="000E643F"/>
    <w:rsid w:val="000E6B08"/>
    <w:rsid w:val="000E6C6B"/>
    <w:rsid w:val="000E6CDA"/>
    <w:rsid w:val="000E6D80"/>
    <w:rsid w:val="000E72F3"/>
    <w:rsid w:val="000E7595"/>
    <w:rsid w:val="000E7870"/>
    <w:rsid w:val="000E78A3"/>
    <w:rsid w:val="000E78D6"/>
    <w:rsid w:val="000E7B87"/>
    <w:rsid w:val="000F0481"/>
    <w:rsid w:val="000F0546"/>
    <w:rsid w:val="000F08FE"/>
    <w:rsid w:val="000F0DA3"/>
    <w:rsid w:val="000F0E6A"/>
    <w:rsid w:val="000F0F82"/>
    <w:rsid w:val="000F1048"/>
    <w:rsid w:val="000F10CE"/>
    <w:rsid w:val="000F11CF"/>
    <w:rsid w:val="000F11D7"/>
    <w:rsid w:val="000F1326"/>
    <w:rsid w:val="000F13B3"/>
    <w:rsid w:val="000F161B"/>
    <w:rsid w:val="000F167A"/>
    <w:rsid w:val="000F16A8"/>
    <w:rsid w:val="000F1801"/>
    <w:rsid w:val="000F1DBE"/>
    <w:rsid w:val="000F2070"/>
    <w:rsid w:val="000F2217"/>
    <w:rsid w:val="000F22D8"/>
    <w:rsid w:val="000F248D"/>
    <w:rsid w:val="000F2559"/>
    <w:rsid w:val="000F2770"/>
    <w:rsid w:val="000F29AB"/>
    <w:rsid w:val="000F2BA6"/>
    <w:rsid w:val="000F2C0B"/>
    <w:rsid w:val="000F2DCF"/>
    <w:rsid w:val="000F2EAD"/>
    <w:rsid w:val="000F3171"/>
    <w:rsid w:val="000F31A8"/>
    <w:rsid w:val="000F31C4"/>
    <w:rsid w:val="000F3909"/>
    <w:rsid w:val="000F3912"/>
    <w:rsid w:val="000F3DA7"/>
    <w:rsid w:val="000F41AE"/>
    <w:rsid w:val="000F42DE"/>
    <w:rsid w:val="000F493D"/>
    <w:rsid w:val="000F4D25"/>
    <w:rsid w:val="000F545D"/>
    <w:rsid w:val="000F54E3"/>
    <w:rsid w:val="000F54FA"/>
    <w:rsid w:val="000F5504"/>
    <w:rsid w:val="000F552B"/>
    <w:rsid w:val="000F5563"/>
    <w:rsid w:val="000F55A0"/>
    <w:rsid w:val="000F58F1"/>
    <w:rsid w:val="000F5B0F"/>
    <w:rsid w:val="000F5DB7"/>
    <w:rsid w:val="000F5DBF"/>
    <w:rsid w:val="000F5E30"/>
    <w:rsid w:val="000F5E9B"/>
    <w:rsid w:val="000F6E63"/>
    <w:rsid w:val="000F6FBC"/>
    <w:rsid w:val="000F6FF7"/>
    <w:rsid w:val="000F72E5"/>
    <w:rsid w:val="000F7402"/>
    <w:rsid w:val="000F764B"/>
    <w:rsid w:val="000F7D05"/>
    <w:rsid w:val="000F7F05"/>
    <w:rsid w:val="001003FE"/>
    <w:rsid w:val="001004D6"/>
    <w:rsid w:val="00100530"/>
    <w:rsid w:val="001005E1"/>
    <w:rsid w:val="001009B6"/>
    <w:rsid w:val="00100E2F"/>
    <w:rsid w:val="0010105A"/>
    <w:rsid w:val="0010149A"/>
    <w:rsid w:val="001016D1"/>
    <w:rsid w:val="0010179B"/>
    <w:rsid w:val="001017CA"/>
    <w:rsid w:val="001019A3"/>
    <w:rsid w:val="00101A7D"/>
    <w:rsid w:val="00101C2B"/>
    <w:rsid w:val="00101EA1"/>
    <w:rsid w:val="00101EA8"/>
    <w:rsid w:val="00101EB9"/>
    <w:rsid w:val="001020CE"/>
    <w:rsid w:val="001023A1"/>
    <w:rsid w:val="001025C5"/>
    <w:rsid w:val="001027DB"/>
    <w:rsid w:val="001028A6"/>
    <w:rsid w:val="00102AAD"/>
    <w:rsid w:val="00102BB0"/>
    <w:rsid w:val="00102DB5"/>
    <w:rsid w:val="00102E56"/>
    <w:rsid w:val="00102EDA"/>
    <w:rsid w:val="00103089"/>
    <w:rsid w:val="001032EF"/>
    <w:rsid w:val="0010337F"/>
    <w:rsid w:val="0010349E"/>
    <w:rsid w:val="001034CB"/>
    <w:rsid w:val="00103585"/>
    <w:rsid w:val="001038B0"/>
    <w:rsid w:val="00103A13"/>
    <w:rsid w:val="00103CA5"/>
    <w:rsid w:val="00103CCE"/>
    <w:rsid w:val="00104060"/>
    <w:rsid w:val="001041F4"/>
    <w:rsid w:val="001042CB"/>
    <w:rsid w:val="0010436A"/>
    <w:rsid w:val="001044DA"/>
    <w:rsid w:val="001044E8"/>
    <w:rsid w:val="0010465F"/>
    <w:rsid w:val="00104675"/>
    <w:rsid w:val="00104AC5"/>
    <w:rsid w:val="00104AF4"/>
    <w:rsid w:val="00104B32"/>
    <w:rsid w:val="00104C50"/>
    <w:rsid w:val="00104C5D"/>
    <w:rsid w:val="00104F25"/>
    <w:rsid w:val="00105122"/>
    <w:rsid w:val="00105181"/>
    <w:rsid w:val="001052F0"/>
    <w:rsid w:val="00105571"/>
    <w:rsid w:val="001057BC"/>
    <w:rsid w:val="00105925"/>
    <w:rsid w:val="00105A57"/>
    <w:rsid w:val="00105CC7"/>
    <w:rsid w:val="00105DB5"/>
    <w:rsid w:val="00105E07"/>
    <w:rsid w:val="0010634C"/>
    <w:rsid w:val="00106369"/>
    <w:rsid w:val="00106438"/>
    <w:rsid w:val="00106679"/>
    <w:rsid w:val="001067C4"/>
    <w:rsid w:val="001067E5"/>
    <w:rsid w:val="001067EE"/>
    <w:rsid w:val="001067F7"/>
    <w:rsid w:val="00106912"/>
    <w:rsid w:val="00106B7F"/>
    <w:rsid w:val="00106E81"/>
    <w:rsid w:val="00106F79"/>
    <w:rsid w:val="00106F98"/>
    <w:rsid w:val="00107049"/>
    <w:rsid w:val="001070AA"/>
    <w:rsid w:val="0010750A"/>
    <w:rsid w:val="00107724"/>
    <w:rsid w:val="00107756"/>
    <w:rsid w:val="00107A71"/>
    <w:rsid w:val="00107C3C"/>
    <w:rsid w:val="00107E6C"/>
    <w:rsid w:val="00107E9F"/>
    <w:rsid w:val="00107ED7"/>
    <w:rsid w:val="00110781"/>
    <w:rsid w:val="0011083A"/>
    <w:rsid w:val="00110CCA"/>
    <w:rsid w:val="00110DCF"/>
    <w:rsid w:val="00110DE2"/>
    <w:rsid w:val="00110FDE"/>
    <w:rsid w:val="00111128"/>
    <w:rsid w:val="0011131B"/>
    <w:rsid w:val="00111380"/>
    <w:rsid w:val="00111387"/>
    <w:rsid w:val="001113F4"/>
    <w:rsid w:val="0011141F"/>
    <w:rsid w:val="0011198B"/>
    <w:rsid w:val="00111B82"/>
    <w:rsid w:val="00111C98"/>
    <w:rsid w:val="00112090"/>
    <w:rsid w:val="001121F8"/>
    <w:rsid w:val="00112559"/>
    <w:rsid w:val="001125E8"/>
    <w:rsid w:val="001128B6"/>
    <w:rsid w:val="00112982"/>
    <w:rsid w:val="00112A04"/>
    <w:rsid w:val="00112ADE"/>
    <w:rsid w:val="00112C6E"/>
    <w:rsid w:val="00112F7C"/>
    <w:rsid w:val="00112F98"/>
    <w:rsid w:val="00113531"/>
    <w:rsid w:val="0011370D"/>
    <w:rsid w:val="00113832"/>
    <w:rsid w:val="00113ADD"/>
    <w:rsid w:val="00113C2A"/>
    <w:rsid w:val="00113CB4"/>
    <w:rsid w:val="00113D1B"/>
    <w:rsid w:val="00113F15"/>
    <w:rsid w:val="0011414D"/>
    <w:rsid w:val="00114150"/>
    <w:rsid w:val="001146AD"/>
    <w:rsid w:val="001147F1"/>
    <w:rsid w:val="001149FA"/>
    <w:rsid w:val="00114E40"/>
    <w:rsid w:val="00114ED7"/>
    <w:rsid w:val="00114EF0"/>
    <w:rsid w:val="0011530F"/>
    <w:rsid w:val="00115347"/>
    <w:rsid w:val="001153EF"/>
    <w:rsid w:val="0011576E"/>
    <w:rsid w:val="0011578E"/>
    <w:rsid w:val="001157B6"/>
    <w:rsid w:val="0011593D"/>
    <w:rsid w:val="00115A90"/>
    <w:rsid w:val="00115B54"/>
    <w:rsid w:val="00115CFF"/>
    <w:rsid w:val="00115DF7"/>
    <w:rsid w:val="00115EAB"/>
    <w:rsid w:val="00116166"/>
    <w:rsid w:val="00116439"/>
    <w:rsid w:val="0011675F"/>
    <w:rsid w:val="001167AD"/>
    <w:rsid w:val="001167C0"/>
    <w:rsid w:val="001167D3"/>
    <w:rsid w:val="001167E9"/>
    <w:rsid w:val="00116826"/>
    <w:rsid w:val="00116868"/>
    <w:rsid w:val="0011688F"/>
    <w:rsid w:val="001168F6"/>
    <w:rsid w:val="00116968"/>
    <w:rsid w:val="00116B1D"/>
    <w:rsid w:val="00116E15"/>
    <w:rsid w:val="00117089"/>
    <w:rsid w:val="001170D0"/>
    <w:rsid w:val="0011712F"/>
    <w:rsid w:val="001171EE"/>
    <w:rsid w:val="001173A7"/>
    <w:rsid w:val="0011744E"/>
    <w:rsid w:val="00117719"/>
    <w:rsid w:val="00117842"/>
    <w:rsid w:val="001179B1"/>
    <w:rsid w:val="00117AF4"/>
    <w:rsid w:val="00117B14"/>
    <w:rsid w:val="00117B28"/>
    <w:rsid w:val="00117D1A"/>
    <w:rsid w:val="00117E7D"/>
    <w:rsid w:val="00117F1A"/>
    <w:rsid w:val="00117F33"/>
    <w:rsid w:val="00117F7C"/>
    <w:rsid w:val="001200B9"/>
    <w:rsid w:val="001200FB"/>
    <w:rsid w:val="0012079B"/>
    <w:rsid w:val="001208DB"/>
    <w:rsid w:val="00120CD6"/>
    <w:rsid w:val="00121008"/>
    <w:rsid w:val="0012109F"/>
    <w:rsid w:val="001210C6"/>
    <w:rsid w:val="001210D9"/>
    <w:rsid w:val="00121254"/>
    <w:rsid w:val="00121349"/>
    <w:rsid w:val="00121391"/>
    <w:rsid w:val="0012143A"/>
    <w:rsid w:val="001219F6"/>
    <w:rsid w:val="00121AE5"/>
    <w:rsid w:val="00121FBF"/>
    <w:rsid w:val="001220E1"/>
    <w:rsid w:val="001221B4"/>
    <w:rsid w:val="00122625"/>
    <w:rsid w:val="00122667"/>
    <w:rsid w:val="001229E2"/>
    <w:rsid w:val="00122A59"/>
    <w:rsid w:val="00122EE7"/>
    <w:rsid w:val="001230BD"/>
    <w:rsid w:val="00123478"/>
    <w:rsid w:val="00123611"/>
    <w:rsid w:val="001236BD"/>
    <w:rsid w:val="001237C5"/>
    <w:rsid w:val="001237ED"/>
    <w:rsid w:val="0012389D"/>
    <w:rsid w:val="001238DE"/>
    <w:rsid w:val="00123905"/>
    <w:rsid w:val="00123956"/>
    <w:rsid w:val="00123DEA"/>
    <w:rsid w:val="001242F5"/>
    <w:rsid w:val="001243F1"/>
    <w:rsid w:val="00124443"/>
    <w:rsid w:val="0012451E"/>
    <w:rsid w:val="0012455F"/>
    <w:rsid w:val="001245C5"/>
    <w:rsid w:val="001245F6"/>
    <w:rsid w:val="0012468C"/>
    <w:rsid w:val="001246FE"/>
    <w:rsid w:val="00124A8E"/>
    <w:rsid w:val="00124BE6"/>
    <w:rsid w:val="00124E49"/>
    <w:rsid w:val="001251AE"/>
    <w:rsid w:val="00125233"/>
    <w:rsid w:val="001252D7"/>
    <w:rsid w:val="001253BA"/>
    <w:rsid w:val="001255E1"/>
    <w:rsid w:val="00125603"/>
    <w:rsid w:val="0012562A"/>
    <w:rsid w:val="00125B81"/>
    <w:rsid w:val="00125D04"/>
    <w:rsid w:val="00126069"/>
    <w:rsid w:val="0012607B"/>
    <w:rsid w:val="001261F8"/>
    <w:rsid w:val="00126495"/>
    <w:rsid w:val="001264EE"/>
    <w:rsid w:val="001266F4"/>
    <w:rsid w:val="001267E2"/>
    <w:rsid w:val="00126C53"/>
    <w:rsid w:val="00126DCE"/>
    <w:rsid w:val="00127832"/>
    <w:rsid w:val="0012788E"/>
    <w:rsid w:val="00127985"/>
    <w:rsid w:val="00127B2F"/>
    <w:rsid w:val="00127DB7"/>
    <w:rsid w:val="00127FBA"/>
    <w:rsid w:val="0013000A"/>
    <w:rsid w:val="00130083"/>
    <w:rsid w:val="001300D3"/>
    <w:rsid w:val="0013063D"/>
    <w:rsid w:val="001306F5"/>
    <w:rsid w:val="00130873"/>
    <w:rsid w:val="001308B3"/>
    <w:rsid w:val="00130AAA"/>
    <w:rsid w:val="00130D26"/>
    <w:rsid w:val="001310B2"/>
    <w:rsid w:val="00131344"/>
    <w:rsid w:val="001315F0"/>
    <w:rsid w:val="001318B5"/>
    <w:rsid w:val="00131941"/>
    <w:rsid w:val="00131A83"/>
    <w:rsid w:val="00131B17"/>
    <w:rsid w:val="00131CA1"/>
    <w:rsid w:val="00131E27"/>
    <w:rsid w:val="001329A7"/>
    <w:rsid w:val="00132B00"/>
    <w:rsid w:val="00132C48"/>
    <w:rsid w:val="00133136"/>
    <w:rsid w:val="0013320C"/>
    <w:rsid w:val="0013329B"/>
    <w:rsid w:val="00133597"/>
    <w:rsid w:val="001336A8"/>
    <w:rsid w:val="001336FE"/>
    <w:rsid w:val="00133865"/>
    <w:rsid w:val="00133908"/>
    <w:rsid w:val="00133934"/>
    <w:rsid w:val="001339D9"/>
    <w:rsid w:val="00133A87"/>
    <w:rsid w:val="00133AC1"/>
    <w:rsid w:val="00133B69"/>
    <w:rsid w:val="00133C3D"/>
    <w:rsid w:val="00133D53"/>
    <w:rsid w:val="00133E45"/>
    <w:rsid w:val="00133E4B"/>
    <w:rsid w:val="00133F77"/>
    <w:rsid w:val="00133FCD"/>
    <w:rsid w:val="001343A7"/>
    <w:rsid w:val="00134408"/>
    <w:rsid w:val="00134785"/>
    <w:rsid w:val="00134AAE"/>
    <w:rsid w:val="00134C20"/>
    <w:rsid w:val="00134CE4"/>
    <w:rsid w:val="00134ED1"/>
    <w:rsid w:val="001352CC"/>
    <w:rsid w:val="00135894"/>
    <w:rsid w:val="00135CA6"/>
    <w:rsid w:val="00135D63"/>
    <w:rsid w:val="00135E3D"/>
    <w:rsid w:val="00135FEB"/>
    <w:rsid w:val="0013622A"/>
    <w:rsid w:val="0013626F"/>
    <w:rsid w:val="001362D2"/>
    <w:rsid w:val="0013634A"/>
    <w:rsid w:val="00136718"/>
    <w:rsid w:val="00136D3B"/>
    <w:rsid w:val="00136E6B"/>
    <w:rsid w:val="00136EF8"/>
    <w:rsid w:val="001373B6"/>
    <w:rsid w:val="0013745A"/>
    <w:rsid w:val="0013769F"/>
    <w:rsid w:val="00137A8B"/>
    <w:rsid w:val="00140139"/>
    <w:rsid w:val="001402B8"/>
    <w:rsid w:val="0014049F"/>
    <w:rsid w:val="001404BE"/>
    <w:rsid w:val="00140604"/>
    <w:rsid w:val="001409D1"/>
    <w:rsid w:val="00140A74"/>
    <w:rsid w:val="00141168"/>
    <w:rsid w:val="00141193"/>
    <w:rsid w:val="0014170A"/>
    <w:rsid w:val="00141CCB"/>
    <w:rsid w:val="00141D7F"/>
    <w:rsid w:val="00141DED"/>
    <w:rsid w:val="00141FC3"/>
    <w:rsid w:val="00141FEA"/>
    <w:rsid w:val="00142201"/>
    <w:rsid w:val="001422DF"/>
    <w:rsid w:val="00142300"/>
    <w:rsid w:val="0014238A"/>
    <w:rsid w:val="00142923"/>
    <w:rsid w:val="001429EC"/>
    <w:rsid w:val="00142B78"/>
    <w:rsid w:val="00142BAB"/>
    <w:rsid w:val="00142D45"/>
    <w:rsid w:val="001431E1"/>
    <w:rsid w:val="001432AC"/>
    <w:rsid w:val="00143583"/>
    <w:rsid w:val="0014361D"/>
    <w:rsid w:val="0014369F"/>
    <w:rsid w:val="001439DC"/>
    <w:rsid w:val="001440B4"/>
    <w:rsid w:val="001441C8"/>
    <w:rsid w:val="001445C6"/>
    <w:rsid w:val="00144702"/>
    <w:rsid w:val="00144802"/>
    <w:rsid w:val="00144A4B"/>
    <w:rsid w:val="00144A64"/>
    <w:rsid w:val="00144AE6"/>
    <w:rsid w:val="00144B4F"/>
    <w:rsid w:val="00144D7B"/>
    <w:rsid w:val="00144D8E"/>
    <w:rsid w:val="00144E3F"/>
    <w:rsid w:val="00144ED4"/>
    <w:rsid w:val="00144F35"/>
    <w:rsid w:val="00145076"/>
    <w:rsid w:val="00145090"/>
    <w:rsid w:val="001455BE"/>
    <w:rsid w:val="001456B2"/>
    <w:rsid w:val="001457D7"/>
    <w:rsid w:val="00145A65"/>
    <w:rsid w:val="00145B29"/>
    <w:rsid w:val="00146049"/>
    <w:rsid w:val="00146391"/>
    <w:rsid w:val="001463E9"/>
    <w:rsid w:val="001464A2"/>
    <w:rsid w:val="00146584"/>
    <w:rsid w:val="001466A4"/>
    <w:rsid w:val="00146995"/>
    <w:rsid w:val="00146AF6"/>
    <w:rsid w:val="00146C7D"/>
    <w:rsid w:val="00147094"/>
    <w:rsid w:val="0014715E"/>
    <w:rsid w:val="00147172"/>
    <w:rsid w:val="00147206"/>
    <w:rsid w:val="00147281"/>
    <w:rsid w:val="00147577"/>
    <w:rsid w:val="00147594"/>
    <w:rsid w:val="00147732"/>
    <w:rsid w:val="00147994"/>
    <w:rsid w:val="00147B3F"/>
    <w:rsid w:val="00147BEC"/>
    <w:rsid w:val="00147D1B"/>
    <w:rsid w:val="00147E22"/>
    <w:rsid w:val="001502DF"/>
    <w:rsid w:val="00150517"/>
    <w:rsid w:val="00150566"/>
    <w:rsid w:val="001509E4"/>
    <w:rsid w:val="00150BD0"/>
    <w:rsid w:val="00150CE1"/>
    <w:rsid w:val="00150DD0"/>
    <w:rsid w:val="00150DF8"/>
    <w:rsid w:val="00150FA7"/>
    <w:rsid w:val="00151035"/>
    <w:rsid w:val="001513D4"/>
    <w:rsid w:val="00151402"/>
    <w:rsid w:val="00151647"/>
    <w:rsid w:val="0015174E"/>
    <w:rsid w:val="001517A3"/>
    <w:rsid w:val="0015187B"/>
    <w:rsid w:val="00151C75"/>
    <w:rsid w:val="00151D86"/>
    <w:rsid w:val="00151E77"/>
    <w:rsid w:val="0015206C"/>
    <w:rsid w:val="001521D5"/>
    <w:rsid w:val="00152664"/>
    <w:rsid w:val="00152A05"/>
    <w:rsid w:val="00152B98"/>
    <w:rsid w:val="00152BBF"/>
    <w:rsid w:val="00152ED3"/>
    <w:rsid w:val="001530F8"/>
    <w:rsid w:val="00153344"/>
    <w:rsid w:val="00153394"/>
    <w:rsid w:val="00153403"/>
    <w:rsid w:val="00153496"/>
    <w:rsid w:val="001535FE"/>
    <w:rsid w:val="00153923"/>
    <w:rsid w:val="00153C02"/>
    <w:rsid w:val="00153D00"/>
    <w:rsid w:val="00154180"/>
    <w:rsid w:val="001544A2"/>
    <w:rsid w:val="00154869"/>
    <w:rsid w:val="00154EB3"/>
    <w:rsid w:val="0015510B"/>
    <w:rsid w:val="0015578A"/>
    <w:rsid w:val="00155839"/>
    <w:rsid w:val="00155AAC"/>
    <w:rsid w:val="00155B31"/>
    <w:rsid w:val="00155DC0"/>
    <w:rsid w:val="001561D7"/>
    <w:rsid w:val="001561E0"/>
    <w:rsid w:val="001567B6"/>
    <w:rsid w:val="00156804"/>
    <w:rsid w:val="00156839"/>
    <w:rsid w:val="00156AFF"/>
    <w:rsid w:val="00156D93"/>
    <w:rsid w:val="00157399"/>
    <w:rsid w:val="00157548"/>
    <w:rsid w:val="0015772B"/>
    <w:rsid w:val="001577FA"/>
    <w:rsid w:val="00157842"/>
    <w:rsid w:val="00157A69"/>
    <w:rsid w:val="00157B56"/>
    <w:rsid w:val="00157B7E"/>
    <w:rsid w:val="00157B99"/>
    <w:rsid w:val="00157CF6"/>
    <w:rsid w:val="00157DCA"/>
    <w:rsid w:val="00157DCF"/>
    <w:rsid w:val="00157E3B"/>
    <w:rsid w:val="00157F11"/>
    <w:rsid w:val="001601C4"/>
    <w:rsid w:val="0016043B"/>
    <w:rsid w:val="00160796"/>
    <w:rsid w:val="0016087E"/>
    <w:rsid w:val="00160C29"/>
    <w:rsid w:val="001610C4"/>
    <w:rsid w:val="001610D7"/>
    <w:rsid w:val="0016118F"/>
    <w:rsid w:val="001613E9"/>
    <w:rsid w:val="00161483"/>
    <w:rsid w:val="001615C1"/>
    <w:rsid w:val="00161688"/>
    <w:rsid w:val="001616F2"/>
    <w:rsid w:val="00161877"/>
    <w:rsid w:val="001618DC"/>
    <w:rsid w:val="00161931"/>
    <w:rsid w:val="00161A40"/>
    <w:rsid w:val="00161B44"/>
    <w:rsid w:val="00161E19"/>
    <w:rsid w:val="00161EC3"/>
    <w:rsid w:val="00161F3F"/>
    <w:rsid w:val="00162135"/>
    <w:rsid w:val="00162259"/>
    <w:rsid w:val="001623BD"/>
    <w:rsid w:val="001625DD"/>
    <w:rsid w:val="0016268B"/>
    <w:rsid w:val="00162878"/>
    <w:rsid w:val="00162986"/>
    <w:rsid w:val="00162BC0"/>
    <w:rsid w:val="00162E67"/>
    <w:rsid w:val="00162F36"/>
    <w:rsid w:val="00162FFE"/>
    <w:rsid w:val="001631DE"/>
    <w:rsid w:val="001632DB"/>
    <w:rsid w:val="0016331A"/>
    <w:rsid w:val="001634A2"/>
    <w:rsid w:val="0016355F"/>
    <w:rsid w:val="001639D8"/>
    <w:rsid w:val="00163F5B"/>
    <w:rsid w:val="00164487"/>
    <w:rsid w:val="001645DB"/>
    <w:rsid w:val="001645E4"/>
    <w:rsid w:val="001648E8"/>
    <w:rsid w:val="00164DCB"/>
    <w:rsid w:val="00164F66"/>
    <w:rsid w:val="00164F79"/>
    <w:rsid w:val="001652B5"/>
    <w:rsid w:val="001655C6"/>
    <w:rsid w:val="001657D8"/>
    <w:rsid w:val="00165912"/>
    <w:rsid w:val="00165BAA"/>
    <w:rsid w:val="00165E97"/>
    <w:rsid w:val="00165F95"/>
    <w:rsid w:val="001661D3"/>
    <w:rsid w:val="0016627F"/>
    <w:rsid w:val="001662CA"/>
    <w:rsid w:val="0016634D"/>
    <w:rsid w:val="0016648F"/>
    <w:rsid w:val="00166682"/>
    <w:rsid w:val="001668B8"/>
    <w:rsid w:val="00166A56"/>
    <w:rsid w:val="00166A8C"/>
    <w:rsid w:val="00166B57"/>
    <w:rsid w:val="00166BD2"/>
    <w:rsid w:val="00166C14"/>
    <w:rsid w:val="00166D15"/>
    <w:rsid w:val="00166EBA"/>
    <w:rsid w:val="00166ECE"/>
    <w:rsid w:val="00166F4F"/>
    <w:rsid w:val="001670F7"/>
    <w:rsid w:val="00167124"/>
    <w:rsid w:val="00167411"/>
    <w:rsid w:val="00167500"/>
    <w:rsid w:val="0016758C"/>
    <w:rsid w:val="00167682"/>
    <w:rsid w:val="001676EC"/>
    <w:rsid w:val="001678C1"/>
    <w:rsid w:val="00167AC6"/>
    <w:rsid w:val="00167B94"/>
    <w:rsid w:val="00167DDA"/>
    <w:rsid w:val="00167E25"/>
    <w:rsid w:val="00167FBC"/>
    <w:rsid w:val="0017073D"/>
    <w:rsid w:val="00170848"/>
    <w:rsid w:val="00170A32"/>
    <w:rsid w:val="00170A73"/>
    <w:rsid w:val="00170D5B"/>
    <w:rsid w:val="0017105E"/>
    <w:rsid w:val="00171154"/>
    <w:rsid w:val="0017123A"/>
    <w:rsid w:val="00171252"/>
    <w:rsid w:val="00171392"/>
    <w:rsid w:val="001716A8"/>
    <w:rsid w:val="00171953"/>
    <w:rsid w:val="00171C77"/>
    <w:rsid w:val="00171E8F"/>
    <w:rsid w:val="00172386"/>
    <w:rsid w:val="0017268F"/>
    <w:rsid w:val="001727AE"/>
    <w:rsid w:val="001727EC"/>
    <w:rsid w:val="00172B54"/>
    <w:rsid w:val="00172CC3"/>
    <w:rsid w:val="0017305D"/>
    <w:rsid w:val="001730AA"/>
    <w:rsid w:val="001731B2"/>
    <w:rsid w:val="001731EA"/>
    <w:rsid w:val="0017326F"/>
    <w:rsid w:val="00173532"/>
    <w:rsid w:val="0017377D"/>
    <w:rsid w:val="00173840"/>
    <w:rsid w:val="00173895"/>
    <w:rsid w:val="00173919"/>
    <w:rsid w:val="00173934"/>
    <w:rsid w:val="001739BE"/>
    <w:rsid w:val="00173BEB"/>
    <w:rsid w:val="00173D5D"/>
    <w:rsid w:val="00173FD3"/>
    <w:rsid w:val="0017407B"/>
    <w:rsid w:val="001740F8"/>
    <w:rsid w:val="0017419A"/>
    <w:rsid w:val="001741C6"/>
    <w:rsid w:val="001744A4"/>
    <w:rsid w:val="001744F9"/>
    <w:rsid w:val="00174508"/>
    <w:rsid w:val="00174C5B"/>
    <w:rsid w:val="00175376"/>
    <w:rsid w:val="001755A4"/>
    <w:rsid w:val="001755BF"/>
    <w:rsid w:val="00175621"/>
    <w:rsid w:val="001756A0"/>
    <w:rsid w:val="00175C1D"/>
    <w:rsid w:val="00175CFB"/>
    <w:rsid w:val="00175D7C"/>
    <w:rsid w:val="00175E78"/>
    <w:rsid w:val="00175F32"/>
    <w:rsid w:val="00176041"/>
    <w:rsid w:val="001760CB"/>
    <w:rsid w:val="001761D0"/>
    <w:rsid w:val="0017628A"/>
    <w:rsid w:val="001762CA"/>
    <w:rsid w:val="001762DA"/>
    <w:rsid w:val="0017647C"/>
    <w:rsid w:val="001765B8"/>
    <w:rsid w:val="0017666C"/>
    <w:rsid w:val="0017685D"/>
    <w:rsid w:val="0017694C"/>
    <w:rsid w:val="00176A01"/>
    <w:rsid w:val="00176A7D"/>
    <w:rsid w:val="00176BCC"/>
    <w:rsid w:val="00176C06"/>
    <w:rsid w:val="00176C8F"/>
    <w:rsid w:val="00176DC7"/>
    <w:rsid w:val="00176E92"/>
    <w:rsid w:val="00177276"/>
    <w:rsid w:val="001773F2"/>
    <w:rsid w:val="00177542"/>
    <w:rsid w:val="00177574"/>
    <w:rsid w:val="001775F3"/>
    <w:rsid w:val="00177748"/>
    <w:rsid w:val="00177767"/>
    <w:rsid w:val="00177A24"/>
    <w:rsid w:val="00177DBB"/>
    <w:rsid w:val="00177ED7"/>
    <w:rsid w:val="0018043E"/>
    <w:rsid w:val="00180917"/>
    <w:rsid w:val="00180C09"/>
    <w:rsid w:val="00180E6F"/>
    <w:rsid w:val="00180F67"/>
    <w:rsid w:val="00180FD8"/>
    <w:rsid w:val="00181017"/>
    <w:rsid w:val="00181335"/>
    <w:rsid w:val="00181421"/>
    <w:rsid w:val="0018147B"/>
    <w:rsid w:val="001816C5"/>
    <w:rsid w:val="00181936"/>
    <w:rsid w:val="00181AC2"/>
    <w:rsid w:val="00181C8F"/>
    <w:rsid w:val="00181D6F"/>
    <w:rsid w:val="00181F76"/>
    <w:rsid w:val="00181FB9"/>
    <w:rsid w:val="00181FCE"/>
    <w:rsid w:val="00182411"/>
    <w:rsid w:val="001824A3"/>
    <w:rsid w:val="001825CA"/>
    <w:rsid w:val="001826A1"/>
    <w:rsid w:val="00182B82"/>
    <w:rsid w:val="00182D7D"/>
    <w:rsid w:val="00182F38"/>
    <w:rsid w:val="00182F66"/>
    <w:rsid w:val="00182FC3"/>
    <w:rsid w:val="00182FCB"/>
    <w:rsid w:val="0018300C"/>
    <w:rsid w:val="00183622"/>
    <w:rsid w:val="001836A0"/>
    <w:rsid w:val="0018385F"/>
    <w:rsid w:val="001838D4"/>
    <w:rsid w:val="00183BB9"/>
    <w:rsid w:val="00183EB2"/>
    <w:rsid w:val="001841A6"/>
    <w:rsid w:val="001842BA"/>
    <w:rsid w:val="001846D2"/>
    <w:rsid w:val="001848FC"/>
    <w:rsid w:val="00184BEA"/>
    <w:rsid w:val="00184C1A"/>
    <w:rsid w:val="00184E1F"/>
    <w:rsid w:val="00184E9C"/>
    <w:rsid w:val="00184F3E"/>
    <w:rsid w:val="0018500C"/>
    <w:rsid w:val="00185084"/>
    <w:rsid w:val="001851CA"/>
    <w:rsid w:val="001856A4"/>
    <w:rsid w:val="00186017"/>
    <w:rsid w:val="0018614B"/>
    <w:rsid w:val="00186234"/>
    <w:rsid w:val="00186278"/>
    <w:rsid w:val="00186661"/>
    <w:rsid w:val="00186696"/>
    <w:rsid w:val="0018675A"/>
    <w:rsid w:val="00186814"/>
    <w:rsid w:val="001868A5"/>
    <w:rsid w:val="001868F5"/>
    <w:rsid w:val="00186D5E"/>
    <w:rsid w:val="00186E41"/>
    <w:rsid w:val="00186EEC"/>
    <w:rsid w:val="0018746C"/>
    <w:rsid w:val="0018747C"/>
    <w:rsid w:val="0018752C"/>
    <w:rsid w:val="001877A8"/>
    <w:rsid w:val="00187995"/>
    <w:rsid w:val="00187A46"/>
    <w:rsid w:val="00187AB7"/>
    <w:rsid w:val="00187CB4"/>
    <w:rsid w:val="00187FB2"/>
    <w:rsid w:val="001900C5"/>
    <w:rsid w:val="00190465"/>
    <w:rsid w:val="00190640"/>
    <w:rsid w:val="0019082A"/>
    <w:rsid w:val="001908ED"/>
    <w:rsid w:val="00190B34"/>
    <w:rsid w:val="00190C6B"/>
    <w:rsid w:val="00190F55"/>
    <w:rsid w:val="00191163"/>
    <w:rsid w:val="00191195"/>
    <w:rsid w:val="0019135E"/>
    <w:rsid w:val="001913A5"/>
    <w:rsid w:val="001914FF"/>
    <w:rsid w:val="001917EC"/>
    <w:rsid w:val="0019192E"/>
    <w:rsid w:val="00191980"/>
    <w:rsid w:val="00191A20"/>
    <w:rsid w:val="00191A9C"/>
    <w:rsid w:val="00191E3A"/>
    <w:rsid w:val="00191EE7"/>
    <w:rsid w:val="00191F57"/>
    <w:rsid w:val="00191FAF"/>
    <w:rsid w:val="00192165"/>
    <w:rsid w:val="001921AF"/>
    <w:rsid w:val="0019221A"/>
    <w:rsid w:val="001926E3"/>
    <w:rsid w:val="00192764"/>
    <w:rsid w:val="001928E4"/>
    <w:rsid w:val="00192CA3"/>
    <w:rsid w:val="00192DFF"/>
    <w:rsid w:val="001930E0"/>
    <w:rsid w:val="001930E2"/>
    <w:rsid w:val="00193183"/>
    <w:rsid w:val="0019318C"/>
    <w:rsid w:val="001931AC"/>
    <w:rsid w:val="001936AF"/>
    <w:rsid w:val="001937EA"/>
    <w:rsid w:val="0019383A"/>
    <w:rsid w:val="0019383B"/>
    <w:rsid w:val="001938AF"/>
    <w:rsid w:val="001939BF"/>
    <w:rsid w:val="00193FBE"/>
    <w:rsid w:val="00194060"/>
    <w:rsid w:val="00194112"/>
    <w:rsid w:val="00194180"/>
    <w:rsid w:val="0019424B"/>
    <w:rsid w:val="00194497"/>
    <w:rsid w:val="00194531"/>
    <w:rsid w:val="0019458C"/>
    <w:rsid w:val="001947AA"/>
    <w:rsid w:val="0019494D"/>
    <w:rsid w:val="00194B22"/>
    <w:rsid w:val="00194E23"/>
    <w:rsid w:val="00194F63"/>
    <w:rsid w:val="0019507E"/>
    <w:rsid w:val="00195204"/>
    <w:rsid w:val="0019542E"/>
    <w:rsid w:val="00195514"/>
    <w:rsid w:val="001958E7"/>
    <w:rsid w:val="001959F3"/>
    <w:rsid w:val="00195ADA"/>
    <w:rsid w:val="00195C11"/>
    <w:rsid w:val="0019635D"/>
    <w:rsid w:val="0019643E"/>
    <w:rsid w:val="001964E7"/>
    <w:rsid w:val="00196578"/>
    <w:rsid w:val="00196601"/>
    <w:rsid w:val="00196A69"/>
    <w:rsid w:val="00196C1E"/>
    <w:rsid w:val="00196ED5"/>
    <w:rsid w:val="00196EE9"/>
    <w:rsid w:val="001970A6"/>
    <w:rsid w:val="0019727B"/>
    <w:rsid w:val="00197283"/>
    <w:rsid w:val="001972ED"/>
    <w:rsid w:val="00197307"/>
    <w:rsid w:val="001973EE"/>
    <w:rsid w:val="0019751A"/>
    <w:rsid w:val="00197563"/>
    <w:rsid w:val="001976ED"/>
    <w:rsid w:val="001979E8"/>
    <w:rsid w:val="00197AC3"/>
    <w:rsid w:val="00197FAE"/>
    <w:rsid w:val="001A01CA"/>
    <w:rsid w:val="001A026C"/>
    <w:rsid w:val="001A0320"/>
    <w:rsid w:val="001A034B"/>
    <w:rsid w:val="001A05F2"/>
    <w:rsid w:val="001A06A9"/>
    <w:rsid w:val="001A070A"/>
    <w:rsid w:val="001A0867"/>
    <w:rsid w:val="001A0939"/>
    <w:rsid w:val="001A0AD0"/>
    <w:rsid w:val="001A0B05"/>
    <w:rsid w:val="001A0C3D"/>
    <w:rsid w:val="001A0C6F"/>
    <w:rsid w:val="001A0D4D"/>
    <w:rsid w:val="001A0E90"/>
    <w:rsid w:val="001A13F8"/>
    <w:rsid w:val="001A15AB"/>
    <w:rsid w:val="001A18C5"/>
    <w:rsid w:val="001A1942"/>
    <w:rsid w:val="001A195F"/>
    <w:rsid w:val="001A1A7D"/>
    <w:rsid w:val="001A1BF3"/>
    <w:rsid w:val="001A1C3B"/>
    <w:rsid w:val="001A1D17"/>
    <w:rsid w:val="001A1D36"/>
    <w:rsid w:val="001A1F08"/>
    <w:rsid w:val="001A2074"/>
    <w:rsid w:val="001A2360"/>
    <w:rsid w:val="001A244B"/>
    <w:rsid w:val="001A25C7"/>
    <w:rsid w:val="001A28F1"/>
    <w:rsid w:val="001A2DB5"/>
    <w:rsid w:val="001A2E43"/>
    <w:rsid w:val="001A3055"/>
    <w:rsid w:val="001A32E4"/>
    <w:rsid w:val="001A3300"/>
    <w:rsid w:val="001A3408"/>
    <w:rsid w:val="001A346D"/>
    <w:rsid w:val="001A35F5"/>
    <w:rsid w:val="001A35FC"/>
    <w:rsid w:val="001A3610"/>
    <w:rsid w:val="001A362C"/>
    <w:rsid w:val="001A372E"/>
    <w:rsid w:val="001A383B"/>
    <w:rsid w:val="001A39C8"/>
    <w:rsid w:val="001A3B40"/>
    <w:rsid w:val="001A3BDB"/>
    <w:rsid w:val="001A3BEE"/>
    <w:rsid w:val="001A3C5B"/>
    <w:rsid w:val="001A3CFB"/>
    <w:rsid w:val="001A3D0B"/>
    <w:rsid w:val="001A3EFD"/>
    <w:rsid w:val="001A3FAE"/>
    <w:rsid w:val="001A3FBE"/>
    <w:rsid w:val="001A3FE4"/>
    <w:rsid w:val="001A4220"/>
    <w:rsid w:val="001A42DA"/>
    <w:rsid w:val="001A45FA"/>
    <w:rsid w:val="001A45FB"/>
    <w:rsid w:val="001A4847"/>
    <w:rsid w:val="001A4DBA"/>
    <w:rsid w:val="001A52B8"/>
    <w:rsid w:val="001A5320"/>
    <w:rsid w:val="001A53A4"/>
    <w:rsid w:val="001A53AF"/>
    <w:rsid w:val="001A53C3"/>
    <w:rsid w:val="001A5474"/>
    <w:rsid w:val="001A5518"/>
    <w:rsid w:val="001A55DF"/>
    <w:rsid w:val="001A56BB"/>
    <w:rsid w:val="001A571C"/>
    <w:rsid w:val="001A5766"/>
    <w:rsid w:val="001A5B87"/>
    <w:rsid w:val="001A6102"/>
    <w:rsid w:val="001A6148"/>
    <w:rsid w:val="001A62F5"/>
    <w:rsid w:val="001A6309"/>
    <w:rsid w:val="001A693F"/>
    <w:rsid w:val="001A6BBA"/>
    <w:rsid w:val="001A6C06"/>
    <w:rsid w:val="001A6C5D"/>
    <w:rsid w:val="001A6DCD"/>
    <w:rsid w:val="001A725A"/>
    <w:rsid w:val="001A7281"/>
    <w:rsid w:val="001A7685"/>
    <w:rsid w:val="001A76D9"/>
    <w:rsid w:val="001A7787"/>
    <w:rsid w:val="001A797C"/>
    <w:rsid w:val="001A7A05"/>
    <w:rsid w:val="001A7AF2"/>
    <w:rsid w:val="001A7BDD"/>
    <w:rsid w:val="001A7C0C"/>
    <w:rsid w:val="001A7D51"/>
    <w:rsid w:val="001A7DE8"/>
    <w:rsid w:val="001B0050"/>
    <w:rsid w:val="001B00A9"/>
    <w:rsid w:val="001B0187"/>
    <w:rsid w:val="001B024B"/>
    <w:rsid w:val="001B0296"/>
    <w:rsid w:val="001B05BA"/>
    <w:rsid w:val="001B05F4"/>
    <w:rsid w:val="001B061D"/>
    <w:rsid w:val="001B09A3"/>
    <w:rsid w:val="001B0C58"/>
    <w:rsid w:val="001B0C8D"/>
    <w:rsid w:val="001B0FEF"/>
    <w:rsid w:val="001B12E4"/>
    <w:rsid w:val="001B1300"/>
    <w:rsid w:val="001B13FB"/>
    <w:rsid w:val="001B14C3"/>
    <w:rsid w:val="001B1977"/>
    <w:rsid w:val="001B1AE5"/>
    <w:rsid w:val="001B1CEF"/>
    <w:rsid w:val="001B1D03"/>
    <w:rsid w:val="001B1FB3"/>
    <w:rsid w:val="001B211A"/>
    <w:rsid w:val="001B23D6"/>
    <w:rsid w:val="001B2439"/>
    <w:rsid w:val="001B2484"/>
    <w:rsid w:val="001B24B7"/>
    <w:rsid w:val="001B2779"/>
    <w:rsid w:val="001B2948"/>
    <w:rsid w:val="001B2999"/>
    <w:rsid w:val="001B2BDD"/>
    <w:rsid w:val="001B2DFC"/>
    <w:rsid w:val="001B2E8E"/>
    <w:rsid w:val="001B2FA3"/>
    <w:rsid w:val="001B308E"/>
    <w:rsid w:val="001B30C8"/>
    <w:rsid w:val="001B3168"/>
    <w:rsid w:val="001B32DC"/>
    <w:rsid w:val="001B3401"/>
    <w:rsid w:val="001B356E"/>
    <w:rsid w:val="001B35E4"/>
    <w:rsid w:val="001B3802"/>
    <w:rsid w:val="001B3D65"/>
    <w:rsid w:val="001B4135"/>
    <w:rsid w:val="001B4211"/>
    <w:rsid w:val="001B4A16"/>
    <w:rsid w:val="001B4AD0"/>
    <w:rsid w:val="001B4D9D"/>
    <w:rsid w:val="001B4E09"/>
    <w:rsid w:val="001B4F4C"/>
    <w:rsid w:val="001B4FA6"/>
    <w:rsid w:val="001B5120"/>
    <w:rsid w:val="001B52FC"/>
    <w:rsid w:val="001B552E"/>
    <w:rsid w:val="001B55C0"/>
    <w:rsid w:val="001B58D5"/>
    <w:rsid w:val="001B5F5D"/>
    <w:rsid w:val="001B5F81"/>
    <w:rsid w:val="001B60E3"/>
    <w:rsid w:val="001B619D"/>
    <w:rsid w:val="001B61FB"/>
    <w:rsid w:val="001B64FA"/>
    <w:rsid w:val="001B6C3C"/>
    <w:rsid w:val="001B6F46"/>
    <w:rsid w:val="001B716E"/>
    <w:rsid w:val="001B7297"/>
    <w:rsid w:val="001B72B6"/>
    <w:rsid w:val="001B733E"/>
    <w:rsid w:val="001B73FE"/>
    <w:rsid w:val="001B751F"/>
    <w:rsid w:val="001B75BD"/>
    <w:rsid w:val="001B7819"/>
    <w:rsid w:val="001B789C"/>
    <w:rsid w:val="001B7BB3"/>
    <w:rsid w:val="001B7C4A"/>
    <w:rsid w:val="001B7D15"/>
    <w:rsid w:val="001B7DA2"/>
    <w:rsid w:val="001B7DB7"/>
    <w:rsid w:val="001B7F12"/>
    <w:rsid w:val="001C058D"/>
    <w:rsid w:val="001C0697"/>
    <w:rsid w:val="001C070C"/>
    <w:rsid w:val="001C0B81"/>
    <w:rsid w:val="001C0BF5"/>
    <w:rsid w:val="001C0C17"/>
    <w:rsid w:val="001C0CA0"/>
    <w:rsid w:val="001C0E5A"/>
    <w:rsid w:val="001C0F22"/>
    <w:rsid w:val="001C0FBD"/>
    <w:rsid w:val="001C0FD9"/>
    <w:rsid w:val="001C0FF8"/>
    <w:rsid w:val="001C12DB"/>
    <w:rsid w:val="001C1554"/>
    <w:rsid w:val="001C1605"/>
    <w:rsid w:val="001C16EB"/>
    <w:rsid w:val="001C1A85"/>
    <w:rsid w:val="001C1A86"/>
    <w:rsid w:val="001C2086"/>
    <w:rsid w:val="001C2178"/>
    <w:rsid w:val="001C21F9"/>
    <w:rsid w:val="001C2731"/>
    <w:rsid w:val="001C27B6"/>
    <w:rsid w:val="001C2C58"/>
    <w:rsid w:val="001C2CF7"/>
    <w:rsid w:val="001C31D3"/>
    <w:rsid w:val="001C31FB"/>
    <w:rsid w:val="001C32EC"/>
    <w:rsid w:val="001C32F3"/>
    <w:rsid w:val="001C34E2"/>
    <w:rsid w:val="001C34E3"/>
    <w:rsid w:val="001C3871"/>
    <w:rsid w:val="001C3B04"/>
    <w:rsid w:val="001C3D36"/>
    <w:rsid w:val="001C41A3"/>
    <w:rsid w:val="001C43DA"/>
    <w:rsid w:val="001C449A"/>
    <w:rsid w:val="001C48E2"/>
    <w:rsid w:val="001C4A16"/>
    <w:rsid w:val="001C4A81"/>
    <w:rsid w:val="001C4D6A"/>
    <w:rsid w:val="001C4D75"/>
    <w:rsid w:val="001C4E60"/>
    <w:rsid w:val="001C4F2E"/>
    <w:rsid w:val="001C4F3C"/>
    <w:rsid w:val="001C4F9A"/>
    <w:rsid w:val="001C5089"/>
    <w:rsid w:val="001C5292"/>
    <w:rsid w:val="001C530A"/>
    <w:rsid w:val="001C55C1"/>
    <w:rsid w:val="001C5631"/>
    <w:rsid w:val="001C583D"/>
    <w:rsid w:val="001C5906"/>
    <w:rsid w:val="001C5C54"/>
    <w:rsid w:val="001C5D8F"/>
    <w:rsid w:val="001C5EEC"/>
    <w:rsid w:val="001C5F5B"/>
    <w:rsid w:val="001C6132"/>
    <w:rsid w:val="001C61C0"/>
    <w:rsid w:val="001C61C5"/>
    <w:rsid w:val="001C62E3"/>
    <w:rsid w:val="001C6649"/>
    <w:rsid w:val="001C6788"/>
    <w:rsid w:val="001C68DF"/>
    <w:rsid w:val="001C6C7D"/>
    <w:rsid w:val="001C6EA4"/>
    <w:rsid w:val="001C71DA"/>
    <w:rsid w:val="001C724A"/>
    <w:rsid w:val="001C7483"/>
    <w:rsid w:val="001C7531"/>
    <w:rsid w:val="001C7590"/>
    <w:rsid w:val="001C75B1"/>
    <w:rsid w:val="001C75B7"/>
    <w:rsid w:val="001C75BE"/>
    <w:rsid w:val="001C77B5"/>
    <w:rsid w:val="001C78D6"/>
    <w:rsid w:val="001C7A3C"/>
    <w:rsid w:val="001C7B36"/>
    <w:rsid w:val="001C7E8F"/>
    <w:rsid w:val="001D0160"/>
    <w:rsid w:val="001D0177"/>
    <w:rsid w:val="001D01CB"/>
    <w:rsid w:val="001D02EA"/>
    <w:rsid w:val="001D05AA"/>
    <w:rsid w:val="001D0634"/>
    <w:rsid w:val="001D0803"/>
    <w:rsid w:val="001D0833"/>
    <w:rsid w:val="001D0868"/>
    <w:rsid w:val="001D097C"/>
    <w:rsid w:val="001D0E0B"/>
    <w:rsid w:val="001D1444"/>
    <w:rsid w:val="001D1654"/>
    <w:rsid w:val="001D1793"/>
    <w:rsid w:val="001D185B"/>
    <w:rsid w:val="001D18BF"/>
    <w:rsid w:val="001D1984"/>
    <w:rsid w:val="001D1BF3"/>
    <w:rsid w:val="001D1DE5"/>
    <w:rsid w:val="001D1EBE"/>
    <w:rsid w:val="001D1FE2"/>
    <w:rsid w:val="001D2216"/>
    <w:rsid w:val="001D2222"/>
    <w:rsid w:val="001D2260"/>
    <w:rsid w:val="001D25F6"/>
    <w:rsid w:val="001D262B"/>
    <w:rsid w:val="001D27E0"/>
    <w:rsid w:val="001D292B"/>
    <w:rsid w:val="001D2EE1"/>
    <w:rsid w:val="001D2F73"/>
    <w:rsid w:val="001D30B0"/>
    <w:rsid w:val="001D329F"/>
    <w:rsid w:val="001D335B"/>
    <w:rsid w:val="001D36A8"/>
    <w:rsid w:val="001D37F3"/>
    <w:rsid w:val="001D3F18"/>
    <w:rsid w:val="001D3FD7"/>
    <w:rsid w:val="001D4160"/>
    <w:rsid w:val="001D430D"/>
    <w:rsid w:val="001D45D0"/>
    <w:rsid w:val="001D4684"/>
    <w:rsid w:val="001D4686"/>
    <w:rsid w:val="001D46D0"/>
    <w:rsid w:val="001D4706"/>
    <w:rsid w:val="001D475C"/>
    <w:rsid w:val="001D4954"/>
    <w:rsid w:val="001D4A84"/>
    <w:rsid w:val="001D4A98"/>
    <w:rsid w:val="001D5188"/>
    <w:rsid w:val="001D520B"/>
    <w:rsid w:val="001D527A"/>
    <w:rsid w:val="001D5336"/>
    <w:rsid w:val="001D5443"/>
    <w:rsid w:val="001D5478"/>
    <w:rsid w:val="001D5553"/>
    <w:rsid w:val="001D5BCD"/>
    <w:rsid w:val="001D5DA7"/>
    <w:rsid w:val="001D62A6"/>
    <w:rsid w:val="001D6305"/>
    <w:rsid w:val="001D68A3"/>
    <w:rsid w:val="001D6971"/>
    <w:rsid w:val="001D6B5C"/>
    <w:rsid w:val="001D6C24"/>
    <w:rsid w:val="001D7000"/>
    <w:rsid w:val="001D71B4"/>
    <w:rsid w:val="001D73CF"/>
    <w:rsid w:val="001D74B5"/>
    <w:rsid w:val="001D7531"/>
    <w:rsid w:val="001D78D0"/>
    <w:rsid w:val="001D7909"/>
    <w:rsid w:val="001D7BDC"/>
    <w:rsid w:val="001D7C73"/>
    <w:rsid w:val="001D7EA8"/>
    <w:rsid w:val="001D7FEF"/>
    <w:rsid w:val="001E030F"/>
    <w:rsid w:val="001E053D"/>
    <w:rsid w:val="001E0748"/>
    <w:rsid w:val="001E07DC"/>
    <w:rsid w:val="001E08D3"/>
    <w:rsid w:val="001E09F5"/>
    <w:rsid w:val="001E0DB2"/>
    <w:rsid w:val="001E0E04"/>
    <w:rsid w:val="001E1070"/>
    <w:rsid w:val="001E10DA"/>
    <w:rsid w:val="001E16AB"/>
    <w:rsid w:val="001E1A03"/>
    <w:rsid w:val="001E1B04"/>
    <w:rsid w:val="001E1B94"/>
    <w:rsid w:val="001E1BC0"/>
    <w:rsid w:val="001E1CE9"/>
    <w:rsid w:val="001E1D26"/>
    <w:rsid w:val="001E1E5D"/>
    <w:rsid w:val="001E1F12"/>
    <w:rsid w:val="001E1F37"/>
    <w:rsid w:val="001E20AD"/>
    <w:rsid w:val="001E2327"/>
    <w:rsid w:val="001E262B"/>
    <w:rsid w:val="001E267D"/>
    <w:rsid w:val="001E2756"/>
    <w:rsid w:val="001E28A0"/>
    <w:rsid w:val="001E2A87"/>
    <w:rsid w:val="001E2A9E"/>
    <w:rsid w:val="001E2D95"/>
    <w:rsid w:val="001E302E"/>
    <w:rsid w:val="001E3040"/>
    <w:rsid w:val="001E3086"/>
    <w:rsid w:val="001E325B"/>
    <w:rsid w:val="001E3819"/>
    <w:rsid w:val="001E3BF0"/>
    <w:rsid w:val="001E3F64"/>
    <w:rsid w:val="001E3F71"/>
    <w:rsid w:val="001E4164"/>
    <w:rsid w:val="001E444D"/>
    <w:rsid w:val="001E4560"/>
    <w:rsid w:val="001E482F"/>
    <w:rsid w:val="001E497B"/>
    <w:rsid w:val="001E4AD4"/>
    <w:rsid w:val="001E4B19"/>
    <w:rsid w:val="001E4BC1"/>
    <w:rsid w:val="001E4C5E"/>
    <w:rsid w:val="001E5010"/>
    <w:rsid w:val="001E50CB"/>
    <w:rsid w:val="001E51AF"/>
    <w:rsid w:val="001E51C5"/>
    <w:rsid w:val="001E5330"/>
    <w:rsid w:val="001E533A"/>
    <w:rsid w:val="001E544C"/>
    <w:rsid w:val="001E5564"/>
    <w:rsid w:val="001E55FA"/>
    <w:rsid w:val="001E57E1"/>
    <w:rsid w:val="001E58FC"/>
    <w:rsid w:val="001E5934"/>
    <w:rsid w:val="001E5C49"/>
    <w:rsid w:val="001E5D4A"/>
    <w:rsid w:val="001E5F48"/>
    <w:rsid w:val="001E631B"/>
    <w:rsid w:val="001E6485"/>
    <w:rsid w:val="001E660A"/>
    <w:rsid w:val="001E6706"/>
    <w:rsid w:val="001E67FE"/>
    <w:rsid w:val="001E6C0D"/>
    <w:rsid w:val="001E6D11"/>
    <w:rsid w:val="001E70F1"/>
    <w:rsid w:val="001E7224"/>
    <w:rsid w:val="001E787F"/>
    <w:rsid w:val="001E7E99"/>
    <w:rsid w:val="001F005A"/>
    <w:rsid w:val="001F0292"/>
    <w:rsid w:val="001F04A9"/>
    <w:rsid w:val="001F053A"/>
    <w:rsid w:val="001F0622"/>
    <w:rsid w:val="001F08AD"/>
    <w:rsid w:val="001F093A"/>
    <w:rsid w:val="001F0C01"/>
    <w:rsid w:val="001F0DC3"/>
    <w:rsid w:val="001F0FBF"/>
    <w:rsid w:val="001F1181"/>
    <w:rsid w:val="001F138B"/>
    <w:rsid w:val="001F13E0"/>
    <w:rsid w:val="001F14FD"/>
    <w:rsid w:val="001F1569"/>
    <w:rsid w:val="001F18A2"/>
    <w:rsid w:val="001F199B"/>
    <w:rsid w:val="001F1B9C"/>
    <w:rsid w:val="001F20E3"/>
    <w:rsid w:val="001F22B2"/>
    <w:rsid w:val="001F2451"/>
    <w:rsid w:val="001F2574"/>
    <w:rsid w:val="001F2951"/>
    <w:rsid w:val="001F296B"/>
    <w:rsid w:val="001F2AAF"/>
    <w:rsid w:val="001F2B81"/>
    <w:rsid w:val="001F2BE1"/>
    <w:rsid w:val="001F2D21"/>
    <w:rsid w:val="001F2D97"/>
    <w:rsid w:val="001F2DA9"/>
    <w:rsid w:val="001F2FD0"/>
    <w:rsid w:val="001F321E"/>
    <w:rsid w:val="001F344C"/>
    <w:rsid w:val="001F3450"/>
    <w:rsid w:val="001F3657"/>
    <w:rsid w:val="001F3698"/>
    <w:rsid w:val="001F38B1"/>
    <w:rsid w:val="001F3C40"/>
    <w:rsid w:val="001F3DF7"/>
    <w:rsid w:val="001F41AF"/>
    <w:rsid w:val="001F4259"/>
    <w:rsid w:val="001F432F"/>
    <w:rsid w:val="001F488C"/>
    <w:rsid w:val="001F4A6E"/>
    <w:rsid w:val="001F4AE7"/>
    <w:rsid w:val="001F4B28"/>
    <w:rsid w:val="001F4C73"/>
    <w:rsid w:val="001F4DF6"/>
    <w:rsid w:val="001F4E13"/>
    <w:rsid w:val="001F4E6A"/>
    <w:rsid w:val="001F4FD7"/>
    <w:rsid w:val="001F4FEE"/>
    <w:rsid w:val="001F53A3"/>
    <w:rsid w:val="001F55EA"/>
    <w:rsid w:val="001F56B9"/>
    <w:rsid w:val="001F56C8"/>
    <w:rsid w:val="001F59E2"/>
    <w:rsid w:val="001F5BBC"/>
    <w:rsid w:val="001F5DDC"/>
    <w:rsid w:val="001F5EA2"/>
    <w:rsid w:val="001F617D"/>
    <w:rsid w:val="001F622C"/>
    <w:rsid w:val="001F62D7"/>
    <w:rsid w:val="001F660B"/>
    <w:rsid w:val="001F6791"/>
    <w:rsid w:val="001F68D7"/>
    <w:rsid w:val="001F6963"/>
    <w:rsid w:val="001F6A0B"/>
    <w:rsid w:val="001F6D1F"/>
    <w:rsid w:val="001F6DD3"/>
    <w:rsid w:val="001F7013"/>
    <w:rsid w:val="001F7296"/>
    <w:rsid w:val="001F738A"/>
    <w:rsid w:val="001F786C"/>
    <w:rsid w:val="001F7F4C"/>
    <w:rsid w:val="001F7FB9"/>
    <w:rsid w:val="00200340"/>
    <w:rsid w:val="0020037F"/>
    <w:rsid w:val="00200533"/>
    <w:rsid w:val="00200683"/>
    <w:rsid w:val="002006BB"/>
    <w:rsid w:val="00200C9C"/>
    <w:rsid w:val="002011FD"/>
    <w:rsid w:val="002015DF"/>
    <w:rsid w:val="0020167E"/>
    <w:rsid w:val="002016C8"/>
    <w:rsid w:val="002017A1"/>
    <w:rsid w:val="002017BE"/>
    <w:rsid w:val="00201C5C"/>
    <w:rsid w:val="00201F1D"/>
    <w:rsid w:val="00202074"/>
    <w:rsid w:val="00202093"/>
    <w:rsid w:val="002021C0"/>
    <w:rsid w:val="002021D3"/>
    <w:rsid w:val="002021F1"/>
    <w:rsid w:val="002024BD"/>
    <w:rsid w:val="0020280B"/>
    <w:rsid w:val="00202842"/>
    <w:rsid w:val="00202966"/>
    <w:rsid w:val="00202A4E"/>
    <w:rsid w:val="00202B23"/>
    <w:rsid w:val="00202BF2"/>
    <w:rsid w:val="00202DC4"/>
    <w:rsid w:val="00202E40"/>
    <w:rsid w:val="002032D2"/>
    <w:rsid w:val="00203802"/>
    <w:rsid w:val="00203A31"/>
    <w:rsid w:val="00203AAB"/>
    <w:rsid w:val="00203B42"/>
    <w:rsid w:val="00203CEE"/>
    <w:rsid w:val="00203D32"/>
    <w:rsid w:val="00204006"/>
    <w:rsid w:val="0020401B"/>
    <w:rsid w:val="002041B4"/>
    <w:rsid w:val="002042B1"/>
    <w:rsid w:val="00204308"/>
    <w:rsid w:val="002045DA"/>
    <w:rsid w:val="00204672"/>
    <w:rsid w:val="00204A1E"/>
    <w:rsid w:val="00204BA5"/>
    <w:rsid w:val="00204C5B"/>
    <w:rsid w:val="00204CFD"/>
    <w:rsid w:val="00204DB2"/>
    <w:rsid w:val="00204EF3"/>
    <w:rsid w:val="00204F68"/>
    <w:rsid w:val="00205088"/>
    <w:rsid w:val="002050A8"/>
    <w:rsid w:val="00205357"/>
    <w:rsid w:val="00205544"/>
    <w:rsid w:val="00205695"/>
    <w:rsid w:val="00205711"/>
    <w:rsid w:val="0020574A"/>
    <w:rsid w:val="00205984"/>
    <w:rsid w:val="00205A7D"/>
    <w:rsid w:val="00205B60"/>
    <w:rsid w:val="00205C43"/>
    <w:rsid w:val="00205DD8"/>
    <w:rsid w:val="00205EEA"/>
    <w:rsid w:val="00205FB9"/>
    <w:rsid w:val="0020609B"/>
    <w:rsid w:val="0020683E"/>
    <w:rsid w:val="002068BC"/>
    <w:rsid w:val="00206961"/>
    <w:rsid w:val="002069EA"/>
    <w:rsid w:val="00206B33"/>
    <w:rsid w:val="00206C86"/>
    <w:rsid w:val="00206C98"/>
    <w:rsid w:val="00206D19"/>
    <w:rsid w:val="00206DF9"/>
    <w:rsid w:val="00206F48"/>
    <w:rsid w:val="00206FD2"/>
    <w:rsid w:val="0020701B"/>
    <w:rsid w:val="00207286"/>
    <w:rsid w:val="00207300"/>
    <w:rsid w:val="00207495"/>
    <w:rsid w:val="0020794E"/>
    <w:rsid w:val="00207BAD"/>
    <w:rsid w:val="00207BF3"/>
    <w:rsid w:val="00207F42"/>
    <w:rsid w:val="0021012C"/>
    <w:rsid w:val="002105DD"/>
    <w:rsid w:val="00210634"/>
    <w:rsid w:val="00210879"/>
    <w:rsid w:val="002108E1"/>
    <w:rsid w:val="00210A54"/>
    <w:rsid w:val="00210A9D"/>
    <w:rsid w:val="00210B61"/>
    <w:rsid w:val="00210F0A"/>
    <w:rsid w:val="00210F43"/>
    <w:rsid w:val="002110AA"/>
    <w:rsid w:val="002110B9"/>
    <w:rsid w:val="00211136"/>
    <w:rsid w:val="00211486"/>
    <w:rsid w:val="00211FA3"/>
    <w:rsid w:val="0021243E"/>
    <w:rsid w:val="00212623"/>
    <w:rsid w:val="002127D1"/>
    <w:rsid w:val="00212B71"/>
    <w:rsid w:val="00212B7F"/>
    <w:rsid w:val="00212F84"/>
    <w:rsid w:val="00213066"/>
    <w:rsid w:val="00213340"/>
    <w:rsid w:val="002134CC"/>
    <w:rsid w:val="002134E6"/>
    <w:rsid w:val="002136B3"/>
    <w:rsid w:val="00213763"/>
    <w:rsid w:val="00213C33"/>
    <w:rsid w:val="00213C96"/>
    <w:rsid w:val="00213D07"/>
    <w:rsid w:val="00213EE7"/>
    <w:rsid w:val="00213F7B"/>
    <w:rsid w:val="002141D2"/>
    <w:rsid w:val="00214322"/>
    <w:rsid w:val="00214431"/>
    <w:rsid w:val="0021461A"/>
    <w:rsid w:val="002146D4"/>
    <w:rsid w:val="00214771"/>
    <w:rsid w:val="00214942"/>
    <w:rsid w:val="00214C81"/>
    <w:rsid w:val="00214DCD"/>
    <w:rsid w:val="00214FB5"/>
    <w:rsid w:val="00215087"/>
    <w:rsid w:val="002150B6"/>
    <w:rsid w:val="002155A9"/>
    <w:rsid w:val="0021560F"/>
    <w:rsid w:val="002156A5"/>
    <w:rsid w:val="0021574D"/>
    <w:rsid w:val="00215772"/>
    <w:rsid w:val="00215787"/>
    <w:rsid w:val="00215830"/>
    <w:rsid w:val="00216276"/>
    <w:rsid w:val="002162D4"/>
    <w:rsid w:val="00216486"/>
    <w:rsid w:val="00216675"/>
    <w:rsid w:val="002166D5"/>
    <w:rsid w:val="00216793"/>
    <w:rsid w:val="0021691E"/>
    <w:rsid w:val="00216EDD"/>
    <w:rsid w:val="0021710E"/>
    <w:rsid w:val="0021714A"/>
    <w:rsid w:val="00217153"/>
    <w:rsid w:val="00217276"/>
    <w:rsid w:val="002172B0"/>
    <w:rsid w:val="002172C0"/>
    <w:rsid w:val="002176E0"/>
    <w:rsid w:val="0021776E"/>
    <w:rsid w:val="00217807"/>
    <w:rsid w:val="00217AA4"/>
    <w:rsid w:val="00217C4B"/>
    <w:rsid w:val="002200AA"/>
    <w:rsid w:val="002200F3"/>
    <w:rsid w:val="00220196"/>
    <w:rsid w:val="002203BC"/>
    <w:rsid w:val="00220CFF"/>
    <w:rsid w:val="00220D63"/>
    <w:rsid w:val="00220D95"/>
    <w:rsid w:val="0022117D"/>
    <w:rsid w:val="002211DD"/>
    <w:rsid w:val="002214CE"/>
    <w:rsid w:val="0022151B"/>
    <w:rsid w:val="00221648"/>
    <w:rsid w:val="002216D8"/>
    <w:rsid w:val="00221AE0"/>
    <w:rsid w:val="00221C85"/>
    <w:rsid w:val="00221D0A"/>
    <w:rsid w:val="00221D0C"/>
    <w:rsid w:val="00221D42"/>
    <w:rsid w:val="00221D43"/>
    <w:rsid w:val="00221DC2"/>
    <w:rsid w:val="00221FB4"/>
    <w:rsid w:val="002220A1"/>
    <w:rsid w:val="002220A5"/>
    <w:rsid w:val="00222AF8"/>
    <w:rsid w:val="00222C5E"/>
    <w:rsid w:val="00222D88"/>
    <w:rsid w:val="00222E15"/>
    <w:rsid w:val="00222E6E"/>
    <w:rsid w:val="00222FAC"/>
    <w:rsid w:val="00223154"/>
    <w:rsid w:val="00223161"/>
    <w:rsid w:val="002235CF"/>
    <w:rsid w:val="002236A2"/>
    <w:rsid w:val="002236B3"/>
    <w:rsid w:val="00223777"/>
    <w:rsid w:val="00223A59"/>
    <w:rsid w:val="00223B89"/>
    <w:rsid w:val="00223C6F"/>
    <w:rsid w:val="002241F9"/>
    <w:rsid w:val="00224469"/>
    <w:rsid w:val="00224476"/>
    <w:rsid w:val="0022450F"/>
    <w:rsid w:val="002245C1"/>
    <w:rsid w:val="002246B4"/>
    <w:rsid w:val="002246D1"/>
    <w:rsid w:val="00224817"/>
    <w:rsid w:val="00224BC0"/>
    <w:rsid w:val="00224CFD"/>
    <w:rsid w:val="00224DCB"/>
    <w:rsid w:val="00224EC4"/>
    <w:rsid w:val="00224ECE"/>
    <w:rsid w:val="00224F0C"/>
    <w:rsid w:val="002251EF"/>
    <w:rsid w:val="0022528B"/>
    <w:rsid w:val="002254DD"/>
    <w:rsid w:val="00225A4C"/>
    <w:rsid w:val="00225A8B"/>
    <w:rsid w:val="00225B4D"/>
    <w:rsid w:val="00225C73"/>
    <w:rsid w:val="00225F5C"/>
    <w:rsid w:val="00226041"/>
    <w:rsid w:val="00226343"/>
    <w:rsid w:val="0022647B"/>
    <w:rsid w:val="002264FC"/>
    <w:rsid w:val="00226693"/>
    <w:rsid w:val="00226925"/>
    <w:rsid w:val="002269E8"/>
    <w:rsid w:val="00226A0E"/>
    <w:rsid w:val="00226AB6"/>
    <w:rsid w:val="00226AD4"/>
    <w:rsid w:val="00226B55"/>
    <w:rsid w:val="00226CA6"/>
    <w:rsid w:val="00226EEF"/>
    <w:rsid w:val="002271DA"/>
    <w:rsid w:val="002272F0"/>
    <w:rsid w:val="0022731C"/>
    <w:rsid w:val="00227328"/>
    <w:rsid w:val="002277F7"/>
    <w:rsid w:val="002278FA"/>
    <w:rsid w:val="00227AD4"/>
    <w:rsid w:val="00227D0C"/>
    <w:rsid w:val="002301DD"/>
    <w:rsid w:val="002302CE"/>
    <w:rsid w:val="002303A3"/>
    <w:rsid w:val="002303C4"/>
    <w:rsid w:val="00230750"/>
    <w:rsid w:val="002307F2"/>
    <w:rsid w:val="0023085D"/>
    <w:rsid w:val="002308CB"/>
    <w:rsid w:val="00230CBF"/>
    <w:rsid w:val="00230DF7"/>
    <w:rsid w:val="00230E19"/>
    <w:rsid w:val="00230F68"/>
    <w:rsid w:val="00231035"/>
    <w:rsid w:val="002310DE"/>
    <w:rsid w:val="00231244"/>
    <w:rsid w:val="002314CB"/>
    <w:rsid w:val="002314EA"/>
    <w:rsid w:val="0023174F"/>
    <w:rsid w:val="0023195E"/>
    <w:rsid w:val="0023198B"/>
    <w:rsid w:val="00231B84"/>
    <w:rsid w:val="0023221D"/>
    <w:rsid w:val="00232782"/>
    <w:rsid w:val="002329C5"/>
    <w:rsid w:val="002329F1"/>
    <w:rsid w:val="00232AA4"/>
    <w:rsid w:val="00232CF3"/>
    <w:rsid w:val="00232D7E"/>
    <w:rsid w:val="00232EBB"/>
    <w:rsid w:val="002331FF"/>
    <w:rsid w:val="002334B5"/>
    <w:rsid w:val="002334F4"/>
    <w:rsid w:val="002338CE"/>
    <w:rsid w:val="00233B51"/>
    <w:rsid w:val="00233B63"/>
    <w:rsid w:val="00233CAC"/>
    <w:rsid w:val="00233CD5"/>
    <w:rsid w:val="00233EB0"/>
    <w:rsid w:val="00234361"/>
    <w:rsid w:val="0023442D"/>
    <w:rsid w:val="002345E9"/>
    <w:rsid w:val="0023461F"/>
    <w:rsid w:val="0023473F"/>
    <w:rsid w:val="00234878"/>
    <w:rsid w:val="00234879"/>
    <w:rsid w:val="00234883"/>
    <w:rsid w:val="00234ADA"/>
    <w:rsid w:val="00234C64"/>
    <w:rsid w:val="00234CA8"/>
    <w:rsid w:val="002350AA"/>
    <w:rsid w:val="002350E9"/>
    <w:rsid w:val="0023540D"/>
    <w:rsid w:val="002359A2"/>
    <w:rsid w:val="00235C00"/>
    <w:rsid w:val="00235EF7"/>
    <w:rsid w:val="00235F00"/>
    <w:rsid w:val="00235FF1"/>
    <w:rsid w:val="002364E6"/>
    <w:rsid w:val="0023675D"/>
    <w:rsid w:val="0023698C"/>
    <w:rsid w:val="002369B0"/>
    <w:rsid w:val="00236ABA"/>
    <w:rsid w:val="00236B14"/>
    <w:rsid w:val="00236BB0"/>
    <w:rsid w:val="00236CA5"/>
    <w:rsid w:val="00236E91"/>
    <w:rsid w:val="002375D9"/>
    <w:rsid w:val="0023761D"/>
    <w:rsid w:val="002377DB"/>
    <w:rsid w:val="002379D1"/>
    <w:rsid w:val="00237AAF"/>
    <w:rsid w:val="00237D5B"/>
    <w:rsid w:val="00237F33"/>
    <w:rsid w:val="00240157"/>
    <w:rsid w:val="00240737"/>
    <w:rsid w:val="002407B9"/>
    <w:rsid w:val="002407DE"/>
    <w:rsid w:val="00240898"/>
    <w:rsid w:val="002408A9"/>
    <w:rsid w:val="00240A61"/>
    <w:rsid w:val="00240D0E"/>
    <w:rsid w:val="00241325"/>
    <w:rsid w:val="00241389"/>
    <w:rsid w:val="00241864"/>
    <w:rsid w:val="002418D3"/>
    <w:rsid w:val="00241920"/>
    <w:rsid w:val="0024195A"/>
    <w:rsid w:val="00241AB9"/>
    <w:rsid w:val="00241BEF"/>
    <w:rsid w:val="00241DB0"/>
    <w:rsid w:val="00242257"/>
    <w:rsid w:val="00242378"/>
    <w:rsid w:val="00242741"/>
    <w:rsid w:val="00242751"/>
    <w:rsid w:val="00242858"/>
    <w:rsid w:val="0024286B"/>
    <w:rsid w:val="00242D1A"/>
    <w:rsid w:val="00242EB8"/>
    <w:rsid w:val="002430C0"/>
    <w:rsid w:val="00243217"/>
    <w:rsid w:val="002432A3"/>
    <w:rsid w:val="0024349E"/>
    <w:rsid w:val="0024350C"/>
    <w:rsid w:val="002436AF"/>
    <w:rsid w:val="00243792"/>
    <w:rsid w:val="00243798"/>
    <w:rsid w:val="00243932"/>
    <w:rsid w:val="00243A60"/>
    <w:rsid w:val="00243B3D"/>
    <w:rsid w:val="00243BEC"/>
    <w:rsid w:val="00243C4D"/>
    <w:rsid w:val="00243F9B"/>
    <w:rsid w:val="0024423B"/>
    <w:rsid w:val="00244274"/>
    <w:rsid w:val="00244691"/>
    <w:rsid w:val="002446BF"/>
    <w:rsid w:val="002446FC"/>
    <w:rsid w:val="0024495B"/>
    <w:rsid w:val="0024498F"/>
    <w:rsid w:val="00244B5A"/>
    <w:rsid w:val="00244D7C"/>
    <w:rsid w:val="00244E50"/>
    <w:rsid w:val="00244F8D"/>
    <w:rsid w:val="002451C6"/>
    <w:rsid w:val="00245919"/>
    <w:rsid w:val="00245A25"/>
    <w:rsid w:val="00245B37"/>
    <w:rsid w:val="00245BAD"/>
    <w:rsid w:val="00245CF4"/>
    <w:rsid w:val="00245FE3"/>
    <w:rsid w:val="0024614E"/>
    <w:rsid w:val="00246156"/>
    <w:rsid w:val="002461BB"/>
    <w:rsid w:val="00246259"/>
    <w:rsid w:val="00246B56"/>
    <w:rsid w:val="00246F9E"/>
    <w:rsid w:val="002470F1"/>
    <w:rsid w:val="002471B7"/>
    <w:rsid w:val="002471DF"/>
    <w:rsid w:val="00247463"/>
    <w:rsid w:val="00247500"/>
    <w:rsid w:val="002475F8"/>
    <w:rsid w:val="002476BA"/>
    <w:rsid w:val="00247794"/>
    <w:rsid w:val="00247819"/>
    <w:rsid w:val="00247830"/>
    <w:rsid w:val="002478DB"/>
    <w:rsid w:val="00247C99"/>
    <w:rsid w:val="00247D29"/>
    <w:rsid w:val="00247E82"/>
    <w:rsid w:val="00247F40"/>
    <w:rsid w:val="0025001E"/>
    <w:rsid w:val="002500E8"/>
    <w:rsid w:val="0025016F"/>
    <w:rsid w:val="00250296"/>
    <w:rsid w:val="00250502"/>
    <w:rsid w:val="002506CD"/>
    <w:rsid w:val="00250761"/>
    <w:rsid w:val="002507D9"/>
    <w:rsid w:val="002508B9"/>
    <w:rsid w:val="00250BB4"/>
    <w:rsid w:val="002512EE"/>
    <w:rsid w:val="0025154C"/>
    <w:rsid w:val="00251595"/>
    <w:rsid w:val="002515A6"/>
    <w:rsid w:val="00251C0C"/>
    <w:rsid w:val="00251CA0"/>
    <w:rsid w:val="0025206A"/>
    <w:rsid w:val="0025214A"/>
    <w:rsid w:val="0025214D"/>
    <w:rsid w:val="002522C8"/>
    <w:rsid w:val="00252614"/>
    <w:rsid w:val="00252836"/>
    <w:rsid w:val="00252C0A"/>
    <w:rsid w:val="00252E35"/>
    <w:rsid w:val="00252F0C"/>
    <w:rsid w:val="00253022"/>
    <w:rsid w:val="002534E0"/>
    <w:rsid w:val="0025377F"/>
    <w:rsid w:val="002538D2"/>
    <w:rsid w:val="00253A6F"/>
    <w:rsid w:val="00253C8C"/>
    <w:rsid w:val="00253CEB"/>
    <w:rsid w:val="00253CFE"/>
    <w:rsid w:val="00253D08"/>
    <w:rsid w:val="00253F33"/>
    <w:rsid w:val="00253F7A"/>
    <w:rsid w:val="00253FA7"/>
    <w:rsid w:val="0025401F"/>
    <w:rsid w:val="002540EA"/>
    <w:rsid w:val="002542BC"/>
    <w:rsid w:val="00254366"/>
    <w:rsid w:val="002545F1"/>
    <w:rsid w:val="002548D3"/>
    <w:rsid w:val="00254A92"/>
    <w:rsid w:val="00254B13"/>
    <w:rsid w:val="00254B63"/>
    <w:rsid w:val="002553C4"/>
    <w:rsid w:val="002555B0"/>
    <w:rsid w:val="002556F9"/>
    <w:rsid w:val="0025589A"/>
    <w:rsid w:val="00255B42"/>
    <w:rsid w:val="00255C0D"/>
    <w:rsid w:val="00255D73"/>
    <w:rsid w:val="0025625B"/>
    <w:rsid w:val="002564D3"/>
    <w:rsid w:val="00256604"/>
    <w:rsid w:val="00256892"/>
    <w:rsid w:val="00256896"/>
    <w:rsid w:val="0025691B"/>
    <w:rsid w:val="00256A14"/>
    <w:rsid w:val="00256BBD"/>
    <w:rsid w:val="00256BD0"/>
    <w:rsid w:val="00256C2A"/>
    <w:rsid w:val="00256C2F"/>
    <w:rsid w:val="00256C31"/>
    <w:rsid w:val="00256CA1"/>
    <w:rsid w:val="00256DF1"/>
    <w:rsid w:val="00256E52"/>
    <w:rsid w:val="00256F29"/>
    <w:rsid w:val="002570DC"/>
    <w:rsid w:val="002571E8"/>
    <w:rsid w:val="002574A2"/>
    <w:rsid w:val="002574AD"/>
    <w:rsid w:val="0025759F"/>
    <w:rsid w:val="0025770F"/>
    <w:rsid w:val="002579C0"/>
    <w:rsid w:val="00257C16"/>
    <w:rsid w:val="002601FA"/>
    <w:rsid w:val="00260346"/>
    <w:rsid w:val="00260660"/>
    <w:rsid w:val="00260691"/>
    <w:rsid w:val="00260771"/>
    <w:rsid w:val="002607D4"/>
    <w:rsid w:val="00260807"/>
    <w:rsid w:val="00260828"/>
    <w:rsid w:val="00260BAF"/>
    <w:rsid w:val="002613EE"/>
    <w:rsid w:val="002615A8"/>
    <w:rsid w:val="002615C7"/>
    <w:rsid w:val="002615FA"/>
    <w:rsid w:val="002616AA"/>
    <w:rsid w:val="00261879"/>
    <w:rsid w:val="00261BE9"/>
    <w:rsid w:val="00261CB9"/>
    <w:rsid w:val="002620ED"/>
    <w:rsid w:val="002621B3"/>
    <w:rsid w:val="0026238E"/>
    <w:rsid w:val="0026241B"/>
    <w:rsid w:val="00262485"/>
    <w:rsid w:val="002624FE"/>
    <w:rsid w:val="002625F8"/>
    <w:rsid w:val="002627E5"/>
    <w:rsid w:val="00262B42"/>
    <w:rsid w:val="00262C48"/>
    <w:rsid w:val="00262D87"/>
    <w:rsid w:val="00262FCD"/>
    <w:rsid w:val="00263031"/>
    <w:rsid w:val="00263051"/>
    <w:rsid w:val="00263179"/>
    <w:rsid w:val="002631B7"/>
    <w:rsid w:val="00263201"/>
    <w:rsid w:val="00263238"/>
    <w:rsid w:val="002632B2"/>
    <w:rsid w:val="00263327"/>
    <w:rsid w:val="002633E4"/>
    <w:rsid w:val="002634B1"/>
    <w:rsid w:val="002634E8"/>
    <w:rsid w:val="00263716"/>
    <w:rsid w:val="00263ACA"/>
    <w:rsid w:val="00263C92"/>
    <w:rsid w:val="00263DB5"/>
    <w:rsid w:val="00263E4B"/>
    <w:rsid w:val="00263EFA"/>
    <w:rsid w:val="00263FC6"/>
    <w:rsid w:val="002640F7"/>
    <w:rsid w:val="0026415F"/>
    <w:rsid w:val="00264326"/>
    <w:rsid w:val="0026437C"/>
    <w:rsid w:val="00264395"/>
    <w:rsid w:val="002643C8"/>
    <w:rsid w:val="002645C3"/>
    <w:rsid w:val="00264634"/>
    <w:rsid w:val="0026478F"/>
    <w:rsid w:val="00264A86"/>
    <w:rsid w:val="00264E2E"/>
    <w:rsid w:val="00264E89"/>
    <w:rsid w:val="00264FA4"/>
    <w:rsid w:val="0026506F"/>
    <w:rsid w:val="00265107"/>
    <w:rsid w:val="0026514B"/>
    <w:rsid w:val="002651E5"/>
    <w:rsid w:val="002652C2"/>
    <w:rsid w:val="0026557A"/>
    <w:rsid w:val="00265813"/>
    <w:rsid w:val="0026589E"/>
    <w:rsid w:val="00265B96"/>
    <w:rsid w:val="00265CD2"/>
    <w:rsid w:val="00265FA6"/>
    <w:rsid w:val="00266282"/>
    <w:rsid w:val="00266675"/>
    <w:rsid w:val="002667D1"/>
    <w:rsid w:val="0026688A"/>
    <w:rsid w:val="00266A33"/>
    <w:rsid w:val="00266BDD"/>
    <w:rsid w:val="00266CF3"/>
    <w:rsid w:val="00266D38"/>
    <w:rsid w:val="00266E12"/>
    <w:rsid w:val="002670A9"/>
    <w:rsid w:val="00267222"/>
    <w:rsid w:val="002672F4"/>
    <w:rsid w:val="0026756C"/>
    <w:rsid w:val="00267866"/>
    <w:rsid w:val="00267A56"/>
    <w:rsid w:val="00267A71"/>
    <w:rsid w:val="00267B1D"/>
    <w:rsid w:val="00267BB4"/>
    <w:rsid w:val="00270447"/>
    <w:rsid w:val="002707AF"/>
    <w:rsid w:val="0027086D"/>
    <w:rsid w:val="00270900"/>
    <w:rsid w:val="00270CD5"/>
    <w:rsid w:val="00270CE6"/>
    <w:rsid w:val="002710D6"/>
    <w:rsid w:val="002711EB"/>
    <w:rsid w:val="00271936"/>
    <w:rsid w:val="002719BE"/>
    <w:rsid w:val="00271A3A"/>
    <w:rsid w:val="00271CE0"/>
    <w:rsid w:val="00271EF5"/>
    <w:rsid w:val="00272010"/>
    <w:rsid w:val="0027258D"/>
    <w:rsid w:val="00272959"/>
    <w:rsid w:val="00272C75"/>
    <w:rsid w:val="00273225"/>
    <w:rsid w:val="0027343A"/>
    <w:rsid w:val="00273703"/>
    <w:rsid w:val="002739DC"/>
    <w:rsid w:val="00273DAB"/>
    <w:rsid w:val="00273E93"/>
    <w:rsid w:val="00273F73"/>
    <w:rsid w:val="0027457F"/>
    <w:rsid w:val="002745B0"/>
    <w:rsid w:val="00274EE2"/>
    <w:rsid w:val="0027507F"/>
    <w:rsid w:val="002751A6"/>
    <w:rsid w:val="0027532B"/>
    <w:rsid w:val="002753A7"/>
    <w:rsid w:val="00275405"/>
    <w:rsid w:val="00275445"/>
    <w:rsid w:val="002754A0"/>
    <w:rsid w:val="002754BA"/>
    <w:rsid w:val="00275559"/>
    <w:rsid w:val="002757AF"/>
    <w:rsid w:val="00275810"/>
    <w:rsid w:val="00275A5F"/>
    <w:rsid w:val="00275B0E"/>
    <w:rsid w:val="00275B1F"/>
    <w:rsid w:val="00275D1D"/>
    <w:rsid w:val="00275EFA"/>
    <w:rsid w:val="00275F33"/>
    <w:rsid w:val="00275F44"/>
    <w:rsid w:val="00275F75"/>
    <w:rsid w:val="0027609A"/>
    <w:rsid w:val="0027619B"/>
    <w:rsid w:val="00276670"/>
    <w:rsid w:val="0027693C"/>
    <w:rsid w:val="00276955"/>
    <w:rsid w:val="00276A63"/>
    <w:rsid w:val="00276B1E"/>
    <w:rsid w:val="00276CBB"/>
    <w:rsid w:val="00277341"/>
    <w:rsid w:val="00277400"/>
    <w:rsid w:val="0027740D"/>
    <w:rsid w:val="0027755F"/>
    <w:rsid w:val="00277968"/>
    <w:rsid w:val="00277970"/>
    <w:rsid w:val="00277AA8"/>
    <w:rsid w:val="00280022"/>
    <w:rsid w:val="00280177"/>
    <w:rsid w:val="002804C7"/>
    <w:rsid w:val="002805D3"/>
    <w:rsid w:val="00280815"/>
    <w:rsid w:val="00280933"/>
    <w:rsid w:val="00280942"/>
    <w:rsid w:val="002809B0"/>
    <w:rsid w:val="002809DF"/>
    <w:rsid w:val="002809F8"/>
    <w:rsid w:val="002814C0"/>
    <w:rsid w:val="002814E7"/>
    <w:rsid w:val="002819D1"/>
    <w:rsid w:val="00281B09"/>
    <w:rsid w:val="00281D5B"/>
    <w:rsid w:val="002821CE"/>
    <w:rsid w:val="00282C6A"/>
    <w:rsid w:val="00283211"/>
    <w:rsid w:val="002835AC"/>
    <w:rsid w:val="0028384C"/>
    <w:rsid w:val="00283C12"/>
    <w:rsid w:val="00283F89"/>
    <w:rsid w:val="0028400E"/>
    <w:rsid w:val="0028403C"/>
    <w:rsid w:val="00284111"/>
    <w:rsid w:val="002842E9"/>
    <w:rsid w:val="00284444"/>
    <w:rsid w:val="00284445"/>
    <w:rsid w:val="00284549"/>
    <w:rsid w:val="00284861"/>
    <w:rsid w:val="002849E3"/>
    <w:rsid w:val="00284E08"/>
    <w:rsid w:val="00284E4D"/>
    <w:rsid w:val="00284EAD"/>
    <w:rsid w:val="00285191"/>
    <w:rsid w:val="002852AC"/>
    <w:rsid w:val="002854BE"/>
    <w:rsid w:val="002854FA"/>
    <w:rsid w:val="0028562E"/>
    <w:rsid w:val="002856A8"/>
    <w:rsid w:val="002858FE"/>
    <w:rsid w:val="0028593E"/>
    <w:rsid w:val="0028596E"/>
    <w:rsid w:val="00285BF3"/>
    <w:rsid w:val="00285FD0"/>
    <w:rsid w:val="002861EE"/>
    <w:rsid w:val="002862B1"/>
    <w:rsid w:val="002863EC"/>
    <w:rsid w:val="0028696C"/>
    <w:rsid w:val="002869B6"/>
    <w:rsid w:val="002869E0"/>
    <w:rsid w:val="00286A89"/>
    <w:rsid w:val="00286D3C"/>
    <w:rsid w:val="00286D4E"/>
    <w:rsid w:val="0028741A"/>
    <w:rsid w:val="0028742A"/>
    <w:rsid w:val="0028768D"/>
    <w:rsid w:val="00287BC3"/>
    <w:rsid w:val="00287C2B"/>
    <w:rsid w:val="00287DDA"/>
    <w:rsid w:val="00287F48"/>
    <w:rsid w:val="0029003F"/>
    <w:rsid w:val="002902C0"/>
    <w:rsid w:val="002902C4"/>
    <w:rsid w:val="002904C4"/>
    <w:rsid w:val="0029059D"/>
    <w:rsid w:val="002907CB"/>
    <w:rsid w:val="00290882"/>
    <w:rsid w:val="0029088A"/>
    <w:rsid w:val="002909CF"/>
    <w:rsid w:val="00290B37"/>
    <w:rsid w:val="00290E3B"/>
    <w:rsid w:val="00290E44"/>
    <w:rsid w:val="00291269"/>
    <w:rsid w:val="00291333"/>
    <w:rsid w:val="00291439"/>
    <w:rsid w:val="002914EC"/>
    <w:rsid w:val="002915F9"/>
    <w:rsid w:val="00291749"/>
    <w:rsid w:val="002917A6"/>
    <w:rsid w:val="0029189B"/>
    <w:rsid w:val="002919D3"/>
    <w:rsid w:val="00291A0D"/>
    <w:rsid w:val="00291ED7"/>
    <w:rsid w:val="0029227F"/>
    <w:rsid w:val="002923CD"/>
    <w:rsid w:val="002923F2"/>
    <w:rsid w:val="00292430"/>
    <w:rsid w:val="00292533"/>
    <w:rsid w:val="00292632"/>
    <w:rsid w:val="00292731"/>
    <w:rsid w:val="00292A08"/>
    <w:rsid w:val="00292D2F"/>
    <w:rsid w:val="00292EE1"/>
    <w:rsid w:val="00293252"/>
    <w:rsid w:val="00293262"/>
    <w:rsid w:val="002933C9"/>
    <w:rsid w:val="00293455"/>
    <w:rsid w:val="00293971"/>
    <w:rsid w:val="00293F16"/>
    <w:rsid w:val="00293F6D"/>
    <w:rsid w:val="00294245"/>
    <w:rsid w:val="00294494"/>
    <w:rsid w:val="002945A9"/>
    <w:rsid w:val="00294741"/>
    <w:rsid w:val="002948D7"/>
    <w:rsid w:val="00294ABD"/>
    <w:rsid w:val="00294C24"/>
    <w:rsid w:val="00294E1D"/>
    <w:rsid w:val="00294F56"/>
    <w:rsid w:val="00294F6E"/>
    <w:rsid w:val="00295276"/>
    <w:rsid w:val="00295318"/>
    <w:rsid w:val="002954D4"/>
    <w:rsid w:val="0029565E"/>
    <w:rsid w:val="00295692"/>
    <w:rsid w:val="002957B8"/>
    <w:rsid w:val="00295852"/>
    <w:rsid w:val="002958B0"/>
    <w:rsid w:val="00295923"/>
    <w:rsid w:val="00295A17"/>
    <w:rsid w:val="00295A6C"/>
    <w:rsid w:val="00295A9B"/>
    <w:rsid w:val="00295DCE"/>
    <w:rsid w:val="00295F0E"/>
    <w:rsid w:val="00295F6F"/>
    <w:rsid w:val="00295F8F"/>
    <w:rsid w:val="002962B7"/>
    <w:rsid w:val="0029634D"/>
    <w:rsid w:val="002964A1"/>
    <w:rsid w:val="002964E6"/>
    <w:rsid w:val="00296519"/>
    <w:rsid w:val="00296568"/>
    <w:rsid w:val="00296799"/>
    <w:rsid w:val="00296B66"/>
    <w:rsid w:val="00296BD2"/>
    <w:rsid w:val="00296E21"/>
    <w:rsid w:val="002971D4"/>
    <w:rsid w:val="00297291"/>
    <w:rsid w:val="00297353"/>
    <w:rsid w:val="0029776B"/>
    <w:rsid w:val="0029777F"/>
    <w:rsid w:val="00297858"/>
    <w:rsid w:val="0029796F"/>
    <w:rsid w:val="00297A76"/>
    <w:rsid w:val="00297AF1"/>
    <w:rsid w:val="00297FC9"/>
    <w:rsid w:val="002A00CD"/>
    <w:rsid w:val="002A0214"/>
    <w:rsid w:val="002A088B"/>
    <w:rsid w:val="002A09C5"/>
    <w:rsid w:val="002A0B2F"/>
    <w:rsid w:val="002A0C0A"/>
    <w:rsid w:val="002A1328"/>
    <w:rsid w:val="002A1706"/>
    <w:rsid w:val="002A1840"/>
    <w:rsid w:val="002A1ADA"/>
    <w:rsid w:val="002A1D0C"/>
    <w:rsid w:val="002A1D68"/>
    <w:rsid w:val="002A1EDF"/>
    <w:rsid w:val="002A20ED"/>
    <w:rsid w:val="002A2272"/>
    <w:rsid w:val="002A22B8"/>
    <w:rsid w:val="002A22E6"/>
    <w:rsid w:val="002A2479"/>
    <w:rsid w:val="002A248F"/>
    <w:rsid w:val="002A26DC"/>
    <w:rsid w:val="002A27B1"/>
    <w:rsid w:val="002A29F7"/>
    <w:rsid w:val="002A2A0D"/>
    <w:rsid w:val="002A2C2E"/>
    <w:rsid w:val="002A2C67"/>
    <w:rsid w:val="002A2CE1"/>
    <w:rsid w:val="002A337F"/>
    <w:rsid w:val="002A3623"/>
    <w:rsid w:val="002A38B0"/>
    <w:rsid w:val="002A3BB1"/>
    <w:rsid w:val="002A3C84"/>
    <w:rsid w:val="002A4183"/>
    <w:rsid w:val="002A4325"/>
    <w:rsid w:val="002A43E2"/>
    <w:rsid w:val="002A4480"/>
    <w:rsid w:val="002A44A7"/>
    <w:rsid w:val="002A45F8"/>
    <w:rsid w:val="002A4678"/>
    <w:rsid w:val="002A4787"/>
    <w:rsid w:val="002A4812"/>
    <w:rsid w:val="002A49A7"/>
    <w:rsid w:val="002A4A28"/>
    <w:rsid w:val="002A4A7B"/>
    <w:rsid w:val="002A4A93"/>
    <w:rsid w:val="002A4EBD"/>
    <w:rsid w:val="002A4EBE"/>
    <w:rsid w:val="002A503E"/>
    <w:rsid w:val="002A55BA"/>
    <w:rsid w:val="002A5A50"/>
    <w:rsid w:val="002A5A83"/>
    <w:rsid w:val="002A5D11"/>
    <w:rsid w:val="002A5DBB"/>
    <w:rsid w:val="002A5FFC"/>
    <w:rsid w:val="002A64CC"/>
    <w:rsid w:val="002A665F"/>
    <w:rsid w:val="002A676F"/>
    <w:rsid w:val="002A6A04"/>
    <w:rsid w:val="002A6A90"/>
    <w:rsid w:val="002A6B72"/>
    <w:rsid w:val="002A6CDC"/>
    <w:rsid w:val="002A6CDD"/>
    <w:rsid w:val="002A6EA4"/>
    <w:rsid w:val="002A7441"/>
    <w:rsid w:val="002A774A"/>
    <w:rsid w:val="002A774B"/>
    <w:rsid w:val="002A77A8"/>
    <w:rsid w:val="002A7B6F"/>
    <w:rsid w:val="002A7D83"/>
    <w:rsid w:val="002A7F85"/>
    <w:rsid w:val="002B00B6"/>
    <w:rsid w:val="002B01C4"/>
    <w:rsid w:val="002B03EA"/>
    <w:rsid w:val="002B04D2"/>
    <w:rsid w:val="002B0552"/>
    <w:rsid w:val="002B0621"/>
    <w:rsid w:val="002B0754"/>
    <w:rsid w:val="002B07FE"/>
    <w:rsid w:val="002B08B9"/>
    <w:rsid w:val="002B0934"/>
    <w:rsid w:val="002B09A9"/>
    <w:rsid w:val="002B09C4"/>
    <w:rsid w:val="002B0BD8"/>
    <w:rsid w:val="002B0D6F"/>
    <w:rsid w:val="002B0EC9"/>
    <w:rsid w:val="002B114E"/>
    <w:rsid w:val="002B125D"/>
    <w:rsid w:val="002B12D6"/>
    <w:rsid w:val="002B1370"/>
    <w:rsid w:val="002B15FE"/>
    <w:rsid w:val="002B16DD"/>
    <w:rsid w:val="002B171A"/>
    <w:rsid w:val="002B1876"/>
    <w:rsid w:val="002B1B37"/>
    <w:rsid w:val="002B1BAF"/>
    <w:rsid w:val="002B1FCC"/>
    <w:rsid w:val="002B2020"/>
    <w:rsid w:val="002B2067"/>
    <w:rsid w:val="002B2119"/>
    <w:rsid w:val="002B2298"/>
    <w:rsid w:val="002B22C1"/>
    <w:rsid w:val="002B2366"/>
    <w:rsid w:val="002B2604"/>
    <w:rsid w:val="002B2652"/>
    <w:rsid w:val="002B26BC"/>
    <w:rsid w:val="002B26F3"/>
    <w:rsid w:val="002B2727"/>
    <w:rsid w:val="002B27CD"/>
    <w:rsid w:val="002B29DF"/>
    <w:rsid w:val="002B2A44"/>
    <w:rsid w:val="002B2B97"/>
    <w:rsid w:val="002B2F5D"/>
    <w:rsid w:val="002B2F61"/>
    <w:rsid w:val="002B318E"/>
    <w:rsid w:val="002B32AD"/>
    <w:rsid w:val="002B332D"/>
    <w:rsid w:val="002B3361"/>
    <w:rsid w:val="002B33D3"/>
    <w:rsid w:val="002B34AD"/>
    <w:rsid w:val="002B3578"/>
    <w:rsid w:val="002B3A1C"/>
    <w:rsid w:val="002B3A78"/>
    <w:rsid w:val="002B3BA8"/>
    <w:rsid w:val="002B4260"/>
    <w:rsid w:val="002B44C6"/>
    <w:rsid w:val="002B4A3A"/>
    <w:rsid w:val="002B4F7A"/>
    <w:rsid w:val="002B52E3"/>
    <w:rsid w:val="002B53AB"/>
    <w:rsid w:val="002B53DE"/>
    <w:rsid w:val="002B541D"/>
    <w:rsid w:val="002B54E2"/>
    <w:rsid w:val="002B564F"/>
    <w:rsid w:val="002B56DC"/>
    <w:rsid w:val="002B583E"/>
    <w:rsid w:val="002B5959"/>
    <w:rsid w:val="002B5C93"/>
    <w:rsid w:val="002B5D4A"/>
    <w:rsid w:val="002B5E3F"/>
    <w:rsid w:val="002B606A"/>
    <w:rsid w:val="002B67D5"/>
    <w:rsid w:val="002B68C5"/>
    <w:rsid w:val="002B6A54"/>
    <w:rsid w:val="002B703B"/>
    <w:rsid w:val="002B72FB"/>
    <w:rsid w:val="002B73A5"/>
    <w:rsid w:val="002B75DF"/>
    <w:rsid w:val="002B779C"/>
    <w:rsid w:val="002B781E"/>
    <w:rsid w:val="002B7860"/>
    <w:rsid w:val="002B7E86"/>
    <w:rsid w:val="002B7EC1"/>
    <w:rsid w:val="002B7F83"/>
    <w:rsid w:val="002C0130"/>
    <w:rsid w:val="002C02F8"/>
    <w:rsid w:val="002C0401"/>
    <w:rsid w:val="002C041B"/>
    <w:rsid w:val="002C057E"/>
    <w:rsid w:val="002C06CA"/>
    <w:rsid w:val="002C0C06"/>
    <w:rsid w:val="002C0C79"/>
    <w:rsid w:val="002C0E5B"/>
    <w:rsid w:val="002C0F46"/>
    <w:rsid w:val="002C1341"/>
    <w:rsid w:val="002C1405"/>
    <w:rsid w:val="002C143A"/>
    <w:rsid w:val="002C153B"/>
    <w:rsid w:val="002C15B3"/>
    <w:rsid w:val="002C15D2"/>
    <w:rsid w:val="002C17CC"/>
    <w:rsid w:val="002C1928"/>
    <w:rsid w:val="002C19F8"/>
    <w:rsid w:val="002C1AE8"/>
    <w:rsid w:val="002C1B38"/>
    <w:rsid w:val="002C1BB4"/>
    <w:rsid w:val="002C1D19"/>
    <w:rsid w:val="002C1EA7"/>
    <w:rsid w:val="002C1FDD"/>
    <w:rsid w:val="002C20D8"/>
    <w:rsid w:val="002C21F9"/>
    <w:rsid w:val="002C2448"/>
    <w:rsid w:val="002C24C1"/>
    <w:rsid w:val="002C2875"/>
    <w:rsid w:val="002C2E9B"/>
    <w:rsid w:val="002C2F25"/>
    <w:rsid w:val="002C3196"/>
    <w:rsid w:val="002C3211"/>
    <w:rsid w:val="002C363E"/>
    <w:rsid w:val="002C3A5C"/>
    <w:rsid w:val="002C3B0F"/>
    <w:rsid w:val="002C3BAB"/>
    <w:rsid w:val="002C3F0C"/>
    <w:rsid w:val="002C405F"/>
    <w:rsid w:val="002C48A3"/>
    <w:rsid w:val="002C4B78"/>
    <w:rsid w:val="002C4EFC"/>
    <w:rsid w:val="002C504C"/>
    <w:rsid w:val="002C50CB"/>
    <w:rsid w:val="002C5441"/>
    <w:rsid w:val="002C5744"/>
    <w:rsid w:val="002C581A"/>
    <w:rsid w:val="002C5902"/>
    <w:rsid w:val="002C5A5A"/>
    <w:rsid w:val="002C5BA9"/>
    <w:rsid w:val="002C5E6A"/>
    <w:rsid w:val="002C5ECF"/>
    <w:rsid w:val="002C631C"/>
    <w:rsid w:val="002C6369"/>
    <w:rsid w:val="002C6487"/>
    <w:rsid w:val="002C6649"/>
    <w:rsid w:val="002C6AC9"/>
    <w:rsid w:val="002C6E50"/>
    <w:rsid w:val="002C6E7B"/>
    <w:rsid w:val="002C6EFB"/>
    <w:rsid w:val="002C70B0"/>
    <w:rsid w:val="002C721F"/>
    <w:rsid w:val="002C722E"/>
    <w:rsid w:val="002C74C3"/>
    <w:rsid w:val="002C7787"/>
    <w:rsid w:val="002C7903"/>
    <w:rsid w:val="002C7A9B"/>
    <w:rsid w:val="002C7D79"/>
    <w:rsid w:val="002C7FCF"/>
    <w:rsid w:val="002C7FEA"/>
    <w:rsid w:val="002D0292"/>
    <w:rsid w:val="002D060C"/>
    <w:rsid w:val="002D0924"/>
    <w:rsid w:val="002D097B"/>
    <w:rsid w:val="002D09F0"/>
    <w:rsid w:val="002D0A14"/>
    <w:rsid w:val="002D0A47"/>
    <w:rsid w:val="002D0A52"/>
    <w:rsid w:val="002D0BF9"/>
    <w:rsid w:val="002D0C53"/>
    <w:rsid w:val="002D0E9E"/>
    <w:rsid w:val="002D0F73"/>
    <w:rsid w:val="002D1100"/>
    <w:rsid w:val="002D137D"/>
    <w:rsid w:val="002D13CD"/>
    <w:rsid w:val="002D148D"/>
    <w:rsid w:val="002D14FF"/>
    <w:rsid w:val="002D176F"/>
    <w:rsid w:val="002D1ABC"/>
    <w:rsid w:val="002D1BED"/>
    <w:rsid w:val="002D1CB7"/>
    <w:rsid w:val="002D1E54"/>
    <w:rsid w:val="002D1EFA"/>
    <w:rsid w:val="002D2091"/>
    <w:rsid w:val="002D21E8"/>
    <w:rsid w:val="002D256E"/>
    <w:rsid w:val="002D2806"/>
    <w:rsid w:val="002D28B0"/>
    <w:rsid w:val="002D29FA"/>
    <w:rsid w:val="002D2A5C"/>
    <w:rsid w:val="002D2D1C"/>
    <w:rsid w:val="002D2DD0"/>
    <w:rsid w:val="002D2EC9"/>
    <w:rsid w:val="002D2F24"/>
    <w:rsid w:val="002D2FDA"/>
    <w:rsid w:val="002D3192"/>
    <w:rsid w:val="002D340F"/>
    <w:rsid w:val="002D382F"/>
    <w:rsid w:val="002D3EAF"/>
    <w:rsid w:val="002D3FF9"/>
    <w:rsid w:val="002D45FD"/>
    <w:rsid w:val="002D4921"/>
    <w:rsid w:val="002D49B0"/>
    <w:rsid w:val="002D49B9"/>
    <w:rsid w:val="002D4A29"/>
    <w:rsid w:val="002D4D81"/>
    <w:rsid w:val="002D4EE7"/>
    <w:rsid w:val="002D4F1A"/>
    <w:rsid w:val="002D509D"/>
    <w:rsid w:val="002D5155"/>
    <w:rsid w:val="002D5379"/>
    <w:rsid w:val="002D5A0C"/>
    <w:rsid w:val="002D5A91"/>
    <w:rsid w:val="002D5E0F"/>
    <w:rsid w:val="002D5E50"/>
    <w:rsid w:val="002D5EAF"/>
    <w:rsid w:val="002D6034"/>
    <w:rsid w:val="002D60AE"/>
    <w:rsid w:val="002D6266"/>
    <w:rsid w:val="002D6329"/>
    <w:rsid w:val="002D6399"/>
    <w:rsid w:val="002D63E4"/>
    <w:rsid w:val="002D6491"/>
    <w:rsid w:val="002D6768"/>
    <w:rsid w:val="002D68C6"/>
    <w:rsid w:val="002D69D7"/>
    <w:rsid w:val="002D6DE9"/>
    <w:rsid w:val="002D6F84"/>
    <w:rsid w:val="002D6F92"/>
    <w:rsid w:val="002D721B"/>
    <w:rsid w:val="002D7250"/>
    <w:rsid w:val="002D7469"/>
    <w:rsid w:val="002D75A6"/>
    <w:rsid w:val="002D76A9"/>
    <w:rsid w:val="002D773E"/>
    <w:rsid w:val="002E0107"/>
    <w:rsid w:val="002E0291"/>
    <w:rsid w:val="002E0346"/>
    <w:rsid w:val="002E0394"/>
    <w:rsid w:val="002E0599"/>
    <w:rsid w:val="002E0727"/>
    <w:rsid w:val="002E0BD7"/>
    <w:rsid w:val="002E0C32"/>
    <w:rsid w:val="002E0CF7"/>
    <w:rsid w:val="002E0FD0"/>
    <w:rsid w:val="002E0FDE"/>
    <w:rsid w:val="002E108F"/>
    <w:rsid w:val="002E1179"/>
    <w:rsid w:val="002E11D5"/>
    <w:rsid w:val="002E138A"/>
    <w:rsid w:val="002E14E5"/>
    <w:rsid w:val="002E16DB"/>
    <w:rsid w:val="002E1852"/>
    <w:rsid w:val="002E1898"/>
    <w:rsid w:val="002E1A02"/>
    <w:rsid w:val="002E1FCF"/>
    <w:rsid w:val="002E200D"/>
    <w:rsid w:val="002E205D"/>
    <w:rsid w:val="002E2302"/>
    <w:rsid w:val="002E2401"/>
    <w:rsid w:val="002E2638"/>
    <w:rsid w:val="002E2A04"/>
    <w:rsid w:val="002E2A36"/>
    <w:rsid w:val="002E2B85"/>
    <w:rsid w:val="002E2F96"/>
    <w:rsid w:val="002E3162"/>
    <w:rsid w:val="002E3366"/>
    <w:rsid w:val="002E33C5"/>
    <w:rsid w:val="002E33D7"/>
    <w:rsid w:val="002E349E"/>
    <w:rsid w:val="002E372F"/>
    <w:rsid w:val="002E37F9"/>
    <w:rsid w:val="002E3AD5"/>
    <w:rsid w:val="002E3D7B"/>
    <w:rsid w:val="002E448D"/>
    <w:rsid w:val="002E449D"/>
    <w:rsid w:val="002E4A8D"/>
    <w:rsid w:val="002E4A95"/>
    <w:rsid w:val="002E4B2B"/>
    <w:rsid w:val="002E4C3A"/>
    <w:rsid w:val="002E4D53"/>
    <w:rsid w:val="002E4EFE"/>
    <w:rsid w:val="002E513C"/>
    <w:rsid w:val="002E5225"/>
    <w:rsid w:val="002E536A"/>
    <w:rsid w:val="002E537B"/>
    <w:rsid w:val="002E54FE"/>
    <w:rsid w:val="002E55D2"/>
    <w:rsid w:val="002E593D"/>
    <w:rsid w:val="002E59BA"/>
    <w:rsid w:val="002E5B71"/>
    <w:rsid w:val="002E5F85"/>
    <w:rsid w:val="002E609A"/>
    <w:rsid w:val="002E6438"/>
    <w:rsid w:val="002E6AFC"/>
    <w:rsid w:val="002E6B25"/>
    <w:rsid w:val="002E6B39"/>
    <w:rsid w:val="002E6B7C"/>
    <w:rsid w:val="002E6D95"/>
    <w:rsid w:val="002E7239"/>
    <w:rsid w:val="002E7381"/>
    <w:rsid w:val="002E74E6"/>
    <w:rsid w:val="002E76EF"/>
    <w:rsid w:val="002E777A"/>
    <w:rsid w:val="002E78DC"/>
    <w:rsid w:val="002E7934"/>
    <w:rsid w:val="002E7C76"/>
    <w:rsid w:val="002E7D7E"/>
    <w:rsid w:val="002E7F9A"/>
    <w:rsid w:val="002E7FF2"/>
    <w:rsid w:val="002F00CA"/>
    <w:rsid w:val="002F028E"/>
    <w:rsid w:val="002F04BB"/>
    <w:rsid w:val="002F09A4"/>
    <w:rsid w:val="002F1189"/>
    <w:rsid w:val="002F11D6"/>
    <w:rsid w:val="002F134F"/>
    <w:rsid w:val="002F1647"/>
    <w:rsid w:val="002F1679"/>
    <w:rsid w:val="002F177A"/>
    <w:rsid w:val="002F1819"/>
    <w:rsid w:val="002F18DB"/>
    <w:rsid w:val="002F2047"/>
    <w:rsid w:val="002F209B"/>
    <w:rsid w:val="002F2204"/>
    <w:rsid w:val="002F2435"/>
    <w:rsid w:val="002F2543"/>
    <w:rsid w:val="002F2589"/>
    <w:rsid w:val="002F2853"/>
    <w:rsid w:val="002F28D5"/>
    <w:rsid w:val="002F2ADF"/>
    <w:rsid w:val="002F2DEA"/>
    <w:rsid w:val="002F319F"/>
    <w:rsid w:val="002F32A9"/>
    <w:rsid w:val="002F34B3"/>
    <w:rsid w:val="002F357B"/>
    <w:rsid w:val="002F39BF"/>
    <w:rsid w:val="002F3AD8"/>
    <w:rsid w:val="002F3C07"/>
    <w:rsid w:val="002F3D1A"/>
    <w:rsid w:val="002F3E29"/>
    <w:rsid w:val="002F3E52"/>
    <w:rsid w:val="002F40BC"/>
    <w:rsid w:val="002F41A8"/>
    <w:rsid w:val="002F42AF"/>
    <w:rsid w:val="002F452F"/>
    <w:rsid w:val="002F4B8D"/>
    <w:rsid w:val="002F4C92"/>
    <w:rsid w:val="002F500A"/>
    <w:rsid w:val="002F520F"/>
    <w:rsid w:val="002F52FD"/>
    <w:rsid w:val="002F5314"/>
    <w:rsid w:val="002F5335"/>
    <w:rsid w:val="002F536F"/>
    <w:rsid w:val="002F5380"/>
    <w:rsid w:val="002F5473"/>
    <w:rsid w:val="002F55E1"/>
    <w:rsid w:val="002F5767"/>
    <w:rsid w:val="002F5C2D"/>
    <w:rsid w:val="002F5CBC"/>
    <w:rsid w:val="002F5E5A"/>
    <w:rsid w:val="002F5EE9"/>
    <w:rsid w:val="002F5FF2"/>
    <w:rsid w:val="002F6059"/>
    <w:rsid w:val="002F609A"/>
    <w:rsid w:val="002F6131"/>
    <w:rsid w:val="002F61D7"/>
    <w:rsid w:val="002F61DF"/>
    <w:rsid w:val="002F628F"/>
    <w:rsid w:val="002F64D2"/>
    <w:rsid w:val="002F658F"/>
    <w:rsid w:val="002F66AA"/>
    <w:rsid w:val="002F66E2"/>
    <w:rsid w:val="002F6977"/>
    <w:rsid w:val="002F6A56"/>
    <w:rsid w:val="002F6C6C"/>
    <w:rsid w:val="002F701F"/>
    <w:rsid w:val="002F7155"/>
    <w:rsid w:val="002F7208"/>
    <w:rsid w:val="002F736D"/>
    <w:rsid w:val="002F74D1"/>
    <w:rsid w:val="002F777D"/>
    <w:rsid w:val="002F77C5"/>
    <w:rsid w:val="002F783B"/>
    <w:rsid w:val="002F7843"/>
    <w:rsid w:val="002F79DC"/>
    <w:rsid w:val="002F7D41"/>
    <w:rsid w:val="002F7DAE"/>
    <w:rsid w:val="002F7DED"/>
    <w:rsid w:val="002F7E7B"/>
    <w:rsid w:val="003000FD"/>
    <w:rsid w:val="003001C5"/>
    <w:rsid w:val="00300641"/>
    <w:rsid w:val="0030067C"/>
    <w:rsid w:val="0030090A"/>
    <w:rsid w:val="00300950"/>
    <w:rsid w:val="00300974"/>
    <w:rsid w:val="00300A3B"/>
    <w:rsid w:val="00300A6E"/>
    <w:rsid w:val="00300A7F"/>
    <w:rsid w:val="00300AA0"/>
    <w:rsid w:val="00300DE1"/>
    <w:rsid w:val="00300E88"/>
    <w:rsid w:val="00300F37"/>
    <w:rsid w:val="00300F48"/>
    <w:rsid w:val="00301031"/>
    <w:rsid w:val="00301115"/>
    <w:rsid w:val="003012DB"/>
    <w:rsid w:val="003013E3"/>
    <w:rsid w:val="0030140E"/>
    <w:rsid w:val="00301708"/>
    <w:rsid w:val="003018E6"/>
    <w:rsid w:val="00301B80"/>
    <w:rsid w:val="00301B9B"/>
    <w:rsid w:val="00301D0E"/>
    <w:rsid w:val="00301D40"/>
    <w:rsid w:val="003023A5"/>
    <w:rsid w:val="003025BF"/>
    <w:rsid w:val="0030274E"/>
    <w:rsid w:val="0030285B"/>
    <w:rsid w:val="00302AEA"/>
    <w:rsid w:val="00302B30"/>
    <w:rsid w:val="00302C23"/>
    <w:rsid w:val="00302CBB"/>
    <w:rsid w:val="00302D41"/>
    <w:rsid w:val="00302EC8"/>
    <w:rsid w:val="00303140"/>
    <w:rsid w:val="003031C7"/>
    <w:rsid w:val="003034EF"/>
    <w:rsid w:val="00303763"/>
    <w:rsid w:val="0030399C"/>
    <w:rsid w:val="0030424C"/>
    <w:rsid w:val="00304297"/>
    <w:rsid w:val="003042CE"/>
    <w:rsid w:val="003044C8"/>
    <w:rsid w:val="0030472C"/>
    <w:rsid w:val="00304A3F"/>
    <w:rsid w:val="00304A5B"/>
    <w:rsid w:val="00304C1C"/>
    <w:rsid w:val="00304CBD"/>
    <w:rsid w:val="00304CE9"/>
    <w:rsid w:val="00304DC7"/>
    <w:rsid w:val="003052FF"/>
    <w:rsid w:val="00305496"/>
    <w:rsid w:val="0030576A"/>
    <w:rsid w:val="00305959"/>
    <w:rsid w:val="0030598A"/>
    <w:rsid w:val="003059BE"/>
    <w:rsid w:val="00305B87"/>
    <w:rsid w:val="00305C3C"/>
    <w:rsid w:val="00305E0D"/>
    <w:rsid w:val="00305E6C"/>
    <w:rsid w:val="00305E72"/>
    <w:rsid w:val="00306022"/>
    <w:rsid w:val="003061BE"/>
    <w:rsid w:val="00306291"/>
    <w:rsid w:val="0030648D"/>
    <w:rsid w:val="00306775"/>
    <w:rsid w:val="00306BCA"/>
    <w:rsid w:val="0030701D"/>
    <w:rsid w:val="0030703F"/>
    <w:rsid w:val="0030773B"/>
    <w:rsid w:val="00307884"/>
    <w:rsid w:val="00310286"/>
    <w:rsid w:val="0031059A"/>
    <w:rsid w:val="00310603"/>
    <w:rsid w:val="003106FA"/>
    <w:rsid w:val="0031081C"/>
    <w:rsid w:val="00310918"/>
    <w:rsid w:val="00310A1E"/>
    <w:rsid w:val="00310A63"/>
    <w:rsid w:val="00310C12"/>
    <w:rsid w:val="00310C68"/>
    <w:rsid w:val="00310D2F"/>
    <w:rsid w:val="00310D59"/>
    <w:rsid w:val="00310DB1"/>
    <w:rsid w:val="00310F59"/>
    <w:rsid w:val="00310FCB"/>
    <w:rsid w:val="00311001"/>
    <w:rsid w:val="003110BD"/>
    <w:rsid w:val="00311279"/>
    <w:rsid w:val="003117CD"/>
    <w:rsid w:val="00311918"/>
    <w:rsid w:val="00311AF7"/>
    <w:rsid w:val="00311CD2"/>
    <w:rsid w:val="00311D3F"/>
    <w:rsid w:val="003120C0"/>
    <w:rsid w:val="003120FA"/>
    <w:rsid w:val="00312554"/>
    <w:rsid w:val="003126A6"/>
    <w:rsid w:val="00312844"/>
    <w:rsid w:val="003129D1"/>
    <w:rsid w:val="003129FF"/>
    <w:rsid w:val="00312ACB"/>
    <w:rsid w:val="00312D1F"/>
    <w:rsid w:val="003130F8"/>
    <w:rsid w:val="00313674"/>
    <w:rsid w:val="00313C0F"/>
    <w:rsid w:val="00313EE3"/>
    <w:rsid w:val="003141D5"/>
    <w:rsid w:val="0031423D"/>
    <w:rsid w:val="0031468B"/>
    <w:rsid w:val="00314905"/>
    <w:rsid w:val="00314A48"/>
    <w:rsid w:val="00314AE7"/>
    <w:rsid w:val="00314B09"/>
    <w:rsid w:val="00314B21"/>
    <w:rsid w:val="00314C26"/>
    <w:rsid w:val="00314DA6"/>
    <w:rsid w:val="003152A5"/>
    <w:rsid w:val="0031538D"/>
    <w:rsid w:val="003155D2"/>
    <w:rsid w:val="003155DF"/>
    <w:rsid w:val="0031581F"/>
    <w:rsid w:val="00315A4A"/>
    <w:rsid w:val="00315A6A"/>
    <w:rsid w:val="00315C54"/>
    <w:rsid w:val="00315DBC"/>
    <w:rsid w:val="00315DC2"/>
    <w:rsid w:val="003160BF"/>
    <w:rsid w:val="00316482"/>
    <w:rsid w:val="003165CA"/>
    <w:rsid w:val="003166E0"/>
    <w:rsid w:val="003166F7"/>
    <w:rsid w:val="003167F1"/>
    <w:rsid w:val="0031699C"/>
    <w:rsid w:val="00316AF8"/>
    <w:rsid w:val="00316B66"/>
    <w:rsid w:val="00316B85"/>
    <w:rsid w:val="00316C51"/>
    <w:rsid w:val="00316C93"/>
    <w:rsid w:val="00316DDC"/>
    <w:rsid w:val="00316DFF"/>
    <w:rsid w:val="00316E2F"/>
    <w:rsid w:val="00316E6F"/>
    <w:rsid w:val="003170A8"/>
    <w:rsid w:val="003171C0"/>
    <w:rsid w:val="003171F8"/>
    <w:rsid w:val="00317430"/>
    <w:rsid w:val="00317695"/>
    <w:rsid w:val="003178A1"/>
    <w:rsid w:val="00317A92"/>
    <w:rsid w:val="00317D06"/>
    <w:rsid w:val="00317D3C"/>
    <w:rsid w:val="00317D69"/>
    <w:rsid w:val="00317ED1"/>
    <w:rsid w:val="00317F71"/>
    <w:rsid w:val="00320043"/>
    <w:rsid w:val="0032019A"/>
    <w:rsid w:val="00320213"/>
    <w:rsid w:val="003202D7"/>
    <w:rsid w:val="003206F9"/>
    <w:rsid w:val="00320928"/>
    <w:rsid w:val="00320AD4"/>
    <w:rsid w:val="00320EED"/>
    <w:rsid w:val="00320F64"/>
    <w:rsid w:val="00321BBC"/>
    <w:rsid w:val="00321F8A"/>
    <w:rsid w:val="00321FF8"/>
    <w:rsid w:val="0032235D"/>
    <w:rsid w:val="003223F5"/>
    <w:rsid w:val="0032247C"/>
    <w:rsid w:val="003225F9"/>
    <w:rsid w:val="00322635"/>
    <w:rsid w:val="0032291D"/>
    <w:rsid w:val="00322957"/>
    <w:rsid w:val="00322AE0"/>
    <w:rsid w:val="00322BBC"/>
    <w:rsid w:val="00322C47"/>
    <w:rsid w:val="003232A7"/>
    <w:rsid w:val="003234FD"/>
    <w:rsid w:val="00323A92"/>
    <w:rsid w:val="00323B81"/>
    <w:rsid w:val="00323C08"/>
    <w:rsid w:val="00323D79"/>
    <w:rsid w:val="00323EAA"/>
    <w:rsid w:val="00323FAE"/>
    <w:rsid w:val="003243DA"/>
    <w:rsid w:val="003244AB"/>
    <w:rsid w:val="00324657"/>
    <w:rsid w:val="00324867"/>
    <w:rsid w:val="003249F0"/>
    <w:rsid w:val="00324A1A"/>
    <w:rsid w:val="00324A84"/>
    <w:rsid w:val="00324AB1"/>
    <w:rsid w:val="00324B0C"/>
    <w:rsid w:val="00324BE7"/>
    <w:rsid w:val="00324E3F"/>
    <w:rsid w:val="00324F95"/>
    <w:rsid w:val="003250ED"/>
    <w:rsid w:val="00325131"/>
    <w:rsid w:val="00325193"/>
    <w:rsid w:val="00325892"/>
    <w:rsid w:val="00325AD5"/>
    <w:rsid w:val="00325CF3"/>
    <w:rsid w:val="00326171"/>
    <w:rsid w:val="003261A7"/>
    <w:rsid w:val="0032653F"/>
    <w:rsid w:val="00326ABC"/>
    <w:rsid w:val="00326C05"/>
    <w:rsid w:val="00326CDB"/>
    <w:rsid w:val="00326E02"/>
    <w:rsid w:val="003272F4"/>
    <w:rsid w:val="0032738F"/>
    <w:rsid w:val="003273BE"/>
    <w:rsid w:val="00327993"/>
    <w:rsid w:val="00327C0D"/>
    <w:rsid w:val="00327CF2"/>
    <w:rsid w:val="00327E27"/>
    <w:rsid w:val="00327EEE"/>
    <w:rsid w:val="0033012B"/>
    <w:rsid w:val="00330352"/>
    <w:rsid w:val="0033042D"/>
    <w:rsid w:val="003304CE"/>
    <w:rsid w:val="003304F4"/>
    <w:rsid w:val="0033062E"/>
    <w:rsid w:val="00330675"/>
    <w:rsid w:val="003306A3"/>
    <w:rsid w:val="0033077C"/>
    <w:rsid w:val="0033082B"/>
    <w:rsid w:val="00330B1D"/>
    <w:rsid w:val="00330C55"/>
    <w:rsid w:val="00330CC1"/>
    <w:rsid w:val="00330F81"/>
    <w:rsid w:val="003310E8"/>
    <w:rsid w:val="003315D5"/>
    <w:rsid w:val="003315DE"/>
    <w:rsid w:val="003318A9"/>
    <w:rsid w:val="003319F3"/>
    <w:rsid w:val="00331C1E"/>
    <w:rsid w:val="00331C9E"/>
    <w:rsid w:val="003321A0"/>
    <w:rsid w:val="00332390"/>
    <w:rsid w:val="003323A0"/>
    <w:rsid w:val="00332621"/>
    <w:rsid w:val="00332811"/>
    <w:rsid w:val="0033284A"/>
    <w:rsid w:val="00332916"/>
    <w:rsid w:val="00332AEE"/>
    <w:rsid w:val="00332B8F"/>
    <w:rsid w:val="00332F02"/>
    <w:rsid w:val="00332F41"/>
    <w:rsid w:val="003331CC"/>
    <w:rsid w:val="0033329A"/>
    <w:rsid w:val="0033353C"/>
    <w:rsid w:val="00333876"/>
    <w:rsid w:val="003338C9"/>
    <w:rsid w:val="00333FAE"/>
    <w:rsid w:val="0033401A"/>
    <w:rsid w:val="003340AF"/>
    <w:rsid w:val="003341A9"/>
    <w:rsid w:val="0033466A"/>
    <w:rsid w:val="003347A7"/>
    <w:rsid w:val="003348B1"/>
    <w:rsid w:val="00334A2C"/>
    <w:rsid w:val="00334B6B"/>
    <w:rsid w:val="00334D59"/>
    <w:rsid w:val="00334F27"/>
    <w:rsid w:val="003350B5"/>
    <w:rsid w:val="00335345"/>
    <w:rsid w:val="003354EA"/>
    <w:rsid w:val="00335596"/>
    <w:rsid w:val="00335641"/>
    <w:rsid w:val="00335850"/>
    <w:rsid w:val="003358C0"/>
    <w:rsid w:val="00335ACE"/>
    <w:rsid w:val="00335B51"/>
    <w:rsid w:val="00335BEB"/>
    <w:rsid w:val="00335DD5"/>
    <w:rsid w:val="003361F1"/>
    <w:rsid w:val="003362AD"/>
    <w:rsid w:val="00336340"/>
    <w:rsid w:val="003364EF"/>
    <w:rsid w:val="00336532"/>
    <w:rsid w:val="003366DC"/>
    <w:rsid w:val="00336BD2"/>
    <w:rsid w:val="00336EA5"/>
    <w:rsid w:val="00336F53"/>
    <w:rsid w:val="00336FFC"/>
    <w:rsid w:val="00337066"/>
    <w:rsid w:val="0033714A"/>
    <w:rsid w:val="0033746B"/>
    <w:rsid w:val="00337741"/>
    <w:rsid w:val="003377CA"/>
    <w:rsid w:val="00337958"/>
    <w:rsid w:val="003379AD"/>
    <w:rsid w:val="003379BB"/>
    <w:rsid w:val="00337B47"/>
    <w:rsid w:val="00337B80"/>
    <w:rsid w:val="00337F3C"/>
    <w:rsid w:val="00337F58"/>
    <w:rsid w:val="00340028"/>
    <w:rsid w:val="0034015A"/>
    <w:rsid w:val="003401A7"/>
    <w:rsid w:val="003401C4"/>
    <w:rsid w:val="0034028C"/>
    <w:rsid w:val="003402C6"/>
    <w:rsid w:val="0034079E"/>
    <w:rsid w:val="00340877"/>
    <w:rsid w:val="003409A8"/>
    <w:rsid w:val="00340B6C"/>
    <w:rsid w:val="00340D9D"/>
    <w:rsid w:val="00340F4B"/>
    <w:rsid w:val="00340FC2"/>
    <w:rsid w:val="003410FF"/>
    <w:rsid w:val="00341222"/>
    <w:rsid w:val="0034122A"/>
    <w:rsid w:val="003412B5"/>
    <w:rsid w:val="003412C9"/>
    <w:rsid w:val="003413DA"/>
    <w:rsid w:val="0034173C"/>
    <w:rsid w:val="00341ACD"/>
    <w:rsid w:val="00341BF4"/>
    <w:rsid w:val="00341F20"/>
    <w:rsid w:val="00341F90"/>
    <w:rsid w:val="00342330"/>
    <w:rsid w:val="0034263E"/>
    <w:rsid w:val="00342786"/>
    <w:rsid w:val="003428FE"/>
    <w:rsid w:val="00342984"/>
    <w:rsid w:val="003429E8"/>
    <w:rsid w:val="00342B7F"/>
    <w:rsid w:val="00342CA4"/>
    <w:rsid w:val="00342F0A"/>
    <w:rsid w:val="00343033"/>
    <w:rsid w:val="00343124"/>
    <w:rsid w:val="003431BC"/>
    <w:rsid w:val="003434B0"/>
    <w:rsid w:val="003438A3"/>
    <w:rsid w:val="003438B8"/>
    <w:rsid w:val="00343A7D"/>
    <w:rsid w:val="00343B63"/>
    <w:rsid w:val="00343E16"/>
    <w:rsid w:val="00343F95"/>
    <w:rsid w:val="003447BF"/>
    <w:rsid w:val="00344AA9"/>
    <w:rsid w:val="00344C13"/>
    <w:rsid w:val="00344D3F"/>
    <w:rsid w:val="00344DEA"/>
    <w:rsid w:val="00344E53"/>
    <w:rsid w:val="00344EC4"/>
    <w:rsid w:val="00344FF1"/>
    <w:rsid w:val="003454BC"/>
    <w:rsid w:val="00345771"/>
    <w:rsid w:val="00345B55"/>
    <w:rsid w:val="00345FE1"/>
    <w:rsid w:val="00346076"/>
    <w:rsid w:val="00346307"/>
    <w:rsid w:val="003466B5"/>
    <w:rsid w:val="003469A9"/>
    <w:rsid w:val="00346DD6"/>
    <w:rsid w:val="00346F45"/>
    <w:rsid w:val="003472F0"/>
    <w:rsid w:val="003473A0"/>
    <w:rsid w:val="003473D4"/>
    <w:rsid w:val="00347835"/>
    <w:rsid w:val="00347850"/>
    <w:rsid w:val="003479BB"/>
    <w:rsid w:val="00347A93"/>
    <w:rsid w:val="00347AE7"/>
    <w:rsid w:val="00347C55"/>
    <w:rsid w:val="00347FA1"/>
    <w:rsid w:val="003501EC"/>
    <w:rsid w:val="00350323"/>
    <w:rsid w:val="003506D7"/>
    <w:rsid w:val="00350764"/>
    <w:rsid w:val="0035084F"/>
    <w:rsid w:val="00350A67"/>
    <w:rsid w:val="0035100C"/>
    <w:rsid w:val="00351133"/>
    <w:rsid w:val="00351171"/>
    <w:rsid w:val="0035139B"/>
    <w:rsid w:val="003515AD"/>
    <w:rsid w:val="00351982"/>
    <w:rsid w:val="00352129"/>
    <w:rsid w:val="0035214E"/>
    <w:rsid w:val="003521A2"/>
    <w:rsid w:val="0035240C"/>
    <w:rsid w:val="00352607"/>
    <w:rsid w:val="00352AF0"/>
    <w:rsid w:val="00352BEC"/>
    <w:rsid w:val="00352FF9"/>
    <w:rsid w:val="003534C6"/>
    <w:rsid w:val="00353968"/>
    <w:rsid w:val="00353CF7"/>
    <w:rsid w:val="00353D05"/>
    <w:rsid w:val="00353EB2"/>
    <w:rsid w:val="00353EF5"/>
    <w:rsid w:val="00353EFA"/>
    <w:rsid w:val="00353F56"/>
    <w:rsid w:val="0035401A"/>
    <w:rsid w:val="0035415A"/>
    <w:rsid w:val="003544FA"/>
    <w:rsid w:val="003545EA"/>
    <w:rsid w:val="00354704"/>
    <w:rsid w:val="00355898"/>
    <w:rsid w:val="00355A67"/>
    <w:rsid w:val="00355E03"/>
    <w:rsid w:val="00355EBC"/>
    <w:rsid w:val="00355EC0"/>
    <w:rsid w:val="00356010"/>
    <w:rsid w:val="003560F6"/>
    <w:rsid w:val="003565C4"/>
    <w:rsid w:val="00356642"/>
    <w:rsid w:val="003568A6"/>
    <w:rsid w:val="00356B37"/>
    <w:rsid w:val="00356FD7"/>
    <w:rsid w:val="003571A2"/>
    <w:rsid w:val="00357224"/>
    <w:rsid w:val="00357271"/>
    <w:rsid w:val="003572E7"/>
    <w:rsid w:val="003574BF"/>
    <w:rsid w:val="003576DA"/>
    <w:rsid w:val="00357857"/>
    <w:rsid w:val="003578F8"/>
    <w:rsid w:val="00357E43"/>
    <w:rsid w:val="00357ECA"/>
    <w:rsid w:val="00357EDE"/>
    <w:rsid w:val="00357FF8"/>
    <w:rsid w:val="003600D3"/>
    <w:rsid w:val="00360109"/>
    <w:rsid w:val="003601CD"/>
    <w:rsid w:val="0036020B"/>
    <w:rsid w:val="003606E3"/>
    <w:rsid w:val="00360753"/>
    <w:rsid w:val="00360B37"/>
    <w:rsid w:val="00360C5C"/>
    <w:rsid w:val="00360D0F"/>
    <w:rsid w:val="00360D2C"/>
    <w:rsid w:val="00360F1E"/>
    <w:rsid w:val="0036112E"/>
    <w:rsid w:val="003612B7"/>
    <w:rsid w:val="00361875"/>
    <w:rsid w:val="00361D7C"/>
    <w:rsid w:val="00361D90"/>
    <w:rsid w:val="00361FA1"/>
    <w:rsid w:val="0036211F"/>
    <w:rsid w:val="00362254"/>
    <w:rsid w:val="00362317"/>
    <w:rsid w:val="00362318"/>
    <w:rsid w:val="003624D5"/>
    <w:rsid w:val="0036296C"/>
    <w:rsid w:val="00362BD6"/>
    <w:rsid w:val="00362E7E"/>
    <w:rsid w:val="00363270"/>
    <w:rsid w:val="00363315"/>
    <w:rsid w:val="00363479"/>
    <w:rsid w:val="003634A3"/>
    <w:rsid w:val="00363642"/>
    <w:rsid w:val="0036367F"/>
    <w:rsid w:val="0036380C"/>
    <w:rsid w:val="00363978"/>
    <w:rsid w:val="00363DBF"/>
    <w:rsid w:val="0036406C"/>
    <w:rsid w:val="003640E4"/>
    <w:rsid w:val="003642D6"/>
    <w:rsid w:val="00364382"/>
    <w:rsid w:val="003643A1"/>
    <w:rsid w:val="003648B6"/>
    <w:rsid w:val="00364CF8"/>
    <w:rsid w:val="00364DEB"/>
    <w:rsid w:val="00364E36"/>
    <w:rsid w:val="00364EF4"/>
    <w:rsid w:val="0036521B"/>
    <w:rsid w:val="003652D8"/>
    <w:rsid w:val="003653DC"/>
    <w:rsid w:val="003656CF"/>
    <w:rsid w:val="00365A5E"/>
    <w:rsid w:val="00365C9C"/>
    <w:rsid w:val="00365D47"/>
    <w:rsid w:val="003663F2"/>
    <w:rsid w:val="00366529"/>
    <w:rsid w:val="00366553"/>
    <w:rsid w:val="0036658F"/>
    <w:rsid w:val="00366612"/>
    <w:rsid w:val="003669AF"/>
    <w:rsid w:val="003669FB"/>
    <w:rsid w:val="00366AE2"/>
    <w:rsid w:val="00366D75"/>
    <w:rsid w:val="00366DF3"/>
    <w:rsid w:val="00367395"/>
    <w:rsid w:val="00367688"/>
    <w:rsid w:val="003677FD"/>
    <w:rsid w:val="00367ACD"/>
    <w:rsid w:val="00367CE7"/>
    <w:rsid w:val="00367D67"/>
    <w:rsid w:val="003700AA"/>
    <w:rsid w:val="00370643"/>
    <w:rsid w:val="00370696"/>
    <w:rsid w:val="00370757"/>
    <w:rsid w:val="00370907"/>
    <w:rsid w:val="00370946"/>
    <w:rsid w:val="00370CE2"/>
    <w:rsid w:val="003710D6"/>
    <w:rsid w:val="003713FC"/>
    <w:rsid w:val="003714B5"/>
    <w:rsid w:val="003714C6"/>
    <w:rsid w:val="00371510"/>
    <w:rsid w:val="00371707"/>
    <w:rsid w:val="00371AC5"/>
    <w:rsid w:val="00371ADB"/>
    <w:rsid w:val="0037215F"/>
    <w:rsid w:val="003722C7"/>
    <w:rsid w:val="00372A99"/>
    <w:rsid w:val="00372BA4"/>
    <w:rsid w:val="00372D55"/>
    <w:rsid w:val="00372F07"/>
    <w:rsid w:val="0037307E"/>
    <w:rsid w:val="0037331A"/>
    <w:rsid w:val="003736A1"/>
    <w:rsid w:val="00373906"/>
    <w:rsid w:val="00373930"/>
    <w:rsid w:val="0037399A"/>
    <w:rsid w:val="00373B2B"/>
    <w:rsid w:val="00373C52"/>
    <w:rsid w:val="00373CC9"/>
    <w:rsid w:val="0037402D"/>
    <w:rsid w:val="0037408D"/>
    <w:rsid w:val="00374413"/>
    <w:rsid w:val="00374545"/>
    <w:rsid w:val="0037454F"/>
    <w:rsid w:val="0037469A"/>
    <w:rsid w:val="00374703"/>
    <w:rsid w:val="00374725"/>
    <w:rsid w:val="003749B1"/>
    <w:rsid w:val="003749C0"/>
    <w:rsid w:val="00374AE2"/>
    <w:rsid w:val="0037502D"/>
    <w:rsid w:val="0037525D"/>
    <w:rsid w:val="0037552F"/>
    <w:rsid w:val="00375631"/>
    <w:rsid w:val="0037570E"/>
    <w:rsid w:val="0037580C"/>
    <w:rsid w:val="003758F0"/>
    <w:rsid w:val="003758FA"/>
    <w:rsid w:val="0037598B"/>
    <w:rsid w:val="00375A05"/>
    <w:rsid w:val="00375A2E"/>
    <w:rsid w:val="00375AFE"/>
    <w:rsid w:val="00375B70"/>
    <w:rsid w:val="00375D94"/>
    <w:rsid w:val="00375FEA"/>
    <w:rsid w:val="00376105"/>
    <w:rsid w:val="00376111"/>
    <w:rsid w:val="0037629A"/>
    <w:rsid w:val="003766E8"/>
    <w:rsid w:val="00376713"/>
    <w:rsid w:val="00376745"/>
    <w:rsid w:val="0037688C"/>
    <w:rsid w:val="00376F39"/>
    <w:rsid w:val="003770F2"/>
    <w:rsid w:val="00377236"/>
    <w:rsid w:val="00377275"/>
    <w:rsid w:val="003773B5"/>
    <w:rsid w:val="003774A3"/>
    <w:rsid w:val="00377534"/>
    <w:rsid w:val="00377563"/>
    <w:rsid w:val="003775DC"/>
    <w:rsid w:val="00377773"/>
    <w:rsid w:val="00377B46"/>
    <w:rsid w:val="00377DFB"/>
    <w:rsid w:val="003802AE"/>
    <w:rsid w:val="003808CA"/>
    <w:rsid w:val="00380D15"/>
    <w:rsid w:val="00380DC2"/>
    <w:rsid w:val="0038132E"/>
    <w:rsid w:val="0038134D"/>
    <w:rsid w:val="00381521"/>
    <w:rsid w:val="003815D1"/>
    <w:rsid w:val="003818B1"/>
    <w:rsid w:val="00381A96"/>
    <w:rsid w:val="00381CB7"/>
    <w:rsid w:val="00381CDD"/>
    <w:rsid w:val="00381CFA"/>
    <w:rsid w:val="00381CFC"/>
    <w:rsid w:val="00381FDA"/>
    <w:rsid w:val="00382561"/>
    <w:rsid w:val="00382986"/>
    <w:rsid w:val="003829E3"/>
    <w:rsid w:val="00382B5D"/>
    <w:rsid w:val="00382BCE"/>
    <w:rsid w:val="00382E23"/>
    <w:rsid w:val="00382FCA"/>
    <w:rsid w:val="003831D3"/>
    <w:rsid w:val="00383243"/>
    <w:rsid w:val="00383608"/>
    <w:rsid w:val="003837BB"/>
    <w:rsid w:val="00383EE2"/>
    <w:rsid w:val="00384457"/>
    <w:rsid w:val="003844CA"/>
    <w:rsid w:val="003844E1"/>
    <w:rsid w:val="003845F2"/>
    <w:rsid w:val="00384602"/>
    <w:rsid w:val="00384721"/>
    <w:rsid w:val="0038491C"/>
    <w:rsid w:val="00384ABF"/>
    <w:rsid w:val="00384B6D"/>
    <w:rsid w:val="00384C1C"/>
    <w:rsid w:val="00384C2C"/>
    <w:rsid w:val="00384EC0"/>
    <w:rsid w:val="00384F61"/>
    <w:rsid w:val="00384F8A"/>
    <w:rsid w:val="00385091"/>
    <w:rsid w:val="00385211"/>
    <w:rsid w:val="003854AA"/>
    <w:rsid w:val="0038564A"/>
    <w:rsid w:val="0038564F"/>
    <w:rsid w:val="00385A78"/>
    <w:rsid w:val="00385C50"/>
    <w:rsid w:val="00385D62"/>
    <w:rsid w:val="00385F16"/>
    <w:rsid w:val="003861ED"/>
    <w:rsid w:val="00386820"/>
    <w:rsid w:val="00386877"/>
    <w:rsid w:val="003868F1"/>
    <w:rsid w:val="0038697D"/>
    <w:rsid w:val="003869CA"/>
    <w:rsid w:val="00386BF8"/>
    <w:rsid w:val="00387016"/>
    <w:rsid w:val="0038703E"/>
    <w:rsid w:val="00387049"/>
    <w:rsid w:val="003870B9"/>
    <w:rsid w:val="003874C2"/>
    <w:rsid w:val="00387E7C"/>
    <w:rsid w:val="0039012F"/>
    <w:rsid w:val="003904C9"/>
    <w:rsid w:val="003907BC"/>
    <w:rsid w:val="00390892"/>
    <w:rsid w:val="00390B48"/>
    <w:rsid w:val="0039109E"/>
    <w:rsid w:val="00391153"/>
    <w:rsid w:val="00391175"/>
    <w:rsid w:val="00391194"/>
    <w:rsid w:val="0039119D"/>
    <w:rsid w:val="003912A8"/>
    <w:rsid w:val="00391332"/>
    <w:rsid w:val="003913AD"/>
    <w:rsid w:val="003913F0"/>
    <w:rsid w:val="003914DC"/>
    <w:rsid w:val="0039160E"/>
    <w:rsid w:val="00391635"/>
    <w:rsid w:val="003916CC"/>
    <w:rsid w:val="0039180B"/>
    <w:rsid w:val="00391CFB"/>
    <w:rsid w:val="00391D15"/>
    <w:rsid w:val="00392094"/>
    <w:rsid w:val="0039212A"/>
    <w:rsid w:val="00392132"/>
    <w:rsid w:val="003921ED"/>
    <w:rsid w:val="00392463"/>
    <w:rsid w:val="00392616"/>
    <w:rsid w:val="0039285B"/>
    <w:rsid w:val="00392A18"/>
    <w:rsid w:val="00392A3B"/>
    <w:rsid w:val="00392ACF"/>
    <w:rsid w:val="00392E9C"/>
    <w:rsid w:val="00392F15"/>
    <w:rsid w:val="00392F81"/>
    <w:rsid w:val="00393062"/>
    <w:rsid w:val="00393125"/>
    <w:rsid w:val="0039318D"/>
    <w:rsid w:val="003931A5"/>
    <w:rsid w:val="00393416"/>
    <w:rsid w:val="003935AE"/>
    <w:rsid w:val="003937BA"/>
    <w:rsid w:val="00393885"/>
    <w:rsid w:val="0039394A"/>
    <w:rsid w:val="00393DD0"/>
    <w:rsid w:val="00393FA7"/>
    <w:rsid w:val="003943BC"/>
    <w:rsid w:val="00394493"/>
    <w:rsid w:val="00394638"/>
    <w:rsid w:val="00395056"/>
    <w:rsid w:val="003952D5"/>
    <w:rsid w:val="003953D0"/>
    <w:rsid w:val="0039554B"/>
    <w:rsid w:val="003955ED"/>
    <w:rsid w:val="003957E8"/>
    <w:rsid w:val="003958D4"/>
    <w:rsid w:val="00395A0B"/>
    <w:rsid w:val="00395A28"/>
    <w:rsid w:val="00395CCD"/>
    <w:rsid w:val="00395EB8"/>
    <w:rsid w:val="003964E2"/>
    <w:rsid w:val="003965FA"/>
    <w:rsid w:val="00396902"/>
    <w:rsid w:val="00396AC7"/>
    <w:rsid w:val="00396B3D"/>
    <w:rsid w:val="00396BC3"/>
    <w:rsid w:val="00396BD0"/>
    <w:rsid w:val="00396C12"/>
    <w:rsid w:val="00396CD6"/>
    <w:rsid w:val="00396DC9"/>
    <w:rsid w:val="0039705D"/>
    <w:rsid w:val="003970C4"/>
    <w:rsid w:val="00397269"/>
    <w:rsid w:val="00397280"/>
    <w:rsid w:val="003976E5"/>
    <w:rsid w:val="003978A6"/>
    <w:rsid w:val="00397E33"/>
    <w:rsid w:val="00397F7A"/>
    <w:rsid w:val="00397FCC"/>
    <w:rsid w:val="003A030E"/>
    <w:rsid w:val="003A05B9"/>
    <w:rsid w:val="003A0874"/>
    <w:rsid w:val="003A0910"/>
    <w:rsid w:val="003A0998"/>
    <w:rsid w:val="003A0B22"/>
    <w:rsid w:val="003A16A9"/>
    <w:rsid w:val="003A1ACA"/>
    <w:rsid w:val="003A1B32"/>
    <w:rsid w:val="003A1B55"/>
    <w:rsid w:val="003A1D98"/>
    <w:rsid w:val="003A1DB0"/>
    <w:rsid w:val="003A1FFD"/>
    <w:rsid w:val="003A2121"/>
    <w:rsid w:val="003A2197"/>
    <w:rsid w:val="003A23E7"/>
    <w:rsid w:val="003A2426"/>
    <w:rsid w:val="003A25AD"/>
    <w:rsid w:val="003A269D"/>
    <w:rsid w:val="003A27F0"/>
    <w:rsid w:val="003A2E0A"/>
    <w:rsid w:val="003A2E7B"/>
    <w:rsid w:val="003A2EBD"/>
    <w:rsid w:val="003A3037"/>
    <w:rsid w:val="003A3290"/>
    <w:rsid w:val="003A3505"/>
    <w:rsid w:val="003A358D"/>
    <w:rsid w:val="003A369D"/>
    <w:rsid w:val="003A3BFE"/>
    <w:rsid w:val="003A3C78"/>
    <w:rsid w:val="003A3CBF"/>
    <w:rsid w:val="003A40AF"/>
    <w:rsid w:val="003A4222"/>
    <w:rsid w:val="003A42C6"/>
    <w:rsid w:val="003A43B9"/>
    <w:rsid w:val="003A4436"/>
    <w:rsid w:val="003A456B"/>
    <w:rsid w:val="003A4582"/>
    <w:rsid w:val="003A4594"/>
    <w:rsid w:val="003A46E3"/>
    <w:rsid w:val="003A485C"/>
    <w:rsid w:val="003A4C3F"/>
    <w:rsid w:val="003A4E9C"/>
    <w:rsid w:val="003A4F0E"/>
    <w:rsid w:val="003A51C9"/>
    <w:rsid w:val="003A55AC"/>
    <w:rsid w:val="003A5968"/>
    <w:rsid w:val="003A5AFE"/>
    <w:rsid w:val="003A5F2E"/>
    <w:rsid w:val="003A5FB3"/>
    <w:rsid w:val="003A607E"/>
    <w:rsid w:val="003A610A"/>
    <w:rsid w:val="003A6135"/>
    <w:rsid w:val="003A61B6"/>
    <w:rsid w:val="003A62B5"/>
    <w:rsid w:val="003A649F"/>
    <w:rsid w:val="003A6626"/>
    <w:rsid w:val="003A6AB9"/>
    <w:rsid w:val="003A6CDE"/>
    <w:rsid w:val="003A6E14"/>
    <w:rsid w:val="003A701E"/>
    <w:rsid w:val="003A75D6"/>
    <w:rsid w:val="003A7626"/>
    <w:rsid w:val="003A78B1"/>
    <w:rsid w:val="003A79FB"/>
    <w:rsid w:val="003A7B56"/>
    <w:rsid w:val="003A7B89"/>
    <w:rsid w:val="003B0011"/>
    <w:rsid w:val="003B030A"/>
    <w:rsid w:val="003B0378"/>
    <w:rsid w:val="003B0543"/>
    <w:rsid w:val="003B06A2"/>
    <w:rsid w:val="003B07A7"/>
    <w:rsid w:val="003B08C8"/>
    <w:rsid w:val="003B0AD2"/>
    <w:rsid w:val="003B0BD2"/>
    <w:rsid w:val="003B0CC2"/>
    <w:rsid w:val="003B1173"/>
    <w:rsid w:val="003B1397"/>
    <w:rsid w:val="003B143C"/>
    <w:rsid w:val="003B1552"/>
    <w:rsid w:val="003B171F"/>
    <w:rsid w:val="003B19A8"/>
    <w:rsid w:val="003B1A60"/>
    <w:rsid w:val="003B1ACB"/>
    <w:rsid w:val="003B1BC7"/>
    <w:rsid w:val="003B1C65"/>
    <w:rsid w:val="003B1D77"/>
    <w:rsid w:val="003B1E00"/>
    <w:rsid w:val="003B2081"/>
    <w:rsid w:val="003B209B"/>
    <w:rsid w:val="003B2175"/>
    <w:rsid w:val="003B22AE"/>
    <w:rsid w:val="003B2318"/>
    <w:rsid w:val="003B247F"/>
    <w:rsid w:val="003B24D7"/>
    <w:rsid w:val="003B2620"/>
    <w:rsid w:val="003B26AF"/>
    <w:rsid w:val="003B27DA"/>
    <w:rsid w:val="003B28FA"/>
    <w:rsid w:val="003B295A"/>
    <w:rsid w:val="003B2BE5"/>
    <w:rsid w:val="003B2C7B"/>
    <w:rsid w:val="003B2CF2"/>
    <w:rsid w:val="003B2E17"/>
    <w:rsid w:val="003B2E57"/>
    <w:rsid w:val="003B2FA9"/>
    <w:rsid w:val="003B31A0"/>
    <w:rsid w:val="003B3343"/>
    <w:rsid w:val="003B33F3"/>
    <w:rsid w:val="003B3481"/>
    <w:rsid w:val="003B3628"/>
    <w:rsid w:val="003B3697"/>
    <w:rsid w:val="003B37D0"/>
    <w:rsid w:val="003B399C"/>
    <w:rsid w:val="003B3C0E"/>
    <w:rsid w:val="003B3C10"/>
    <w:rsid w:val="003B3CD3"/>
    <w:rsid w:val="003B3DAE"/>
    <w:rsid w:val="003B3DE8"/>
    <w:rsid w:val="003B424C"/>
    <w:rsid w:val="003B44EA"/>
    <w:rsid w:val="003B470C"/>
    <w:rsid w:val="003B4A46"/>
    <w:rsid w:val="003B4DAC"/>
    <w:rsid w:val="003B508A"/>
    <w:rsid w:val="003B54D1"/>
    <w:rsid w:val="003B54E9"/>
    <w:rsid w:val="003B554A"/>
    <w:rsid w:val="003B55E2"/>
    <w:rsid w:val="003B57CA"/>
    <w:rsid w:val="003B5B1B"/>
    <w:rsid w:val="003B5D7E"/>
    <w:rsid w:val="003B621E"/>
    <w:rsid w:val="003B624D"/>
    <w:rsid w:val="003B665C"/>
    <w:rsid w:val="003B67F3"/>
    <w:rsid w:val="003B69B5"/>
    <w:rsid w:val="003B6CAF"/>
    <w:rsid w:val="003B6D4C"/>
    <w:rsid w:val="003B7068"/>
    <w:rsid w:val="003B70B5"/>
    <w:rsid w:val="003B71D7"/>
    <w:rsid w:val="003B72D3"/>
    <w:rsid w:val="003B747A"/>
    <w:rsid w:val="003B75B9"/>
    <w:rsid w:val="003B780F"/>
    <w:rsid w:val="003B7834"/>
    <w:rsid w:val="003B78DB"/>
    <w:rsid w:val="003B7B90"/>
    <w:rsid w:val="003B7CA7"/>
    <w:rsid w:val="003B7F40"/>
    <w:rsid w:val="003C0196"/>
    <w:rsid w:val="003C02FD"/>
    <w:rsid w:val="003C05A2"/>
    <w:rsid w:val="003C0A4D"/>
    <w:rsid w:val="003C0C7C"/>
    <w:rsid w:val="003C0D6C"/>
    <w:rsid w:val="003C0F94"/>
    <w:rsid w:val="003C1192"/>
    <w:rsid w:val="003C150E"/>
    <w:rsid w:val="003C1539"/>
    <w:rsid w:val="003C1576"/>
    <w:rsid w:val="003C17B1"/>
    <w:rsid w:val="003C1B68"/>
    <w:rsid w:val="003C1D22"/>
    <w:rsid w:val="003C1DED"/>
    <w:rsid w:val="003C1E4F"/>
    <w:rsid w:val="003C1E9F"/>
    <w:rsid w:val="003C24E4"/>
    <w:rsid w:val="003C253B"/>
    <w:rsid w:val="003C27F8"/>
    <w:rsid w:val="003C28C7"/>
    <w:rsid w:val="003C2998"/>
    <w:rsid w:val="003C2AC7"/>
    <w:rsid w:val="003C2C31"/>
    <w:rsid w:val="003C2F54"/>
    <w:rsid w:val="003C2FB1"/>
    <w:rsid w:val="003C3160"/>
    <w:rsid w:val="003C3270"/>
    <w:rsid w:val="003C334E"/>
    <w:rsid w:val="003C3419"/>
    <w:rsid w:val="003C37AF"/>
    <w:rsid w:val="003C37B4"/>
    <w:rsid w:val="003C3D87"/>
    <w:rsid w:val="003C3DAE"/>
    <w:rsid w:val="003C42D6"/>
    <w:rsid w:val="003C4534"/>
    <w:rsid w:val="003C457C"/>
    <w:rsid w:val="003C46A2"/>
    <w:rsid w:val="003C4863"/>
    <w:rsid w:val="003C4959"/>
    <w:rsid w:val="003C4F7F"/>
    <w:rsid w:val="003C55C4"/>
    <w:rsid w:val="003C5606"/>
    <w:rsid w:val="003C57DA"/>
    <w:rsid w:val="003C5B25"/>
    <w:rsid w:val="003C5B6C"/>
    <w:rsid w:val="003C5BB8"/>
    <w:rsid w:val="003C5C10"/>
    <w:rsid w:val="003C5EB7"/>
    <w:rsid w:val="003C627B"/>
    <w:rsid w:val="003C6391"/>
    <w:rsid w:val="003C643A"/>
    <w:rsid w:val="003C64B4"/>
    <w:rsid w:val="003C64BE"/>
    <w:rsid w:val="003C6666"/>
    <w:rsid w:val="003C670B"/>
    <w:rsid w:val="003C68A9"/>
    <w:rsid w:val="003C6B7A"/>
    <w:rsid w:val="003C71CA"/>
    <w:rsid w:val="003C726F"/>
    <w:rsid w:val="003C72D7"/>
    <w:rsid w:val="003C72FA"/>
    <w:rsid w:val="003C755F"/>
    <w:rsid w:val="003C7728"/>
    <w:rsid w:val="003C7846"/>
    <w:rsid w:val="003C78AC"/>
    <w:rsid w:val="003C7A0A"/>
    <w:rsid w:val="003C7B0C"/>
    <w:rsid w:val="003C7B9E"/>
    <w:rsid w:val="003C7C87"/>
    <w:rsid w:val="003C7F51"/>
    <w:rsid w:val="003D00A7"/>
    <w:rsid w:val="003D0312"/>
    <w:rsid w:val="003D03D7"/>
    <w:rsid w:val="003D062D"/>
    <w:rsid w:val="003D07BA"/>
    <w:rsid w:val="003D09CF"/>
    <w:rsid w:val="003D0E84"/>
    <w:rsid w:val="003D0F47"/>
    <w:rsid w:val="003D105F"/>
    <w:rsid w:val="003D1064"/>
    <w:rsid w:val="003D1124"/>
    <w:rsid w:val="003D130D"/>
    <w:rsid w:val="003D1562"/>
    <w:rsid w:val="003D1959"/>
    <w:rsid w:val="003D1B32"/>
    <w:rsid w:val="003D1B4D"/>
    <w:rsid w:val="003D1D96"/>
    <w:rsid w:val="003D22CA"/>
    <w:rsid w:val="003D23FB"/>
    <w:rsid w:val="003D26FB"/>
    <w:rsid w:val="003D2907"/>
    <w:rsid w:val="003D294D"/>
    <w:rsid w:val="003D2956"/>
    <w:rsid w:val="003D299F"/>
    <w:rsid w:val="003D2B44"/>
    <w:rsid w:val="003D2E00"/>
    <w:rsid w:val="003D2EF5"/>
    <w:rsid w:val="003D3036"/>
    <w:rsid w:val="003D30BF"/>
    <w:rsid w:val="003D3196"/>
    <w:rsid w:val="003D31DD"/>
    <w:rsid w:val="003D3506"/>
    <w:rsid w:val="003D3AD0"/>
    <w:rsid w:val="003D3C3B"/>
    <w:rsid w:val="003D3D9F"/>
    <w:rsid w:val="003D405D"/>
    <w:rsid w:val="003D443A"/>
    <w:rsid w:val="003D44A7"/>
    <w:rsid w:val="003D45FE"/>
    <w:rsid w:val="003D4702"/>
    <w:rsid w:val="003D4806"/>
    <w:rsid w:val="003D4947"/>
    <w:rsid w:val="003D4964"/>
    <w:rsid w:val="003D4B98"/>
    <w:rsid w:val="003D4EDC"/>
    <w:rsid w:val="003D5235"/>
    <w:rsid w:val="003D53C4"/>
    <w:rsid w:val="003D53E2"/>
    <w:rsid w:val="003D5677"/>
    <w:rsid w:val="003D5A55"/>
    <w:rsid w:val="003D5AC1"/>
    <w:rsid w:val="003D5C98"/>
    <w:rsid w:val="003D5C9B"/>
    <w:rsid w:val="003D5E96"/>
    <w:rsid w:val="003D5EB8"/>
    <w:rsid w:val="003D5FB6"/>
    <w:rsid w:val="003D655D"/>
    <w:rsid w:val="003D67F0"/>
    <w:rsid w:val="003D6B53"/>
    <w:rsid w:val="003D6CD8"/>
    <w:rsid w:val="003D6EEB"/>
    <w:rsid w:val="003D713E"/>
    <w:rsid w:val="003D7259"/>
    <w:rsid w:val="003D73B0"/>
    <w:rsid w:val="003D7421"/>
    <w:rsid w:val="003D7888"/>
    <w:rsid w:val="003D79CD"/>
    <w:rsid w:val="003D7A06"/>
    <w:rsid w:val="003D7E30"/>
    <w:rsid w:val="003D7ED4"/>
    <w:rsid w:val="003E010A"/>
    <w:rsid w:val="003E014C"/>
    <w:rsid w:val="003E025F"/>
    <w:rsid w:val="003E02E5"/>
    <w:rsid w:val="003E045F"/>
    <w:rsid w:val="003E04F6"/>
    <w:rsid w:val="003E0576"/>
    <w:rsid w:val="003E0901"/>
    <w:rsid w:val="003E09F0"/>
    <w:rsid w:val="003E0E3B"/>
    <w:rsid w:val="003E1952"/>
    <w:rsid w:val="003E1D7C"/>
    <w:rsid w:val="003E1D9E"/>
    <w:rsid w:val="003E1DE5"/>
    <w:rsid w:val="003E1E8E"/>
    <w:rsid w:val="003E267D"/>
    <w:rsid w:val="003E2734"/>
    <w:rsid w:val="003E282D"/>
    <w:rsid w:val="003E295E"/>
    <w:rsid w:val="003E2AC7"/>
    <w:rsid w:val="003E2C3F"/>
    <w:rsid w:val="003E2F3F"/>
    <w:rsid w:val="003E3164"/>
    <w:rsid w:val="003E343D"/>
    <w:rsid w:val="003E350D"/>
    <w:rsid w:val="003E3519"/>
    <w:rsid w:val="003E3590"/>
    <w:rsid w:val="003E35D6"/>
    <w:rsid w:val="003E3634"/>
    <w:rsid w:val="003E37B7"/>
    <w:rsid w:val="003E3904"/>
    <w:rsid w:val="003E3D75"/>
    <w:rsid w:val="003E3DDD"/>
    <w:rsid w:val="003E3EC9"/>
    <w:rsid w:val="003E3F49"/>
    <w:rsid w:val="003E4172"/>
    <w:rsid w:val="003E4412"/>
    <w:rsid w:val="003E44AB"/>
    <w:rsid w:val="003E4603"/>
    <w:rsid w:val="003E4635"/>
    <w:rsid w:val="003E4971"/>
    <w:rsid w:val="003E4ADB"/>
    <w:rsid w:val="003E4B35"/>
    <w:rsid w:val="003E4C06"/>
    <w:rsid w:val="003E4C0F"/>
    <w:rsid w:val="003E4C63"/>
    <w:rsid w:val="003E4ED1"/>
    <w:rsid w:val="003E50DE"/>
    <w:rsid w:val="003E521C"/>
    <w:rsid w:val="003E535B"/>
    <w:rsid w:val="003E54CF"/>
    <w:rsid w:val="003E568A"/>
    <w:rsid w:val="003E5A3B"/>
    <w:rsid w:val="003E5A73"/>
    <w:rsid w:val="003E5C75"/>
    <w:rsid w:val="003E6113"/>
    <w:rsid w:val="003E611A"/>
    <w:rsid w:val="003E65BF"/>
    <w:rsid w:val="003E65E9"/>
    <w:rsid w:val="003E65EB"/>
    <w:rsid w:val="003E6761"/>
    <w:rsid w:val="003E68EF"/>
    <w:rsid w:val="003E6974"/>
    <w:rsid w:val="003E6B73"/>
    <w:rsid w:val="003E6B83"/>
    <w:rsid w:val="003E6BCA"/>
    <w:rsid w:val="003E6D12"/>
    <w:rsid w:val="003E6E6A"/>
    <w:rsid w:val="003E6F11"/>
    <w:rsid w:val="003E70CD"/>
    <w:rsid w:val="003E731E"/>
    <w:rsid w:val="003E7347"/>
    <w:rsid w:val="003E73E5"/>
    <w:rsid w:val="003E74AA"/>
    <w:rsid w:val="003E75A2"/>
    <w:rsid w:val="003E75AF"/>
    <w:rsid w:val="003E7604"/>
    <w:rsid w:val="003E760C"/>
    <w:rsid w:val="003E761B"/>
    <w:rsid w:val="003E761D"/>
    <w:rsid w:val="003E768C"/>
    <w:rsid w:val="003E77C9"/>
    <w:rsid w:val="003E7A12"/>
    <w:rsid w:val="003E7C6B"/>
    <w:rsid w:val="003E7CD2"/>
    <w:rsid w:val="003E7EAC"/>
    <w:rsid w:val="003F05F0"/>
    <w:rsid w:val="003F0DAD"/>
    <w:rsid w:val="003F1679"/>
    <w:rsid w:val="003F18C0"/>
    <w:rsid w:val="003F1AA4"/>
    <w:rsid w:val="003F1C43"/>
    <w:rsid w:val="003F1F66"/>
    <w:rsid w:val="003F1FD7"/>
    <w:rsid w:val="003F21AE"/>
    <w:rsid w:val="003F2252"/>
    <w:rsid w:val="003F23EE"/>
    <w:rsid w:val="003F25D4"/>
    <w:rsid w:val="003F291C"/>
    <w:rsid w:val="003F29E1"/>
    <w:rsid w:val="003F2AB0"/>
    <w:rsid w:val="003F2BA7"/>
    <w:rsid w:val="003F32D0"/>
    <w:rsid w:val="003F3442"/>
    <w:rsid w:val="003F3499"/>
    <w:rsid w:val="003F3A39"/>
    <w:rsid w:val="003F3C60"/>
    <w:rsid w:val="003F3D32"/>
    <w:rsid w:val="003F3D36"/>
    <w:rsid w:val="003F3D5D"/>
    <w:rsid w:val="003F4305"/>
    <w:rsid w:val="003F43B1"/>
    <w:rsid w:val="003F4649"/>
    <w:rsid w:val="003F4F16"/>
    <w:rsid w:val="003F4FCA"/>
    <w:rsid w:val="003F522E"/>
    <w:rsid w:val="003F5254"/>
    <w:rsid w:val="003F5363"/>
    <w:rsid w:val="003F5527"/>
    <w:rsid w:val="003F560B"/>
    <w:rsid w:val="003F5841"/>
    <w:rsid w:val="003F58BF"/>
    <w:rsid w:val="003F597B"/>
    <w:rsid w:val="003F59BE"/>
    <w:rsid w:val="003F5A49"/>
    <w:rsid w:val="003F5A70"/>
    <w:rsid w:val="003F5A8D"/>
    <w:rsid w:val="003F65AF"/>
    <w:rsid w:val="003F66FD"/>
    <w:rsid w:val="003F6AA2"/>
    <w:rsid w:val="003F6B23"/>
    <w:rsid w:val="003F6B71"/>
    <w:rsid w:val="003F6B99"/>
    <w:rsid w:val="003F6B9B"/>
    <w:rsid w:val="003F6CC2"/>
    <w:rsid w:val="003F6E46"/>
    <w:rsid w:val="003F737A"/>
    <w:rsid w:val="003F75BC"/>
    <w:rsid w:val="003F75F3"/>
    <w:rsid w:val="003F762D"/>
    <w:rsid w:val="003F772A"/>
    <w:rsid w:val="003F77FA"/>
    <w:rsid w:val="003F7A29"/>
    <w:rsid w:val="003F7A51"/>
    <w:rsid w:val="003F7A5B"/>
    <w:rsid w:val="003F7B08"/>
    <w:rsid w:val="003F7F62"/>
    <w:rsid w:val="00400004"/>
    <w:rsid w:val="0040023B"/>
    <w:rsid w:val="004003E3"/>
    <w:rsid w:val="00400665"/>
    <w:rsid w:val="0040092E"/>
    <w:rsid w:val="00400C48"/>
    <w:rsid w:val="00400E26"/>
    <w:rsid w:val="00400EB6"/>
    <w:rsid w:val="00400EBD"/>
    <w:rsid w:val="004010E4"/>
    <w:rsid w:val="004015A8"/>
    <w:rsid w:val="00401892"/>
    <w:rsid w:val="004018D8"/>
    <w:rsid w:val="00401DAA"/>
    <w:rsid w:val="00401DF8"/>
    <w:rsid w:val="00401EAB"/>
    <w:rsid w:val="0040228E"/>
    <w:rsid w:val="004022AF"/>
    <w:rsid w:val="004023F9"/>
    <w:rsid w:val="00402525"/>
    <w:rsid w:val="00402673"/>
    <w:rsid w:val="00402777"/>
    <w:rsid w:val="00402790"/>
    <w:rsid w:val="0040294E"/>
    <w:rsid w:val="00402A28"/>
    <w:rsid w:val="00402B1F"/>
    <w:rsid w:val="00402CAE"/>
    <w:rsid w:val="00402E20"/>
    <w:rsid w:val="00402EDB"/>
    <w:rsid w:val="00403260"/>
    <w:rsid w:val="004035F6"/>
    <w:rsid w:val="00403698"/>
    <w:rsid w:val="00403965"/>
    <w:rsid w:val="00403AB0"/>
    <w:rsid w:val="00403AD5"/>
    <w:rsid w:val="00403D17"/>
    <w:rsid w:val="00403D33"/>
    <w:rsid w:val="00403D83"/>
    <w:rsid w:val="00403F05"/>
    <w:rsid w:val="004041FE"/>
    <w:rsid w:val="0040441A"/>
    <w:rsid w:val="00404656"/>
    <w:rsid w:val="00404914"/>
    <w:rsid w:val="00404924"/>
    <w:rsid w:val="00404AEF"/>
    <w:rsid w:val="00405439"/>
    <w:rsid w:val="004054C0"/>
    <w:rsid w:val="0040561F"/>
    <w:rsid w:val="0040593A"/>
    <w:rsid w:val="004059FF"/>
    <w:rsid w:val="00405EB4"/>
    <w:rsid w:val="004061A6"/>
    <w:rsid w:val="004062A9"/>
    <w:rsid w:val="0040656B"/>
    <w:rsid w:val="0040667E"/>
    <w:rsid w:val="004068F0"/>
    <w:rsid w:val="00406B1E"/>
    <w:rsid w:val="00406B26"/>
    <w:rsid w:val="00406B4F"/>
    <w:rsid w:val="00406E76"/>
    <w:rsid w:val="00406EF7"/>
    <w:rsid w:val="00406FCE"/>
    <w:rsid w:val="00407191"/>
    <w:rsid w:val="00407348"/>
    <w:rsid w:val="004077C4"/>
    <w:rsid w:val="00407997"/>
    <w:rsid w:val="00407C69"/>
    <w:rsid w:val="00407D2C"/>
    <w:rsid w:val="00407D6D"/>
    <w:rsid w:val="00407EAD"/>
    <w:rsid w:val="00410035"/>
    <w:rsid w:val="0041009B"/>
    <w:rsid w:val="0041018F"/>
    <w:rsid w:val="0041030C"/>
    <w:rsid w:val="0041039D"/>
    <w:rsid w:val="004103DD"/>
    <w:rsid w:val="0041054F"/>
    <w:rsid w:val="0041072C"/>
    <w:rsid w:val="00410A31"/>
    <w:rsid w:val="00410BAB"/>
    <w:rsid w:val="0041138E"/>
    <w:rsid w:val="00411589"/>
    <w:rsid w:val="0041192F"/>
    <w:rsid w:val="00411D70"/>
    <w:rsid w:val="00411EB8"/>
    <w:rsid w:val="00412741"/>
    <w:rsid w:val="00412B5A"/>
    <w:rsid w:val="00412E4F"/>
    <w:rsid w:val="00413341"/>
    <w:rsid w:val="0041345B"/>
    <w:rsid w:val="004136D3"/>
    <w:rsid w:val="00413BA8"/>
    <w:rsid w:val="00413C08"/>
    <w:rsid w:val="00413C27"/>
    <w:rsid w:val="00413C8C"/>
    <w:rsid w:val="00414053"/>
    <w:rsid w:val="004143E6"/>
    <w:rsid w:val="004143E9"/>
    <w:rsid w:val="0041451A"/>
    <w:rsid w:val="004145F6"/>
    <w:rsid w:val="004146C4"/>
    <w:rsid w:val="004147AD"/>
    <w:rsid w:val="00414867"/>
    <w:rsid w:val="00414B43"/>
    <w:rsid w:val="00414C6B"/>
    <w:rsid w:val="00414D0E"/>
    <w:rsid w:val="00414E7B"/>
    <w:rsid w:val="00415313"/>
    <w:rsid w:val="004154F1"/>
    <w:rsid w:val="004157BD"/>
    <w:rsid w:val="004158EE"/>
    <w:rsid w:val="00415BF6"/>
    <w:rsid w:val="0041602C"/>
    <w:rsid w:val="0041614B"/>
    <w:rsid w:val="004164FC"/>
    <w:rsid w:val="00416596"/>
    <w:rsid w:val="00416620"/>
    <w:rsid w:val="0041668C"/>
    <w:rsid w:val="00416726"/>
    <w:rsid w:val="00416A12"/>
    <w:rsid w:val="00416BEB"/>
    <w:rsid w:val="004171DC"/>
    <w:rsid w:val="0041722A"/>
    <w:rsid w:val="0041736F"/>
    <w:rsid w:val="00417553"/>
    <w:rsid w:val="0041756A"/>
    <w:rsid w:val="00417990"/>
    <w:rsid w:val="00417CA6"/>
    <w:rsid w:val="00417D5D"/>
    <w:rsid w:val="00417FFD"/>
    <w:rsid w:val="00420312"/>
    <w:rsid w:val="00420370"/>
    <w:rsid w:val="00420B6C"/>
    <w:rsid w:val="00420B98"/>
    <w:rsid w:val="00420F56"/>
    <w:rsid w:val="004214A0"/>
    <w:rsid w:val="0042194E"/>
    <w:rsid w:val="00421AC9"/>
    <w:rsid w:val="00421C62"/>
    <w:rsid w:val="00421D1C"/>
    <w:rsid w:val="00421FB9"/>
    <w:rsid w:val="00422065"/>
    <w:rsid w:val="004220CD"/>
    <w:rsid w:val="0042217D"/>
    <w:rsid w:val="0042221E"/>
    <w:rsid w:val="00422331"/>
    <w:rsid w:val="0042237E"/>
    <w:rsid w:val="00422380"/>
    <w:rsid w:val="00422727"/>
    <w:rsid w:val="0042283A"/>
    <w:rsid w:val="00422954"/>
    <w:rsid w:val="00422A23"/>
    <w:rsid w:val="00422BA9"/>
    <w:rsid w:val="00422C39"/>
    <w:rsid w:val="00422E5B"/>
    <w:rsid w:val="00422F8F"/>
    <w:rsid w:val="004232E6"/>
    <w:rsid w:val="004233DE"/>
    <w:rsid w:val="00423524"/>
    <w:rsid w:val="00423C02"/>
    <w:rsid w:val="00423C9F"/>
    <w:rsid w:val="00424047"/>
    <w:rsid w:val="004240AD"/>
    <w:rsid w:val="00424317"/>
    <w:rsid w:val="00424523"/>
    <w:rsid w:val="00424B87"/>
    <w:rsid w:val="0042509A"/>
    <w:rsid w:val="0042521B"/>
    <w:rsid w:val="0042550D"/>
    <w:rsid w:val="00425569"/>
    <w:rsid w:val="004255E5"/>
    <w:rsid w:val="00425604"/>
    <w:rsid w:val="00425737"/>
    <w:rsid w:val="004257DB"/>
    <w:rsid w:val="00425BFD"/>
    <w:rsid w:val="00425D14"/>
    <w:rsid w:val="00425E85"/>
    <w:rsid w:val="00425FF6"/>
    <w:rsid w:val="00426034"/>
    <w:rsid w:val="00426139"/>
    <w:rsid w:val="0042633A"/>
    <w:rsid w:val="004263B4"/>
    <w:rsid w:val="00426478"/>
    <w:rsid w:val="004264E8"/>
    <w:rsid w:val="00426617"/>
    <w:rsid w:val="004266B2"/>
    <w:rsid w:val="00426A4D"/>
    <w:rsid w:val="00426AEC"/>
    <w:rsid w:val="00426B50"/>
    <w:rsid w:val="00426E68"/>
    <w:rsid w:val="00426EC4"/>
    <w:rsid w:val="00426F81"/>
    <w:rsid w:val="0042719A"/>
    <w:rsid w:val="0042750C"/>
    <w:rsid w:val="004278FA"/>
    <w:rsid w:val="00427AB6"/>
    <w:rsid w:val="00427C1E"/>
    <w:rsid w:val="00427C81"/>
    <w:rsid w:val="00427CB8"/>
    <w:rsid w:val="004303BE"/>
    <w:rsid w:val="0043058C"/>
    <w:rsid w:val="0043071F"/>
    <w:rsid w:val="004308AA"/>
    <w:rsid w:val="00430AA3"/>
    <w:rsid w:val="00430C7A"/>
    <w:rsid w:val="0043103C"/>
    <w:rsid w:val="0043158E"/>
    <w:rsid w:val="00431729"/>
    <w:rsid w:val="00431A92"/>
    <w:rsid w:val="00431BD3"/>
    <w:rsid w:val="00431C6B"/>
    <w:rsid w:val="00431E0B"/>
    <w:rsid w:val="00431EDF"/>
    <w:rsid w:val="00432141"/>
    <w:rsid w:val="00432384"/>
    <w:rsid w:val="00432453"/>
    <w:rsid w:val="00432A85"/>
    <w:rsid w:val="00432CAD"/>
    <w:rsid w:val="00432CE5"/>
    <w:rsid w:val="004330B3"/>
    <w:rsid w:val="00433192"/>
    <w:rsid w:val="00433219"/>
    <w:rsid w:val="00433271"/>
    <w:rsid w:val="004332EF"/>
    <w:rsid w:val="0043332E"/>
    <w:rsid w:val="0043342F"/>
    <w:rsid w:val="00433470"/>
    <w:rsid w:val="004335EE"/>
    <w:rsid w:val="004337F4"/>
    <w:rsid w:val="00433B52"/>
    <w:rsid w:val="00433BE2"/>
    <w:rsid w:val="00433E7E"/>
    <w:rsid w:val="00433F0A"/>
    <w:rsid w:val="00433F1C"/>
    <w:rsid w:val="00433FDA"/>
    <w:rsid w:val="004341DD"/>
    <w:rsid w:val="00434362"/>
    <w:rsid w:val="004347AC"/>
    <w:rsid w:val="004347FF"/>
    <w:rsid w:val="00434815"/>
    <w:rsid w:val="00434922"/>
    <w:rsid w:val="00434BC9"/>
    <w:rsid w:val="00434D3A"/>
    <w:rsid w:val="00435042"/>
    <w:rsid w:val="0043525E"/>
    <w:rsid w:val="00435399"/>
    <w:rsid w:val="00435619"/>
    <w:rsid w:val="004357FA"/>
    <w:rsid w:val="004358BF"/>
    <w:rsid w:val="00435CE0"/>
    <w:rsid w:val="00435EB8"/>
    <w:rsid w:val="0043681C"/>
    <w:rsid w:val="0043681D"/>
    <w:rsid w:val="004369EE"/>
    <w:rsid w:val="00436C0D"/>
    <w:rsid w:val="00436DFB"/>
    <w:rsid w:val="00436F26"/>
    <w:rsid w:val="00436F58"/>
    <w:rsid w:val="004370B6"/>
    <w:rsid w:val="004376EE"/>
    <w:rsid w:val="00437797"/>
    <w:rsid w:val="004377F8"/>
    <w:rsid w:val="00437AF6"/>
    <w:rsid w:val="00437C17"/>
    <w:rsid w:val="00437C60"/>
    <w:rsid w:val="00437C7B"/>
    <w:rsid w:val="00437DB5"/>
    <w:rsid w:val="00437DFE"/>
    <w:rsid w:val="00437FCB"/>
    <w:rsid w:val="0044014B"/>
    <w:rsid w:val="0044053E"/>
    <w:rsid w:val="004406E9"/>
    <w:rsid w:val="004407F4"/>
    <w:rsid w:val="004407F8"/>
    <w:rsid w:val="00440919"/>
    <w:rsid w:val="00440B32"/>
    <w:rsid w:val="00441113"/>
    <w:rsid w:val="0044122A"/>
    <w:rsid w:val="004412DF"/>
    <w:rsid w:val="00441307"/>
    <w:rsid w:val="0044155C"/>
    <w:rsid w:val="00441632"/>
    <w:rsid w:val="00441C95"/>
    <w:rsid w:val="00442090"/>
    <w:rsid w:val="0044214C"/>
    <w:rsid w:val="004421A1"/>
    <w:rsid w:val="00442805"/>
    <w:rsid w:val="00442806"/>
    <w:rsid w:val="00442837"/>
    <w:rsid w:val="004428ED"/>
    <w:rsid w:val="00442A85"/>
    <w:rsid w:val="00442AD9"/>
    <w:rsid w:val="00442B55"/>
    <w:rsid w:val="00442BA4"/>
    <w:rsid w:val="00442CDE"/>
    <w:rsid w:val="00442D84"/>
    <w:rsid w:val="00443182"/>
    <w:rsid w:val="00443266"/>
    <w:rsid w:val="004435D5"/>
    <w:rsid w:val="004438EF"/>
    <w:rsid w:val="00443933"/>
    <w:rsid w:val="00443EE5"/>
    <w:rsid w:val="00444051"/>
    <w:rsid w:val="004442A7"/>
    <w:rsid w:val="0044432A"/>
    <w:rsid w:val="004445D4"/>
    <w:rsid w:val="004446A5"/>
    <w:rsid w:val="004447BF"/>
    <w:rsid w:val="0044485B"/>
    <w:rsid w:val="00444A76"/>
    <w:rsid w:val="00444AC8"/>
    <w:rsid w:val="00444B04"/>
    <w:rsid w:val="00444C2D"/>
    <w:rsid w:val="00444D0A"/>
    <w:rsid w:val="00444FC4"/>
    <w:rsid w:val="00445217"/>
    <w:rsid w:val="004452AC"/>
    <w:rsid w:val="004452DD"/>
    <w:rsid w:val="004452F7"/>
    <w:rsid w:val="004452FA"/>
    <w:rsid w:val="004457DA"/>
    <w:rsid w:val="004458FF"/>
    <w:rsid w:val="00445A65"/>
    <w:rsid w:val="00445B6B"/>
    <w:rsid w:val="00445BF9"/>
    <w:rsid w:val="00445C75"/>
    <w:rsid w:val="00445D37"/>
    <w:rsid w:val="004460B1"/>
    <w:rsid w:val="004460DA"/>
    <w:rsid w:val="004460E6"/>
    <w:rsid w:val="00446163"/>
    <w:rsid w:val="004461DD"/>
    <w:rsid w:val="004463D5"/>
    <w:rsid w:val="004463FF"/>
    <w:rsid w:val="00446467"/>
    <w:rsid w:val="00446636"/>
    <w:rsid w:val="004466C2"/>
    <w:rsid w:val="0044677D"/>
    <w:rsid w:val="00446A86"/>
    <w:rsid w:val="00446AF6"/>
    <w:rsid w:val="00446B33"/>
    <w:rsid w:val="00446B7F"/>
    <w:rsid w:val="00446E2C"/>
    <w:rsid w:val="004471C7"/>
    <w:rsid w:val="004471E0"/>
    <w:rsid w:val="004472EC"/>
    <w:rsid w:val="004473A5"/>
    <w:rsid w:val="0044757C"/>
    <w:rsid w:val="004475C0"/>
    <w:rsid w:val="004475F5"/>
    <w:rsid w:val="004478C3"/>
    <w:rsid w:val="004478E5"/>
    <w:rsid w:val="00447957"/>
    <w:rsid w:val="00447EC3"/>
    <w:rsid w:val="00447F00"/>
    <w:rsid w:val="00447FD4"/>
    <w:rsid w:val="0045002E"/>
    <w:rsid w:val="00450056"/>
    <w:rsid w:val="00450095"/>
    <w:rsid w:val="004500E1"/>
    <w:rsid w:val="00450504"/>
    <w:rsid w:val="00450598"/>
    <w:rsid w:val="0045098C"/>
    <w:rsid w:val="004509CE"/>
    <w:rsid w:val="00450A52"/>
    <w:rsid w:val="00450B28"/>
    <w:rsid w:val="00450C47"/>
    <w:rsid w:val="00450D31"/>
    <w:rsid w:val="00450D90"/>
    <w:rsid w:val="00450DBA"/>
    <w:rsid w:val="00450E13"/>
    <w:rsid w:val="00450ECC"/>
    <w:rsid w:val="0045101D"/>
    <w:rsid w:val="004513BD"/>
    <w:rsid w:val="004518F2"/>
    <w:rsid w:val="004519AA"/>
    <w:rsid w:val="004519B2"/>
    <w:rsid w:val="00451B74"/>
    <w:rsid w:val="00451B9B"/>
    <w:rsid w:val="00451E6E"/>
    <w:rsid w:val="00452198"/>
    <w:rsid w:val="004524C4"/>
    <w:rsid w:val="004526A6"/>
    <w:rsid w:val="004526BE"/>
    <w:rsid w:val="0045270B"/>
    <w:rsid w:val="0045273C"/>
    <w:rsid w:val="004528B0"/>
    <w:rsid w:val="00452949"/>
    <w:rsid w:val="0045299A"/>
    <w:rsid w:val="00452A68"/>
    <w:rsid w:val="00452A93"/>
    <w:rsid w:val="00452ABD"/>
    <w:rsid w:val="00452E1F"/>
    <w:rsid w:val="00453115"/>
    <w:rsid w:val="00453200"/>
    <w:rsid w:val="0045321B"/>
    <w:rsid w:val="00453323"/>
    <w:rsid w:val="004533B9"/>
    <w:rsid w:val="004535CC"/>
    <w:rsid w:val="004536F0"/>
    <w:rsid w:val="0045376A"/>
    <w:rsid w:val="00453AD7"/>
    <w:rsid w:val="00453DC3"/>
    <w:rsid w:val="00453DF7"/>
    <w:rsid w:val="00453F6A"/>
    <w:rsid w:val="00453F9A"/>
    <w:rsid w:val="00454007"/>
    <w:rsid w:val="00454027"/>
    <w:rsid w:val="004542E0"/>
    <w:rsid w:val="0045474F"/>
    <w:rsid w:val="004547AA"/>
    <w:rsid w:val="00454896"/>
    <w:rsid w:val="004548AE"/>
    <w:rsid w:val="004549B5"/>
    <w:rsid w:val="004549BA"/>
    <w:rsid w:val="00454ADF"/>
    <w:rsid w:val="00454C45"/>
    <w:rsid w:val="00454D21"/>
    <w:rsid w:val="00454DA2"/>
    <w:rsid w:val="00454F5E"/>
    <w:rsid w:val="00454F70"/>
    <w:rsid w:val="00454FD4"/>
    <w:rsid w:val="00455149"/>
    <w:rsid w:val="004552D5"/>
    <w:rsid w:val="004554D3"/>
    <w:rsid w:val="004556C2"/>
    <w:rsid w:val="00455791"/>
    <w:rsid w:val="00455941"/>
    <w:rsid w:val="00455A39"/>
    <w:rsid w:val="00455D3D"/>
    <w:rsid w:val="00455D6B"/>
    <w:rsid w:val="00455E3C"/>
    <w:rsid w:val="00455E91"/>
    <w:rsid w:val="00456158"/>
    <w:rsid w:val="0045629F"/>
    <w:rsid w:val="0045639D"/>
    <w:rsid w:val="0045655B"/>
    <w:rsid w:val="004565B3"/>
    <w:rsid w:val="004565E4"/>
    <w:rsid w:val="004567EF"/>
    <w:rsid w:val="004569AC"/>
    <w:rsid w:val="00456A60"/>
    <w:rsid w:val="00456AE0"/>
    <w:rsid w:val="00456D94"/>
    <w:rsid w:val="00456F18"/>
    <w:rsid w:val="004570C2"/>
    <w:rsid w:val="00457597"/>
    <w:rsid w:val="0045761E"/>
    <w:rsid w:val="004576B7"/>
    <w:rsid w:val="00457A08"/>
    <w:rsid w:val="00457A7E"/>
    <w:rsid w:val="00457C42"/>
    <w:rsid w:val="00457EA4"/>
    <w:rsid w:val="00457FA9"/>
    <w:rsid w:val="00457FCE"/>
    <w:rsid w:val="004602E1"/>
    <w:rsid w:val="004603A9"/>
    <w:rsid w:val="00460687"/>
    <w:rsid w:val="004607B0"/>
    <w:rsid w:val="00460ACD"/>
    <w:rsid w:val="00460B21"/>
    <w:rsid w:val="00460BFA"/>
    <w:rsid w:val="00460C31"/>
    <w:rsid w:val="00461357"/>
    <w:rsid w:val="00461783"/>
    <w:rsid w:val="00461AC4"/>
    <w:rsid w:val="00461AC8"/>
    <w:rsid w:val="00461AD6"/>
    <w:rsid w:val="00461AE4"/>
    <w:rsid w:val="00461B08"/>
    <w:rsid w:val="00461B23"/>
    <w:rsid w:val="00461BE9"/>
    <w:rsid w:val="00461BFA"/>
    <w:rsid w:val="00461DE0"/>
    <w:rsid w:val="00461E08"/>
    <w:rsid w:val="00461F15"/>
    <w:rsid w:val="004622F4"/>
    <w:rsid w:val="004623AF"/>
    <w:rsid w:val="004623B0"/>
    <w:rsid w:val="004623D0"/>
    <w:rsid w:val="0046240C"/>
    <w:rsid w:val="004624A5"/>
    <w:rsid w:val="0046259F"/>
    <w:rsid w:val="00462C17"/>
    <w:rsid w:val="00463201"/>
    <w:rsid w:val="004632FD"/>
    <w:rsid w:val="00463405"/>
    <w:rsid w:val="00463652"/>
    <w:rsid w:val="004636C1"/>
    <w:rsid w:val="00463A43"/>
    <w:rsid w:val="00463C4B"/>
    <w:rsid w:val="00463E4A"/>
    <w:rsid w:val="0046426C"/>
    <w:rsid w:val="004642B6"/>
    <w:rsid w:val="0046434E"/>
    <w:rsid w:val="004643A1"/>
    <w:rsid w:val="0046450D"/>
    <w:rsid w:val="00464745"/>
    <w:rsid w:val="004648E6"/>
    <w:rsid w:val="00464996"/>
    <w:rsid w:val="00464A5F"/>
    <w:rsid w:val="00464B15"/>
    <w:rsid w:val="00464D4E"/>
    <w:rsid w:val="0046501A"/>
    <w:rsid w:val="00465518"/>
    <w:rsid w:val="0046592B"/>
    <w:rsid w:val="0046597B"/>
    <w:rsid w:val="00465A0B"/>
    <w:rsid w:val="004661B7"/>
    <w:rsid w:val="004662EB"/>
    <w:rsid w:val="00466539"/>
    <w:rsid w:val="00466820"/>
    <w:rsid w:val="0046686C"/>
    <w:rsid w:val="00466B91"/>
    <w:rsid w:val="00466CE8"/>
    <w:rsid w:val="00467115"/>
    <w:rsid w:val="00467185"/>
    <w:rsid w:val="0046726A"/>
    <w:rsid w:val="004672C0"/>
    <w:rsid w:val="0046751B"/>
    <w:rsid w:val="00467858"/>
    <w:rsid w:val="00467876"/>
    <w:rsid w:val="00467BB0"/>
    <w:rsid w:val="00467DC1"/>
    <w:rsid w:val="00470088"/>
    <w:rsid w:val="004701D5"/>
    <w:rsid w:val="004702DC"/>
    <w:rsid w:val="00470310"/>
    <w:rsid w:val="00470338"/>
    <w:rsid w:val="004704A8"/>
    <w:rsid w:val="00470562"/>
    <w:rsid w:val="004705DE"/>
    <w:rsid w:val="004705EF"/>
    <w:rsid w:val="0047065A"/>
    <w:rsid w:val="00470BAF"/>
    <w:rsid w:val="00470C01"/>
    <w:rsid w:val="00470D07"/>
    <w:rsid w:val="00470EA7"/>
    <w:rsid w:val="00470F3B"/>
    <w:rsid w:val="004710C3"/>
    <w:rsid w:val="0047124C"/>
    <w:rsid w:val="00471265"/>
    <w:rsid w:val="004712C2"/>
    <w:rsid w:val="0047164C"/>
    <w:rsid w:val="00471719"/>
    <w:rsid w:val="00471775"/>
    <w:rsid w:val="00471961"/>
    <w:rsid w:val="004719EA"/>
    <w:rsid w:val="00471A75"/>
    <w:rsid w:val="00471AC0"/>
    <w:rsid w:val="00471C91"/>
    <w:rsid w:val="00471E71"/>
    <w:rsid w:val="00471EDF"/>
    <w:rsid w:val="00471F90"/>
    <w:rsid w:val="0047202E"/>
    <w:rsid w:val="004720D2"/>
    <w:rsid w:val="00472522"/>
    <w:rsid w:val="004726A8"/>
    <w:rsid w:val="004726CE"/>
    <w:rsid w:val="00472A21"/>
    <w:rsid w:val="00472B89"/>
    <w:rsid w:val="00472BF6"/>
    <w:rsid w:val="00472D52"/>
    <w:rsid w:val="00472E2C"/>
    <w:rsid w:val="004730DE"/>
    <w:rsid w:val="00473121"/>
    <w:rsid w:val="004731EE"/>
    <w:rsid w:val="00473294"/>
    <w:rsid w:val="004732D5"/>
    <w:rsid w:val="0047349A"/>
    <w:rsid w:val="00473B67"/>
    <w:rsid w:val="00473D74"/>
    <w:rsid w:val="00473E77"/>
    <w:rsid w:val="00473F11"/>
    <w:rsid w:val="00474033"/>
    <w:rsid w:val="00474116"/>
    <w:rsid w:val="00474518"/>
    <w:rsid w:val="004745DA"/>
    <w:rsid w:val="004746FB"/>
    <w:rsid w:val="004747E6"/>
    <w:rsid w:val="004747F0"/>
    <w:rsid w:val="0047489C"/>
    <w:rsid w:val="004748B6"/>
    <w:rsid w:val="00474A7B"/>
    <w:rsid w:val="00474C8B"/>
    <w:rsid w:val="00474CAF"/>
    <w:rsid w:val="00475115"/>
    <w:rsid w:val="00475260"/>
    <w:rsid w:val="004752F5"/>
    <w:rsid w:val="004754E0"/>
    <w:rsid w:val="004758EA"/>
    <w:rsid w:val="0047593A"/>
    <w:rsid w:val="004759DA"/>
    <w:rsid w:val="00475BEF"/>
    <w:rsid w:val="00475C68"/>
    <w:rsid w:val="00475F9E"/>
    <w:rsid w:val="0047621E"/>
    <w:rsid w:val="0047637A"/>
    <w:rsid w:val="004764F3"/>
    <w:rsid w:val="00476696"/>
    <w:rsid w:val="004767E2"/>
    <w:rsid w:val="00476877"/>
    <w:rsid w:val="0047698C"/>
    <w:rsid w:val="00476A63"/>
    <w:rsid w:val="00476A9B"/>
    <w:rsid w:val="00476CA2"/>
    <w:rsid w:val="00476DE7"/>
    <w:rsid w:val="004771CF"/>
    <w:rsid w:val="004771DD"/>
    <w:rsid w:val="0047722F"/>
    <w:rsid w:val="004776BE"/>
    <w:rsid w:val="0047790E"/>
    <w:rsid w:val="0047796A"/>
    <w:rsid w:val="0047796C"/>
    <w:rsid w:val="00477A6E"/>
    <w:rsid w:val="00477A85"/>
    <w:rsid w:val="00477AFE"/>
    <w:rsid w:val="00477C21"/>
    <w:rsid w:val="00477DB9"/>
    <w:rsid w:val="004801B2"/>
    <w:rsid w:val="00480270"/>
    <w:rsid w:val="004802F4"/>
    <w:rsid w:val="004803DC"/>
    <w:rsid w:val="0048071B"/>
    <w:rsid w:val="00480871"/>
    <w:rsid w:val="00480D51"/>
    <w:rsid w:val="00480E5B"/>
    <w:rsid w:val="0048111F"/>
    <w:rsid w:val="0048117C"/>
    <w:rsid w:val="00481718"/>
    <w:rsid w:val="004819AD"/>
    <w:rsid w:val="00481AB9"/>
    <w:rsid w:val="00481C24"/>
    <w:rsid w:val="00481C4D"/>
    <w:rsid w:val="00481DD2"/>
    <w:rsid w:val="00481E2E"/>
    <w:rsid w:val="00481EC3"/>
    <w:rsid w:val="0048211E"/>
    <w:rsid w:val="00482576"/>
    <w:rsid w:val="004828C2"/>
    <w:rsid w:val="004828E3"/>
    <w:rsid w:val="00482E4A"/>
    <w:rsid w:val="00482FD4"/>
    <w:rsid w:val="00482FE2"/>
    <w:rsid w:val="00483463"/>
    <w:rsid w:val="0048355F"/>
    <w:rsid w:val="00483625"/>
    <w:rsid w:val="0048382B"/>
    <w:rsid w:val="00483DFC"/>
    <w:rsid w:val="004841D4"/>
    <w:rsid w:val="0048436C"/>
    <w:rsid w:val="00484433"/>
    <w:rsid w:val="0048445C"/>
    <w:rsid w:val="0048447A"/>
    <w:rsid w:val="0048449C"/>
    <w:rsid w:val="00484511"/>
    <w:rsid w:val="00484563"/>
    <w:rsid w:val="00484876"/>
    <w:rsid w:val="0048492F"/>
    <w:rsid w:val="0048496A"/>
    <w:rsid w:val="0048499B"/>
    <w:rsid w:val="00484B8D"/>
    <w:rsid w:val="00484ECB"/>
    <w:rsid w:val="00484F66"/>
    <w:rsid w:val="00484F77"/>
    <w:rsid w:val="00485112"/>
    <w:rsid w:val="0048527F"/>
    <w:rsid w:val="004855A9"/>
    <w:rsid w:val="00485992"/>
    <w:rsid w:val="00485F05"/>
    <w:rsid w:val="004860AB"/>
    <w:rsid w:val="004861CF"/>
    <w:rsid w:val="004862BD"/>
    <w:rsid w:val="004868C2"/>
    <w:rsid w:val="00486CCD"/>
    <w:rsid w:val="00486E4F"/>
    <w:rsid w:val="00486E7A"/>
    <w:rsid w:val="00486F1A"/>
    <w:rsid w:val="00486F68"/>
    <w:rsid w:val="00486F89"/>
    <w:rsid w:val="00486FAF"/>
    <w:rsid w:val="0048707D"/>
    <w:rsid w:val="0048731E"/>
    <w:rsid w:val="00487616"/>
    <w:rsid w:val="00487AA9"/>
    <w:rsid w:val="00487D76"/>
    <w:rsid w:val="00490209"/>
    <w:rsid w:val="0049031B"/>
    <w:rsid w:val="004903C2"/>
    <w:rsid w:val="004904FE"/>
    <w:rsid w:val="004905A3"/>
    <w:rsid w:val="00490711"/>
    <w:rsid w:val="00490882"/>
    <w:rsid w:val="00490996"/>
    <w:rsid w:val="004909C9"/>
    <w:rsid w:val="00490A24"/>
    <w:rsid w:val="00490A49"/>
    <w:rsid w:val="00490C79"/>
    <w:rsid w:val="00490D62"/>
    <w:rsid w:val="004911AB"/>
    <w:rsid w:val="004911E7"/>
    <w:rsid w:val="004911EF"/>
    <w:rsid w:val="00491351"/>
    <w:rsid w:val="0049145D"/>
    <w:rsid w:val="004914D0"/>
    <w:rsid w:val="00491743"/>
    <w:rsid w:val="004918F9"/>
    <w:rsid w:val="00491A6D"/>
    <w:rsid w:val="00491AF0"/>
    <w:rsid w:val="00491BAC"/>
    <w:rsid w:val="00492214"/>
    <w:rsid w:val="00492398"/>
    <w:rsid w:val="0049251B"/>
    <w:rsid w:val="00492644"/>
    <w:rsid w:val="00492951"/>
    <w:rsid w:val="0049296F"/>
    <w:rsid w:val="00492ADD"/>
    <w:rsid w:val="0049323E"/>
    <w:rsid w:val="004938D1"/>
    <w:rsid w:val="00493925"/>
    <w:rsid w:val="00493957"/>
    <w:rsid w:val="00493F8E"/>
    <w:rsid w:val="00493FFA"/>
    <w:rsid w:val="0049406B"/>
    <w:rsid w:val="004944D3"/>
    <w:rsid w:val="00494611"/>
    <w:rsid w:val="00494928"/>
    <w:rsid w:val="0049492E"/>
    <w:rsid w:val="00494AC8"/>
    <w:rsid w:val="00494B45"/>
    <w:rsid w:val="00494C21"/>
    <w:rsid w:val="00494E3D"/>
    <w:rsid w:val="00495628"/>
    <w:rsid w:val="0049570D"/>
    <w:rsid w:val="00495790"/>
    <w:rsid w:val="004957F8"/>
    <w:rsid w:val="00495991"/>
    <w:rsid w:val="00495BE2"/>
    <w:rsid w:val="00495CA6"/>
    <w:rsid w:val="00495CEA"/>
    <w:rsid w:val="00495FF6"/>
    <w:rsid w:val="0049603A"/>
    <w:rsid w:val="00496071"/>
    <w:rsid w:val="004960A2"/>
    <w:rsid w:val="004960E0"/>
    <w:rsid w:val="00496150"/>
    <w:rsid w:val="00496547"/>
    <w:rsid w:val="004966DC"/>
    <w:rsid w:val="004968C9"/>
    <w:rsid w:val="00496A81"/>
    <w:rsid w:val="00496D1B"/>
    <w:rsid w:val="00496DBB"/>
    <w:rsid w:val="00496E39"/>
    <w:rsid w:val="00497262"/>
    <w:rsid w:val="00497376"/>
    <w:rsid w:val="004973C8"/>
    <w:rsid w:val="004975C3"/>
    <w:rsid w:val="00497791"/>
    <w:rsid w:val="0049795F"/>
    <w:rsid w:val="00497A73"/>
    <w:rsid w:val="00497BFE"/>
    <w:rsid w:val="00497E1A"/>
    <w:rsid w:val="00497ED7"/>
    <w:rsid w:val="004A0189"/>
    <w:rsid w:val="004A0342"/>
    <w:rsid w:val="004A055A"/>
    <w:rsid w:val="004A061F"/>
    <w:rsid w:val="004A0B1D"/>
    <w:rsid w:val="004A0B6C"/>
    <w:rsid w:val="004A0CA0"/>
    <w:rsid w:val="004A0CB0"/>
    <w:rsid w:val="004A0CC4"/>
    <w:rsid w:val="004A115E"/>
    <w:rsid w:val="004A12D7"/>
    <w:rsid w:val="004A1365"/>
    <w:rsid w:val="004A138D"/>
    <w:rsid w:val="004A1481"/>
    <w:rsid w:val="004A170D"/>
    <w:rsid w:val="004A17D8"/>
    <w:rsid w:val="004A1AA8"/>
    <w:rsid w:val="004A1AF2"/>
    <w:rsid w:val="004A1BC6"/>
    <w:rsid w:val="004A1D70"/>
    <w:rsid w:val="004A1F29"/>
    <w:rsid w:val="004A1F97"/>
    <w:rsid w:val="004A24CB"/>
    <w:rsid w:val="004A25DE"/>
    <w:rsid w:val="004A25FE"/>
    <w:rsid w:val="004A273A"/>
    <w:rsid w:val="004A2748"/>
    <w:rsid w:val="004A27CD"/>
    <w:rsid w:val="004A283F"/>
    <w:rsid w:val="004A28DD"/>
    <w:rsid w:val="004A299D"/>
    <w:rsid w:val="004A2B7C"/>
    <w:rsid w:val="004A2D02"/>
    <w:rsid w:val="004A2D34"/>
    <w:rsid w:val="004A2D68"/>
    <w:rsid w:val="004A2F53"/>
    <w:rsid w:val="004A2FCE"/>
    <w:rsid w:val="004A30DD"/>
    <w:rsid w:val="004A34E7"/>
    <w:rsid w:val="004A3980"/>
    <w:rsid w:val="004A39E0"/>
    <w:rsid w:val="004A3F33"/>
    <w:rsid w:val="004A3FDE"/>
    <w:rsid w:val="004A45AC"/>
    <w:rsid w:val="004A4654"/>
    <w:rsid w:val="004A4983"/>
    <w:rsid w:val="004A4AF9"/>
    <w:rsid w:val="004A4C2F"/>
    <w:rsid w:val="004A5027"/>
    <w:rsid w:val="004A5061"/>
    <w:rsid w:val="004A5344"/>
    <w:rsid w:val="004A56C9"/>
    <w:rsid w:val="004A574C"/>
    <w:rsid w:val="004A5798"/>
    <w:rsid w:val="004A5993"/>
    <w:rsid w:val="004A5B15"/>
    <w:rsid w:val="004A5B70"/>
    <w:rsid w:val="004A5BAA"/>
    <w:rsid w:val="004A5CED"/>
    <w:rsid w:val="004A5EC6"/>
    <w:rsid w:val="004A5F7E"/>
    <w:rsid w:val="004A60CD"/>
    <w:rsid w:val="004A651F"/>
    <w:rsid w:val="004A6A6D"/>
    <w:rsid w:val="004A6EC0"/>
    <w:rsid w:val="004A7244"/>
    <w:rsid w:val="004A7C39"/>
    <w:rsid w:val="004A7F76"/>
    <w:rsid w:val="004B01D3"/>
    <w:rsid w:val="004B01E5"/>
    <w:rsid w:val="004B056E"/>
    <w:rsid w:val="004B057D"/>
    <w:rsid w:val="004B05D7"/>
    <w:rsid w:val="004B064B"/>
    <w:rsid w:val="004B076B"/>
    <w:rsid w:val="004B0C50"/>
    <w:rsid w:val="004B0FE6"/>
    <w:rsid w:val="004B1027"/>
    <w:rsid w:val="004B11C7"/>
    <w:rsid w:val="004B1254"/>
    <w:rsid w:val="004B12B5"/>
    <w:rsid w:val="004B133A"/>
    <w:rsid w:val="004B13FE"/>
    <w:rsid w:val="004B145F"/>
    <w:rsid w:val="004B159E"/>
    <w:rsid w:val="004B15BA"/>
    <w:rsid w:val="004B1995"/>
    <w:rsid w:val="004B1C9F"/>
    <w:rsid w:val="004B20BA"/>
    <w:rsid w:val="004B2722"/>
    <w:rsid w:val="004B27AE"/>
    <w:rsid w:val="004B28B5"/>
    <w:rsid w:val="004B296D"/>
    <w:rsid w:val="004B299A"/>
    <w:rsid w:val="004B2DC4"/>
    <w:rsid w:val="004B2E15"/>
    <w:rsid w:val="004B2E35"/>
    <w:rsid w:val="004B2FD5"/>
    <w:rsid w:val="004B321E"/>
    <w:rsid w:val="004B321F"/>
    <w:rsid w:val="004B363A"/>
    <w:rsid w:val="004B372D"/>
    <w:rsid w:val="004B376D"/>
    <w:rsid w:val="004B37B3"/>
    <w:rsid w:val="004B38BE"/>
    <w:rsid w:val="004B392D"/>
    <w:rsid w:val="004B3AC8"/>
    <w:rsid w:val="004B3AE2"/>
    <w:rsid w:val="004B3B50"/>
    <w:rsid w:val="004B3B58"/>
    <w:rsid w:val="004B3BC9"/>
    <w:rsid w:val="004B3C2E"/>
    <w:rsid w:val="004B3D95"/>
    <w:rsid w:val="004B3EA7"/>
    <w:rsid w:val="004B3FAF"/>
    <w:rsid w:val="004B40C2"/>
    <w:rsid w:val="004B42E3"/>
    <w:rsid w:val="004B437C"/>
    <w:rsid w:val="004B44BA"/>
    <w:rsid w:val="004B45DD"/>
    <w:rsid w:val="004B4D0D"/>
    <w:rsid w:val="004B4DBB"/>
    <w:rsid w:val="004B4E02"/>
    <w:rsid w:val="004B4FE6"/>
    <w:rsid w:val="004B5449"/>
    <w:rsid w:val="004B55AB"/>
    <w:rsid w:val="004B5661"/>
    <w:rsid w:val="004B579D"/>
    <w:rsid w:val="004B5839"/>
    <w:rsid w:val="004B5862"/>
    <w:rsid w:val="004B59E5"/>
    <w:rsid w:val="004B5AE9"/>
    <w:rsid w:val="004B5B40"/>
    <w:rsid w:val="004B5CCA"/>
    <w:rsid w:val="004B5F51"/>
    <w:rsid w:val="004B6110"/>
    <w:rsid w:val="004B62D8"/>
    <w:rsid w:val="004B62E1"/>
    <w:rsid w:val="004B62F4"/>
    <w:rsid w:val="004B6444"/>
    <w:rsid w:val="004B671D"/>
    <w:rsid w:val="004B6C61"/>
    <w:rsid w:val="004B6D00"/>
    <w:rsid w:val="004B7173"/>
    <w:rsid w:val="004B7225"/>
    <w:rsid w:val="004B72CB"/>
    <w:rsid w:val="004B7326"/>
    <w:rsid w:val="004B745C"/>
    <w:rsid w:val="004B7568"/>
    <w:rsid w:val="004B77E9"/>
    <w:rsid w:val="004B78F5"/>
    <w:rsid w:val="004B7A54"/>
    <w:rsid w:val="004B7B8D"/>
    <w:rsid w:val="004B7CA2"/>
    <w:rsid w:val="004B7DF8"/>
    <w:rsid w:val="004B7FC8"/>
    <w:rsid w:val="004C00D9"/>
    <w:rsid w:val="004C0300"/>
    <w:rsid w:val="004C0410"/>
    <w:rsid w:val="004C0487"/>
    <w:rsid w:val="004C07A4"/>
    <w:rsid w:val="004C07E1"/>
    <w:rsid w:val="004C08A2"/>
    <w:rsid w:val="004C0988"/>
    <w:rsid w:val="004C0AC5"/>
    <w:rsid w:val="004C0BEF"/>
    <w:rsid w:val="004C0C83"/>
    <w:rsid w:val="004C0CD0"/>
    <w:rsid w:val="004C0EDF"/>
    <w:rsid w:val="004C0F7B"/>
    <w:rsid w:val="004C0F94"/>
    <w:rsid w:val="004C11C6"/>
    <w:rsid w:val="004C135D"/>
    <w:rsid w:val="004C13B6"/>
    <w:rsid w:val="004C16F0"/>
    <w:rsid w:val="004C17E4"/>
    <w:rsid w:val="004C1911"/>
    <w:rsid w:val="004C1BD2"/>
    <w:rsid w:val="004C208B"/>
    <w:rsid w:val="004C20E2"/>
    <w:rsid w:val="004C22EA"/>
    <w:rsid w:val="004C2416"/>
    <w:rsid w:val="004C2734"/>
    <w:rsid w:val="004C2787"/>
    <w:rsid w:val="004C2878"/>
    <w:rsid w:val="004C2D0E"/>
    <w:rsid w:val="004C3392"/>
    <w:rsid w:val="004C357A"/>
    <w:rsid w:val="004C3904"/>
    <w:rsid w:val="004C3A88"/>
    <w:rsid w:val="004C3D89"/>
    <w:rsid w:val="004C3E9F"/>
    <w:rsid w:val="004C4067"/>
    <w:rsid w:val="004C4154"/>
    <w:rsid w:val="004C4174"/>
    <w:rsid w:val="004C44D9"/>
    <w:rsid w:val="004C4816"/>
    <w:rsid w:val="004C484E"/>
    <w:rsid w:val="004C494B"/>
    <w:rsid w:val="004C4AB7"/>
    <w:rsid w:val="004C4F8F"/>
    <w:rsid w:val="004C505C"/>
    <w:rsid w:val="004C5526"/>
    <w:rsid w:val="004C58DD"/>
    <w:rsid w:val="004C593B"/>
    <w:rsid w:val="004C5972"/>
    <w:rsid w:val="004C5B9C"/>
    <w:rsid w:val="004C5BA0"/>
    <w:rsid w:val="004C5BDE"/>
    <w:rsid w:val="004C6161"/>
    <w:rsid w:val="004C62E8"/>
    <w:rsid w:val="004C6367"/>
    <w:rsid w:val="004C63E9"/>
    <w:rsid w:val="004C65BB"/>
    <w:rsid w:val="004C6648"/>
    <w:rsid w:val="004C67D3"/>
    <w:rsid w:val="004C685B"/>
    <w:rsid w:val="004C6890"/>
    <w:rsid w:val="004C6903"/>
    <w:rsid w:val="004C6A84"/>
    <w:rsid w:val="004C6B8D"/>
    <w:rsid w:val="004C6BA0"/>
    <w:rsid w:val="004C6F21"/>
    <w:rsid w:val="004C72FB"/>
    <w:rsid w:val="004C7300"/>
    <w:rsid w:val="004C7599"/>
    <w:rsid w:val="004C75BF"/>
    <w:rsid w:val="004C79DC"/>
    <w:rsid w:val="004C7A30"/>
    <w:rsid w:val="004C7B7D"/>
    <w:rsid w:val="004D0139"/>
    <w:rsid w:val="004D019A"/>
    <w:rsid w:val="004D0353"/>
    <w:rsid w:val="004D053A"/>
    <w:rsid w:val="004D07E7"/>
    <w:rsid w:val="004D0802"/>
    <w:rsid w:val="004D08E0"/>
    <w:rsid w:val="004D0AF5"/>
    <w:rsid w:val="004D0EDA"/>
    <w:rsid w:val="004D1020"/>
    <w:rsid w:val="004D146A"/>
    <w:rsid w:val="004D18D4"/>
    <w:rsid w:val="004D18EE"/>
    <w:rsid w:val="004D195A"/>
    <w:rsid w:val="004D1BE6"/>
    <w:rsid w:val="004D1BED"/>
    <w:rsid w:val="004D1C7B"/>
    <w:rsid w:val="004D1DFB"/>
    <w:rsid w:val="004D2494"/>
    <w:rsid w:val="004D2539"/>
    <w:rsid w:val="004D257D"/>
    <w:rsid w:val="004D2738"/>
    <w:rsid w:val="004D2750"/>
    <w:rsid w:val="004D2825"/>
    <w:rsid w:val="004D2B3F"/>
    <w:rsid w:val="004D2BB8"/>
    <w:rsid w:val="004D2C9C"/>
    <w:rsid w:val="004D2CE1"/>
    <w:rsid w:val="004D2D13"/>
    <w:rsid w:val="004D2D6A"/>
    <w:rsid w:val="004D34CD"/>
    <w:rsid w:val="004D34FC"/>
    <w:rsid w:val="004D356B"/>
    <w:rsid w:val="004D3C50"/>
    <w:rsid w:val="004D3E88"/>
    <w:rsid w:val="004D3F29"/>
    <w:rsid w:val="004D407B"/>
    <w:rsid w:val="004D4150"/>
    <w:rsid w:val="004D41A4"/>
    <w:rsid w:val="004D4323"/>
    <w:rsid w:val="004D4377"/>
    <w:rsid w:val="004D45DF"/>
    <w:rsid w:val="004D4717"/>
    <w:rsid w:val="004D4719"/>
    <w:rsid w:val="004D47E4"/>
    <w:rsid w:val="004D4840"/>
    <w:rsid w:val="004D4960"/>
    <w:rsid w:val="004D4AC4"/>
    <w:rsid w:val="004D4ACE"/>
    <w:rsid w:val="004D4BAE"/>
    <w:rsid w:val="004D4BB8"/>
    <w:rsid w:val="004D4D66"/>
    <w:rsid w:val="004D4D88"/>
    <w:rsid w:val="004D4FF2"/>
    <w:rsid w:val="004D508C"/>
    <w:rsid w:val="004D50AC"/>
    <w:rsid w:val="004D51DE"/>
    <w:rsid w:val="004D5361"/>
    <w:rsid w:val="004D556E"/>
    <w:rsid w:val="004D5856"/>
    <w:rsid w:val="004D593E"/>
    <w:rsid w:val="004D59A2"/>
    <w:rsid w:val="004D5B7C"/>
    <w:rsid w:val="004D5BFE"/>
    <w:rsid w:val="004D5E47"/>
    <w:rsid w:val="004D5EB7"/>
    <w:rsid w:val="004D5F99"/>
    <w:rsid w:val="004D6120"/>
    <w:rsid w:val="004D6452"/>
    <w:rsid w:val="004D6B2C"/>
    <w:rsid w:val="004D6C1F"/>
    <w:rsid w:val="004D6D55"/>
    <w:rsid w:val="004D6D5E"/>
    <w:rsid w:val="004D6D7D"/>
    <w:rsid w:val="004D6DCD"/>
    <w:rsid w:val="004D724E"/>
    <w:rsid w:val="004D72F8"/>
    <w:rsid w:val="004D76CF"/>
    <w:rsid w:val="004D7FC7"/>
    <w:rsid w:val="004D7FD5"/>
    <w:rsid w:val="004E00E7"/>
    <w:rsid w:val="004E0341"/>
    <w:rsid w:val="004E036B"/>
    <w:rsid w:val="004E07D8"/>
    <w:rsid w:val="004E0A85"/>
    <w:rsid w:val="004E0AC8"/>
    <w:rsid w:val="004E0D05"/>
    <w:rsid w:val="004E128A"/>
    <w:rsid w:val="004E160F"/>
    <w:rsid w:val="004E164B"/>
    <w:rsid w:val="004E16C3"/>
    <w:rsid w:val="004E170D"/>
    <w:rsid w:val="004E1808"/>
    <w:rsid w:val="004E195C"/>
    <w:rsid w:val="004E19AD"/>
    <w:rsid w:val="004E21B4"/>
    <w:rsid w:val="004E21EB"/>
    <w:rsid w:val="004E23BE"/>
    <w:rsid w:val="004E23EC"/>
    <w:rsid w:val="004E2974"/>
    <w:rsid w:val="004E2B43"/>
    <w:rsid w:val="004E2E2A"/>
    <w:rsid w:val="004E3031"/>
    <w:rsid w:val="004E30EE"/>
    <w:rsid w:val="004E3300"/>
    <w:rsid w:val="004E3474"/>
    <w:rsid w:val="004E34FA"/>
    <w:rsid w:val="004E3579"/>
    <w:rsid w:val="004E3645"/>
    <w:rsid w:val="004E364F"/>
    <w:rsid w:val="004E3B00"/>
    <w:rsid w:val="004E3E74"/>
    <w:rsid w:val="004E3F8C"/>
    <w:rsid w:val="004E4053"/>
    <w:rsid w:val="004E4209"/>
    <w:rsid w:val="004E46EA"/>
    <w:rsid w:val="004E4A73"/>
    <w:rsid w:val="004E4B05"/>
    <w:rsid w:val="004E4B7A"/>
    <w:rsid w:val="004E4CEE"/>
    <w:rsid w:val="004E4D26"/>
    <w:rsid w:val="004E4DCB"/>
    <w:rsid w:val="004E5186"/>
    <w:rsid w:val="004E5277"/>
    <w:rsid w:val="004E530E"/>
    <w:rsid w:val="004E5689"/>
    <w:rsid w:val="004E5B96"/>
    <w:rsid w:val="004E6182"/>
    <w:rsid w:val="004E61D0"/>
    <w:rsid w:val="004E6978"/>
    <w:rsid w:val="004E6B4D"/>
    <w:rsid w:val="004E6F76"/>
    <w:rsid w:val="004E7205"/>
    <w:rsid w:val="004E720B"/>
    <w:rsid w:val="004E723A"/>
    <w:rsid w:val="004E747B"/>
    <w:rsid w:val="004E7485"/>
    <w:rsid w:val="004E754C"/>
    <w:rsid w:val="004E763A"/>
    <w:rsid w:val="004E7AD9"/>
    <w:rsid w:val="004E7C26"/>
    <w:rsid w:val="004E7C65"/>
    <w:rsid w:val="004E7DA2"/>
    <w:rsid w:val="004E7DFD"/>
    <w:rsid w:val="004E7FDF"/>
    <w:rsid w:val="004F00DA"/>
    <w:rsid w:val="004F0352"/>
    <w:rsid w:val="004F0361"/>
    <w:rsid w:val="004F04FB"/>
    <w:rsid w:val="004F0505"/>
    <w:rsid w:val="004F08E1"/>
    <w:rsid w:val="004F0A09"/>
    <w:rsid w:val="004F0C6A"/>
    <w:rsid w:val="004F0DB4"/>
    <w:rsid w:val="004F1078"/>
    <w:rsid w:val="004F10C8"/>
    <w:rsid w:val="004F125A"/>
    <w:rsid w:val="004F13A6"/>
    <w:rsid w:val="004F1562"/>
    <w:rsid w:val="004F17E9"/>
    <w:rsid w:val="004F1B16"/>
    <w:rsid w:val="004F1BF8"/>
    <w:rsid w:val="004F232B"/>
    <w:rsid w:val="004F2412"/>
    <w:rsid w:val="004F274C"/>
    <w:rsid w:val="004F2A32"/>
    <w:rsid w:val="004F2B19"/>
    <w:rsid w:val="004F2C15"/>
    <w:rsid w:val="004F2D2E"/>
    <w:rsid w:val="004F2D33"/>
    <w:rsid w:val="004F2F06"/>
    <w:rsid w:val="004F2F35"/>
    <w:rsid w:val="004F310E"/>
    <w:rsid w:val="004F334C"/>
    <w:rsid w:val="004F346C"/>
    <w:rsid w:val="004F3571"/>
    <w:rsid w:val="004F3691"/>
    <w:rsid w:val="004F3E26"/>
    <w:rsid w:val="004F3F0B"/>
    <w:rsid w:val="004F3FE7"/>
    <w:rsid w:val="004F40CB"/>
    <w:rsid w:val="004F432E"/>
    <w:rsid w:val="004F472B"/>
    <w:rsid w:val="004F48C6"/>
    <w:rsid w:val="004F48EE"/>
    <w:rsid w:val="004F4D32"/>
    <w:rsid w:val="004F4DE8"/>
    <w:rsid w:val="004F4E89"/>
    <w:rsid w:val="004F4FB1"/>
    <w:rsid w:val="004F508D"/>
    <w:rsid w:val="004F528F"/>
    <w:rsid w:val="004F560E"/>
    <w:rsid w:val="004F5711"/>
    <w:rsid w:val="004F577C"/>
    <w:rsid w:val="004F57C2"/>
    <w:rsid w:val="004F5897"/>
    <w:rsid w:val="004F5972"/>
    <w:rsid w:val="004F5BE8"/>
    <w:rsid w:val="004F5C05"/>
    <w:rsid w:val="004F5CC0"/>
    <w:rsid w:val="004F5D5C"/>
    <w:rsid w:val="004F5DCB"/>
    <w:rsid w:val="004F5F30"/>
    <w:rsid w:val="004F5FC5"/>
    <w:rsid w:val="004F6185"/>
    <w:rsid w:val="004F63E2"/>
    <w:rsid w:val="004F6471"/>
    <w:rsid w:val="004F655B"/>
    <w:rsid w:val="004F668F"/>
    <w:rsid w:val="004F6894"/>
    <w:rsid w:val="004F6A05"/>
    <w:rsid w:val="004F6A3D"/>
    <w:rsid w:val="004F6A47"/>
    <w:rsid w:val="004F6D08"/>
    <w:rsid w:val="004F6EFC"/>
    <w:rsid w:val="004F6FDA"/>
    <w:rsid w:val="004F70FB"/>
    <w:rsid w:val="004F727E"/>
    <w:rsid w:val="004F72B5"/>
    <w:rsid w:val="004F78E8"/>
    <w:rsid w:val="004F790F"/>
    <w:rsid w:val="004F79A9"/>
    <w:rsid w:val="004F7A3E"/>
    <w:rsid w:val="004F7C1A"/>
    <w:rsid w:val="004F7C5B"/>
    <w:rsid w:val="004F7DB5"/>
    <w:rsid w:val="004F7F3C"/>
    <w:rsid w:val="004F7F5A"/>
    <w:rsid w:val="0050000D"/>
    <w:rsid w:val="005001C0"/>
    <w:rsid w:val="0050034B"/>
    <w:rsid w:val="0050039E"/>
    <w:rsid w:val="0050040C"/>
    <w:rsid w:val="00500776"/>
    <w:rsid w:val="0050086F"/>
    <w:rsid w:val="005008D8"/>
    <w:rsid w:val="00500A16"/>
    <w:rsid w:val="00500B8B"/>
    <w:rsid w:val="00500BAC"/>
    <w:rsid w:val="00500D36"/>
    <w:rsid w:val="00500DAE"/>
    <w:rsid w:val="0050109F"/>
    <w:rsid w:val="0050128E"/>
    <w:rsid w:val="005012C3"/>
    <w:rsid w:val="005013F4"/>
    <w:rsid w:val="0050195F"/>
    <w:rsid w:val="00501966"/>
    <w:rsid w:val="00501BB1"/>
    <w:rsid w:val="00501CB6"/>
    <w:rsid w:val="00502114"/>
    <w:rsid w:val="005021D9"/>
    <w:rsid w:val="00502294"/>
    <w:rsid w:val="005025EC"/>
    <w:rsid w:val="00502617"/>
    <w:rsid w:val="005029EF"/>
    <w:rsid w:val="00502B07"/>
    <w:rsid w:val="00502C55"/>
    <w:rsid w:val="00502F0C"/>
    <w:rsid w:val="00503040"/>
    <w:rsid w:val="0050364F"/>
    <w:rsid w:val="005036DC"/>
    <w:rsid w:val="0050371B"/>
    <w:rsid w:val="00503777"/>
    <w:rsid w:val="00503955"/>
    <w:rsid w:val="00503A44"/>
    <w:rsid w:val="005041AA"/>
    <w:rsid w:val="00504498"/>
    <w:rsid w:val="005044DB"/>
    <w:rsid w:val="0050474A"/>
    <w:rsid w:val="005047C2"/>
    <w:rsid w:val="005048D5"/>
    <w:rsid w:val="00504A36"/>
    <w:rsid w:val="00504AF9"/>
    <w:rsid w:val="00504CE6"/>
    <w:rsid w:val="00504FF7"/>
    <w:rsid w:val="005050ED"/>
    <w:rsid w:val="0050524F"/>
    <w:rsid w:val="00505665"/>
    <w:rsid w:val="005056F6"/>
    <w:rsid w:val="00505894"/>
    <w:rsid w:val="005059FD"/>
    <w:rsid w:val="00505A14"/>
    <w:rsid w:val="00505C24"/>
    <w:rsid w:val="00505CF3"/>
    <w:rsid w:val="00505ED6"/>
    <w:rsid w:val="00506216"/>
    <w:rsid w:val="00506492"/>
    <w:rsid w:val="005064F5"/>
    <w:rsid w:val="00506694"/>
    <w:rsid w:val="005067D7"/>
    <w:rsid w:val="005067FF"/>
    <w:rsid w:val="00506889"/>
    <w:rsid w:val="00506937"/>
    <w:rsid w:val="00506D75"/>
    <w:rsid w:val="00506E65"/>
    <w:rsid w:val="00506F29"/>
    <w:rsid w:val="0050732F"/>
    <w:rsid w:val="0050736C"/>
    <w:rsid w:val="005075CC"/>
    <w:rsid w:val="0050766F"/>
    <w:rsid w:val="0050793C"/>
    <w:rsid w:val="00507ACF"/>
    <w:rsid w:val="00507B0A"/>
    <w:rsid w:val="00507B55"/>
    <w:rsid w:val="00510211"/>
    <w:rsid w:val="0051039B"/>
    <w:rsid w:val="00510606"/>
    <w:rsid w:val="00510881"/>
    <w:rsid w:val="00510AE3"/>
    <w:rsid w:val="00510F23"/>
    <w:rsid w:val="00510F36"/>
    <w:rsid w:val="00511027"/>
    <w:rsid w:val="00511050"/>
    <w:rsid w:val="00511366"/>
    <w:rsid w:val="00511440"/>
    <w:rsid w:val="00511495"/>
    <w:rsid w:val="00511755"/>
    <w:rsid w:val="00511768"/>
    <w:rsid w:val="00511C5E"/>
    <w:rsid w:val="00511DCB"/>
    <w:rsid w:val="00511E5A"/>
    <w:rsid w:val="005122C9"/>
    <w:rsid w:val="00512398"/>
    <w:rsid w:val="0051249D"/>
    <w:rsid w:val="0051266D"/>
    <w:rsid w:val="005127C8"/>
    <w:rsid w:val="005128F9"/>
    <w:rsid w:val="00512C00"/>
    <w:rsid w:val="00512EF5"/>
    <w:rsid w:val="005130A6"/>
    <w:rsid w:val="005130FD"/>
    <w:rsid w:val="00513385"/>
    <w:rsid w:val="005134DB"/>
    <w:rsid w:val="00513651"/>
    <w:rsid w:val="005136C4"/>
    <w:rsid w:val="00513708"/>
    <w:rsid w:val="00513751"/>
    <w:rsid w:val="00513898"/>
    <w:rsid w:val="005139FA"/>
    <w:rsid w:val="00513A5F"/>
    <w:rsid w:val="00513B23"/>
    <w:rsid w:val="00513C56"/>
    <w:rsid w:val="00513E1C"/>
    <w:rsid w:val="005145AD"/>
    <w:rsid w:val="005145E5"/>
    <w:rsid w:val="0051472A"/>
    <w:rsid w:val="00514732"/>
    <w:rsid w:val="0051499A"/>
    <w:rsid w:val="005149D5"/>
    <w:rsid w:val="00514B84"/>
    <w:rsid w:val="00514BA6"/>
    <w:rsid w:val="00514C25"/>
    <w:rsid w:val="00514E5C"/>
    <w:rsid w:val="00514FF4"/>
    <w:rsid w:val="005150BE"/>
    <w:rsid w:val="005152F7"/>
    <w:rsid w:val="005154D8"/>
    <w:rsid w:val="00515529"/>
    <w:rsid w:val="005159C6"/>
    <w:rsid w:val="00515A78"/>
    <w:rsid w:val="00515C94"/>
    <w:rsid w:val="00515D89"/>
    <w:rsid w:val="00515DEA"/>
    <w:rsid w:val="00516309"/>
    <w:rsid w:val="0051637B"/>
    <w:rsid w:val="00516850"/>
    <w:rsid w:val="005168F3"/>
    <w:rsid w:val="00516923"/>
    <w:rsid w:val="005169D8"/>
    <w:rsid w:val="00516B8C"/>
    <w:rsid w:val="00516D10"/>
    <w:rsid w:val="00516DAF"/>
    <w:rsid w:val="00516E44"/>
    <w:rsid w:val="00516F1C"/>
    <w:rsid w:val="00517044"/>
    <w:rsid w:val="00517092"/>
    <w:rsid w:val="00517229"/>
    <w:rsid w:val="005172D8"/>
    <w:rsid w:val="00517354"/>
    <w:rsid w:val="005173EF"/>
    <w:rsid w:val="00517726"/>
    <w:rsid w:val="0051783B"/>
    <w:rsid w:val="00517B05"/>
    <w:rsid w:val="00517B67"/>
    <w:rsid w:val="00517CCC"/>
    <w:rsid w:val="00517D8D"/>
    <w:rsid w:val="00517F2C"/>
    <w:rsid w:val="00517F3C"/>
    <w:rsid w:val="0052017C"/>
    <w:rsid w:val="00520250"/>
    <w:rsid w:val="0052044B"/>
    <w:rsid w:val="00520545"/>
    <w:rsid w:val="0052066E"/>
    <w:rsid w:val="00520B6C"/>
    <w:rsid w:val="00520BE4"/>
    <w:rsid w:val="00520E1A"/>
    <w:rsid w:val="00520E48"/>
    <w:rsid w:val="00520FC7"/>
    <w:rsid w:val="00521005"/>
    <w:rsid w:val="0052151A"/>
    <w:rsid w:val="0052166F"/>
    <w:rsid w:val="00521735"/>
    <w:rsid w:val="005217A9"/>
    <w:rsid w:val="0052189B"/>
    <w:rsid w:val="005218CB"/>
    <w:rsid w:val="00521A82"/>
    <w:rsid w:val="00521A93"/>
    <w:rsid w:val="00521AF9"/>
    <w:rsid w:val="00521C53"/>
    <w:rsid w:val="00521C87"/>
    <w:rsid w:val="00521EA3"/>
    <w:rsid w:val="00522156"/>
    <w:rsid w:val="005223A0"/>
    <w:rsid w:val="00522701"/>
    <w:rsid w:val="005227F2"/>
    <w:rsid w:val="00522822"/>
    <w:rsid w:val="00522B9D"/>
    <w:rsid w:val="00522BEC"/>
    <w:rsid w:val="00522C50"/>
    <w:rsid w:val="00522E24"/>
    <w:rsid w:val="005231B7"/>
    <w:rsid w:val="005231D1"/>
    <w:rsid w:val="005231DE"/>
    <w:rsid w:val="0052323D"/>
    <w:rsid w:val="00523507"/>
    <w:rsid w:val="0052367C"/>
    <w:rsid w:val="005236ED"/>
    <w:rsid w:val="0052370A"/>
    <w:rsid w:val="00523CB9"/>
    <w:rsid w:val="00524017"/>
    <w:rsid w:val="005242D6"/>
    <w:rsid w:val="005242F9"/>
    <w:rsid w:val="00524349"/>
    <w:rsid w:val="00524498"/>
    <w:rsid w:val="005244F8"/>
    <w:rsid w:val="005245B7"/>
    <w:rsid w:val="005246C9"/>
    <w:rsid w:val="00524788"/>
    <w:rsid w:val="005247E7"/>
    <w:rsid w:val="00524905"/>
    <w:rsid w:val="00524918"/>
    <w:rsid w:val="00524C2F"/>
    <w:rsid w:val="005252B8"/>
    <w:rsid w:val="005252EB"/>
    <w:rsid w:val="005252F6"/>
    <w:rsid w:val="00525980"/>
    <w:rsid w:val="00525AC3"/>
    <w:rsid w:val="00525E3B"/>
    <w:rsid w:val="0052644B"/>
    <w:rsid w:val="005264D8"/>
    <w:rsid w:val="0052654A"/>
    <w:rsid w:val="005267B8"/>
    <w:rsid w:val="00526899"/>
    <w:rsid w:val="0052689B"/>
    <w:rsid w:val="00526A08"/>
    <w:rsid w:val="00526B84"/>
    <w:rsid w:val="00526BE5"/>
    <w:rsid w:val="00526C86"/>
    <w:rsid w:val="00526EDD"/>
    <w:rsid w:val="0052701B"/>
    <w:rsid w:val="0052719B"/>
    <w:rsid w:val="00527383"/>
    <w:rsid w:val="005275F5"/>
    <w:rsid w:val="00527844"/>
    <w:rsid w:val="00527913"/>
    <w:rsid w:val="00527D0B"/>
    <w:rsid w:val="00527F80"/>
    <w:rsid w:val="005301BA"/>
    <w:rsid w:val="005301CD"/>
    <w:rsid w:val="0053049F"/>
    <w:rsid w:val="00530672"/>
    <w:rsid w:val="005306C3"/>
    <w:rsid w:val="0053072A"/>
    <w:rsid w:val="005307A6"/>
    <w:rsid w:val="00530A65"/>
    <w:rsid w:val="00530AEC"/>
    <w:rsid w:val="00530FAD"/>
    <w:rsid w:val="005310FE"/>
    <w:rsid w:val="0053116C"/>
    <w:rsid w:val="00531334"/>
    <w:rsid w:val="00531433"/>
    <w:rsid w:val="00531807"/>
    <w:rsid w:val="00531A3E"/>
    <w:rsid w:val="00531B91"/>
    <w:rsid w:val="005321D0"/>
    <w:rsid w:val="00532349"/>
    <w:rsid w:val="0053245D"/>
    <w:rsid w:val="005324C7"/>
    <w:rsid w:val="005325E8"/>
    <w:rsid w:val="0053272D"/>
    <w:rsid w:val="005327D8"/>
    <w:rsid w:val="00532D6C"/>
    <w:rsid w:val="00532EC6"/>
    <w:rsid w:val="00533112"/>
    <w:rsid w:val="00533174"/>
    <w:rsid w:val="005331F4"/>
    <w:rsid w:val="005332C9"/>
    <w:rsid w:val="0053346E"/>
    <w:rsid w:val="005334BF"/>
    <w:rsid w:val="00533893"/>
    <w:rsid w:val="00533A56"/>
    <w:rsid w:val="00533BE4"/>
    <w:rsid w:val="00533DD6"/>
    <w:rsid w:val="00533E16"/>
    <w:rsid w:val="00534160"/>
    <w:rsid w:val="00534238"/>
    <w:rsid w:val="005342A9"/>
    <w:rsid w:val="005345D3"/>
    <w:rsid w:val="005346CC"/>
    <w:rsid w:val="00534792"/>
    <w:rsid w:val="005348C1"/>
    <w:rsid w:val="00534D19"/>
    <w:rsid w:val="00534DE5"/>
    <w:rsid w:val="00534E3E"/>
    <w:rsid w:val="00535054"/>
    <w:rsid w:val="00535106"/>
    <w:rsid w:val="005352BD"/>
    <w:rsid w:val="00535385"/>
    <w:rsid w:val="005353A2"/>
    <w:rsid w:val="0053583A"/>
    <w:rsid w:val="00535C37"/>
    <w:rsid w:val="00535E74"/>
    <w:rsid w:val="00536140"/>
    <w:rsid w:val="0053624D"/>
    <w:rsid w:val="005362D8"/>
    <w:rsid w:val="005363DD"/>
    <w:rsid w:val="005364A9"/>
    <w:rsid w:val="0053653A"/>
    <w:rsid w:val="00536712"/>
    <w:rsid w:val="00536775"/>
    <w:rsid w:val="00536876"/>
    <w:rsid w:val="00536899"/>
    <w:rsid w:val="0053693C"/>
    <w:rsid w:val="005369E3"/>
    <w:rsid w:val="00536BEE"/>
    <w:rsid w:val="00537017"/>
    <w:rsid w:val="005370E8"/>
    <w:rsid w:val="005371E8"/>
    <w:rsid w:val="00537296"/>
    <w:rsid w:val="0053734A"/>
    <w:rsid w:val="00537488"/>
    <w:rsid w:val="005376E0"/>
    <w:rsid w:val="00537803"/>
    <w:rsid w:val="00537953"/>
    <w:rsid w:val="00537AE0"/>
    <w:rsid w:val="00537B47"/>
    <w:rsid w:val="00537C27"/>
    <w:rsid w:val="00537C39"/>
    <w:rsid w:val="0054002A"/>
    <w:rsid w:val="005400ED"/>
    <w:rsid w:val="00540282"/>
    <w:rsid w:val="005402AD"/>
    <w:rsid w:val="00540490"/>
    <w:rsid w:val="0054064F"/>
    <w:rsid w:val="00540659"/>
    <w:rsid w:val="0054067E"/>
    <w:rsid w:val="00540770"/>
    <w:rsid w:val="005409A0"/>
    <w:rsid w:val="00540A23"/>
    <w:rsid w:val="00540B24"/>
    <w:rsid w:val="0054106E"/>
    <w:rsid w:val="005413AE"/>
    <w:rsid w:val="00541551"/>
    <w:rsid w:val="0054160B"/>
    <w:rsid w:val="00541705"/>
    <w:rsid w:val="00541708"/>
    <w:rsid w:val="00541B28"/>
    <w:rsid w:val="00541CE3"/>
    <w:rsid w:val="00541F16"/>
    <w:rsid w:val="005422B0"/>
    <w:rsid w:val="00542336"/>
    <w:rsid w:val="00542365"/>
    <w:rsid w:val="0054238C"/>
    <w:rsid w:val="005427EC"/>
    <w:rsid w:val="00542883"/>
    <w:rsid w:val="005428AB"/>
    <w:rsid w:val="00542B4C"/>
    <w:rsid w:val="00542D1C"/>
    <w:rsid w:val="00542DAB"/>
    <w:rsid w:val="00542FAE"/>
    <w:rsid w:val="005432C6"/>
    <w:rsid w:val="005433A3"/>
    <w:rsid w:val="0054343A"/>
    <w:rsid w:val="00543457"/>
    <w:rsid w:val="005436FC"/>
    <w:rsid w:val="00543D43"/>
    <w:rsid w:val="00543E19"/>
    <w:rsid w:val="005440E1"/>
    <w:rsid w:val="00544203"/>
    <w:rsid w:val="00544238"/>
    <w:rsid w:val="00544244"/>
    <w:rsid w:val="005446FB"/>
    <w:rsid w:val="00544840"/>
    <w:rsid w:val="00544A1A"/>
    <w:rsid w:val="00544B1E"/>
    <w:rsid w:val="005451B5"/>
    <w:rsid w:val="005452EB"/>
    <w:rsid w:val="0054542C"/>
    <w:rsid w:val="005454F2"/>
    <w:rsid w:val="005454FE"/>
    <w:rsid w:val="00545618"/>
    <w:rsid w:val="00545A8C"/>
    <w:rsid w:val="00545B09"/>
    <w:rsid w:val="00545CEE"/>
    <w:rsid w:val="00545D55"/>
    <w:rsid w:val="00545D93"/>
    <w:rsid w:val="00545D94"/>
    <w:rsid w:val="00545D9D"/>
    <w:rsid w:val="00545F20"/>
    <w:rsid w:val="0054604F"/>
    <w:rsid w:val="005460A9"/>
    <w:rsid w:val="005461A6"/>
    <w:rsid w:val="0054651F"/>
    <w:rsid w:val="00546848"/>
    <w:rsid w:val="00546A42"/>
    <w:rsid w:val="00546BAE"/>
    <w:rsid w:val="00546EF5"/>
    <w:rsid w:val="00546F30"/>
    <w:rsid w:val="00546F9E"/>
    <w:rsid w:val="00547146"/>
    <w:rsid w:val="005472F9"/>
    <w:rsid w:val="00547963"/>
    <w:rsid w:val="00547A8E"/>
    <w:rsid w:val="00547B88"/>
    <w:rsid w:val="00547B9C"/>
    <w:rsid w:val="00547DF7"/>
    <w:rsid w:val="00547F27"/>
    <w:rsid w:val="00547FD7"/>
    <w:rsid w:val="0055013B"/>
    <w:rsid w:val="005502E2"/>
    <w:rsid w:val="0055083B"/>
    <w:rsid w:val="0055095E"/>
    <w:rsid w:val="00550B62"/>
    <w:rsid w:val="00550CE7"/>
    <w:rsid w:val="00550E5C"/>
    <w:rsid w:val="00551147"/>
    <w:rsid w:val="0055151A"/>
    <w:rsid w:val="005519A6"/>
    <w:rsid w:val="005520E7"/>
    <w:rsid w:val="005523C3"/>
    <w:rsid w:val="005526FB"/>
    <w:rsid w:val="0055271F"/>
    <w:rsid w:val="00552736"/>
    <w:rsid w:val="00552A89"/>
    <w:rsid w:val="00552C15"/>
    <w:rsid w:val="005531B4"/>
    <w:rsid w:val="00553436"/>
    <w:rsid w:val="00553493"/>
    <w:rsid w:val="005535B9"/>
    <w:rsid w:val="0055380B"/>
    <w:rsid w:val="00553889"/>
    <w:rsid w:val="005539EF"/>
    <w:rsid w:val="00553D60"/>
    <w:rsid w:val="00553DD5"/>
    <w:rsid w:val="00553ED7"/>
    <w:rsid w:val="00553FF9"/>
    <w:rsid w:val="0055404B"/>
    <w:rsid w:val="005543DC"/>
    <w:rsid w:val="005549D4"/>
    <w:rsid w:val="00554CB0"/>
    <w:rsid w:val="00554EC1"/>
    <w:rsid w:val="0055520A"/>
    <w:rsid w:val="00555297"/>
    <w:rsid w:val="0055545E"/>
    <w:rsid w:val="0055550E"/>
    <w:rsid w:val="005557A6"/>
    <w:rsid w:val="00555AD5"/>
    <w:rsid w:val="00555B37"/>
    <w:rsid w:val="00555CD9"/>
    <w:rsid w:val="0055619C"/>
    <w:rsid w:val="005562A5"/>
    <w:rsid w:val="005563C3"/>
    <w:rsid w:val="005564F9"/>
    <w:rsid w:val="0055653D"/>
    <w:rsid w:val="0055654B"/>
    <w:rsid w:val="00556583"/>
    <w:rsid w:val="0055675B"/>
    <w:rsid w:val="00556776"/>
    <w:rsid w:val="005567A0"/>
    <w:rsid w:val="0055685C"/>
    <w:rsid w:val="0055687D"/>
    <w:rsid w:val="00556961"/>
    <w:rsid w:val="00556A34"/>
    <w:rsid w:val="00556C05"/>
    <w:rsid w:val="00556C8A"/>
    <w:rsid w:val="00556C9A"/>
    <w:rsid w:val="00556E28"/>
    <w:rsid w:val="00556E66"/>
    <w:rsid w:val="00556F9D"/>
    <w:rsid w:val="00557241"/>
    <w:rsid w:val="00557482"/>
    <w:rsid w:val="005574E8"/>
    <w:rsid w:val="00557555"/>
    <w:rsid w:val="00557688"/>
    <w:rsid w:val="00557824"/>
    <w:rsid w:val="00557A60"/>
    <w:rsid w:val="00557B52"/>
    <w:rsid w:val="00557C18"/>
    <w:rsid w:val="00557C4F"/>
    <w:rsid w:val="00557CFA"/>
    <w:rsid w:val="00557D40"/>
    <w:rsid w:val="00557D4E"/>
    <w:rsid w:val="00557DA6"/>
    <w:rsid w:val="00557E14"/>
    <w:rsid w:val="005602A1"/>
    <w:rsid w:val="00560404"/>
    <w:rsid w:val="005605A6"/>
    <w:rsid w:val="00560CD0"/>
    <w:rsid w:val="00560D2C"/>
    <w:rsid w:val="0056103A"/>
    <w:rsid w:val="00561089"/>
    <w:rsid w:val="005611C1"/>
    <w:rsid w:val="00561318"/>
    <w:rsid w:val="005617E8"/>
    <w:rsid w:val="005619A3"/>
    <w:rsid w:val="00561B12"/>
    <w:rsid w:val="00561B56"/>
    <w:rsid w:val="00561BCB"/>
    <w:rsid w:val="00561C17"/>
    <w:rsid w:val="00561D46"/>
    <w:rsid w:val="00562398"/>
    <w:rsid w:val="005626CF"/>
    <w:rsid w:val="00562753"/>
    <w:rsid w:val="00562B1E"/>
    <w:rsid w:val="00562D36"/>
    <w:rsid w:val="00562DDC"/>
    <w:rsid w:val="0056327F"/>
    <w:rsid w:val="00563453"/>
    <w:rsid w:val="005634EE"/>
    <w:rsid w:val="0056371E"/>
    <w:rsid w:val="00563971"/>
    <w:rsid w:val="00563CED"/>
    <w:rsid w:val="00563D1D"/>
    <w:rsid w:val="00563F02"/>
    <w:rsid w:val="00563FBE"/>
    <w:rsid w:val="0056451D"/>
    <w:rsid w:val="005649DA"/>
    <w:rsid w:val="00564AAD"/>
    <w:rsid w:val="00564B17"/>
    <w:rsid w:val="00564D21"/>
    <w:rsid w:val="00564D67"/>
    <w:rsid w:val="00565100"/>
    <w:rsid w:val="00565315"/>
    <w:rsid w:val="005653B8"/>
    <w:rsid w:val="0056548C"/>
    <w:rsid w:val="0056577F"/>
    <w:rsid w:val="00565789"/>
    <w:rsid w:val="0056596D"/>
    <w:rsid w:val="00565CB6"/>
    <w:rsid w:val="00565DFD"/>
    <w:rsid w:val="0056603D"/>
    <w:rsid w:val="00566323"/>
    <w:rsid w:val="0056638D"/>
    <w:rsid w:val="0056650E"/>
    <w:rsid w:val="0056651B"/>
    <w:rsid w:val="0056686E"/>
    <w:rsid w:val="0056692E"/>
    <w:rsid w:val="00566B16"/>
    <w:rsid w:val="00566C15"/>
    <w:rsid w:val="00566CEC"/>
    <w:rsid w:val="00566DC6"/>
    <w:rsid w:val="00566EDB"/>
    <w:rsid w:val="00566F74"/>
    <w:rsid w:val="0056703A"/>
    <w:rsid w:val="00567101"/>
    <w:rsid w:val="00567310"/>
    <w:rsid w:val="0056749D"/>
    <w:rsid w:val="00567542"/>
    <w:rsid w:val="00567591"/>
    <w:rsid w:val="00567657"/>
    <w:rsid w:val="005677B6"/>
    <w:rsid w:val="005677EF"/>
    <w:rsid w:val="00567823"/>
    <w:rsid w:val="0056796C"/>
    <w:rsid w:val="005679A1"/>
    <w:rsid w:val="00567A97"/>
    <w:rsid w:val="00567EEB"/>
    <w:rsid w:val="00567F05"/>
    <w:rsid w:val="005703FB"/>
    <w:rsid w:val="00570430"/>
    <w:rsid w:val="005704E3"/>
    <w:rsid w:val="0057071B"/>
    <w:rsid w:val="0057080D"/>
    <w:rsid w:val="0057092F"/>
    <w:rsid w:val="00570B89"/>
    <w:rsid w:val="00570D68"/>
    <w:rsid w:val="00570DAA"/>
    <w:rsid w:val="00570DD1"/>
    <w:rsid w:val="00570EFA"/>
    <w:rsid w:val="0057103B"/>
    <w:rsid w:val="00571093"/>
    <w:rsid w:val="005711C1"/>
    <w:rsid w:val="005711FB"/>
    <w:rsid w:val="0057174F"/>
    <w:rsid w:val="0057189F"/>
    <w:rsid w:val="005719C2"/>
    <w:rsid w:val="00571B75"/>
    <w:rsid w:val="00571C03"/>
    <w:rsid w:val="00571C1B"/>
    <w:rsid w:val="00571C47"/>
    <w:rsid w:val="00571D81"/>
    <w:rsid w:val="00571DD0"/>
    <w:rsid w:val="00571E1D"/>
    <w:rsid w:val="00572127"/>
    <w:rsid w:val="0057222C"/>
    <w:rsid w:val="00572612"/>
    <w:rsid w:val="005729B1"/>
    <w:rsid w:val="005729DF"/>
    <w:rsid w:val="00572DFE"/>
    <w:rsid w:val="00573032"/>
    <w:rsid w:val="00573317"/>
    <w:rsid w:val="0057352B"/>
    <w:rsid w:val="0057364D"/>
    <w:rsid w:val="0057395A"/>
    <w:rsid w:val="00573A0F"/>
    <w:rsid w:val="00573B7D"/>
    <w:rsid w:val="00573B80"/>
    <w:rsid w:val="00573D43"/>
    <w:rsid w:val="00573E49"/>
    <w:rsid w:val="00573ECE"/>
    <w:rsid w:val="00573FAA"/>
    <w:rsid w:val="005740CE"/>
    <w:rsid w:val="00574180"/>
    <w:rsid w:val="005741D5"/>
    <w:rsid w:val="00574423"/>
    <w:rsid w:val="005745EF"/>
    <w:rsid w:val="0057469E"/>
    <w:rsid w:val="00574988"/>
    <w:rsid w:val="00574AD7"/>
    <w:rsid w:val="00574C1C"/>
    <w:rsid w:val="00574C79"/>
    <w:rsid w:val="0057504C"/>
    <w:rsid w:val="005750FF"/>
    <w:rsid w:val="005751DE"/>
    <w:rsid w:val="005751E8"/>
    <w:rsid w:val="00575306"/>
    <w:rsid w:val="005754B3"/>
    <w:rsid w:val="00575A25"/>
    <w:rsid w:val="00575A4C"/>
    <w:rsid w:val="00575B84"/>
    <w:rsid w:val="00575BC7"/>
    <w:rsid w:val="00575F52"/>
    <w:rsid w:val="00576123"/>
    <w:rsid w:val="005763EF"/>
    <w:rsid w:val="005765C1"/>
    <w:rsid w:val="0057664C"/>
    <w:rsid w:val="005769B0"/>
    <w:rsid w:val="00576B54"/>
    <w:rsid w:val="00576C49"/>
    <w:rsid w:val="00576D01"/>
    <w:rsid w:val="00576E7C"/>
    <w:rsid w:val="00576FC3"/>
    <w:rsid w:val="00577102"/>
    <w:rsid w:val="005771BD"/>
    <w:rsid w:val="005774A3"/>
    <w:rsid w:val="00577A43"/>
    <w:rsid w:val="00577D2C"/>
    <w:rsid w:val="00577E43"/>
    <w:rsid w:val="0058017B"/>
    <w:rsid w:val="0058037A"/>
    <w:rsid w:val="005805E1"/>
    <w:rsid w:val="0058079F"/>
    <w:rsid w:val="00580878"/>
    <w:rsid w:val="005808AC"/>
    <w:rsid w:val="00580E50"/>
    <w:rsid w:val="00580E91"/>
    <w:rsid w:val="00580F61"/>
    <w:rsid w:val="0058167D"/>
    <w:rsid w:val="0058199E"/>
    <w:rsid w:val="00581A26"/>
    <w:rsid w:val="00581DC7"/>
    <w:rsid w:val="00581E34"/>
    <w:rsid w:val="00581EC7"/>
    <w:rsid w:val="00582084"/>
    <w:rsid w:val="0058228E"/>
    <w:rsid w:val="00582404"/>
    <w:rsid w:val="0058244B"/>
    <w:rsid w:val="0058258E"/>
    <w:rsid w:val="0058264B"/>
    <w:rsid w:val="005829CE"/>
    <w:rsid w:val="00582B2A"/>
    <w:rsid w:val="00582F29"/>
    <w:rsid w:val="005830C8"/>
    <w:rsid w:val="00583178"/>
    <w:rsid w:val="005832FD"/>
    <w:rsid w:val="005833AF"/>
    <w:rsid w:val="00583537"/>
    <w:rsid w:val="005838D1"/>
    <w:rsid w:val="00583B00"/>
    <w:rsid w:val="00584585"/>
    <w:rsid w:val="005846ED"/>
    <w:rsid w:val="00584817"/>
    <w:rsid w:val="005848F0"/>
    <w:rsid w:val="00584D6B"/>
    <w:rsid w:val="005852BD"/>
    <w:rsid w:val="005853EA"/>
    <w:rsid w:val="00585947"/>
    <w:rsid w:val="00585972"/>
    <w:rsid w:val="00585A36"/>
    <w:rsid w:val="00585E92"/>
    <w:rsid w:val="00585ED6"/>
    <w:rsid w:val="005861B5"/>
    <w:rsid w:val="00586281"/>
    <w:rsid w:val="00586391"/>
    <w:rsid w:val="005863BD"/>
    <w:rsid w:val="005867EF"/>
    <w:rsid w:val="00586A82"/>
    <w:rsid w:val="00586B32"/>
    <w:rsid w:val="00586BA0"/>
    <w:rsid w:val="005870F5"/>
    <w:rsid w:val="0058711A"/>
    <w:rsid w:val="00587392"/>
    <w:rsid w:val="00587477"/>
    <w:rsid w:val="005874B4"/>
    <w:rsid w:val="005875AC"/>
    <w:rsid w:val="0058794D"/>
    <w:rsid w:val="00587B38"/>
    <w:rsid w:val="00587BD7"/>
    <w:rsid w:val="00587E15"/>
    <w:rsid w:val="00587E2F"/>
    <w:rsid w:val="00590005"/>
    <w:rsid w:val="005900A0"/>
    <w:rsid w:val="00590379"/>
    <w:rsid w:val="005904B0"/>
    <w:rsid w:val="005906E9"/>
    <w:rsid w:val="005908B9"/>
    <w:rsid w:val="00590B7A"/>
    <w:rsid w:val="00590C15"/>
    <w:rsid w:val="00590ECF"/>
    <w:rsid w:val="00591043"/>
    <w:rsid w:val="005910D9"/>
    <w:rsid w:val="00591107"/>
    <w:rsid w:val="005911FB"/>
    <w:rsid w:val="0059127C"/>
    <w:rsid w:val="00591398"/>
    <w:rsid w:val="005914D9"/>
    <w:rsid w:val="005915C8"/>
    <w:rsid w:val="005915E2"/>
    <w:rsid w:val="005916FE"/>
    <w:rsid w:val="0059171D"/>
    <w:rsid w:val="0059189B"/>
    <w:rsid w:val="00591C49"/>
    <w:rsid w:val="00592302"/>
    <w:rsid w:val="00592383"/>
    <w:rsid w:val="0059242F"/>
    <w:rsid w:val="005924A6"/>
    <w:rsid w:val="00592D1F"/>
    <w:rsid w:val="00592D24"/>
    <w:rsid w:val="00592DE7"/>
    <w:rsid w:val="00592F25"/>
    <w:rsid w:val="00592FA4"/>
    <w:rsid w:val="00593187"/>
    <w:rsid w:val="0059354A"/>
    <w:rsid w:val="005936EA"/>
    <w:rsid w:val="00593911"/>
    <w:rsid w:val="005939CC"/>
    <w:rsid w:val="00593CEF"/>
    <w:rsid w:val="00594275"/>
    <w:rsid w:val="005942D4"/>
    <w:rsid w:val="00594601"/>
    <w:rsid w:val="005946A6"/>
    <w:rsid w:val="0059483C"/>
    <w:rsid w:val="00594922"/>
    <w:rsid w:val="0059496A"/>
    <w:rsid w:val="00594B35"/>
    <w:rsid w:val="00594C41"/>
    <w:rsid w:val="00594CAB"/>
    <w:rsid w:val="00594D14"/>
    <w:rsid w:val="00594FF3"/>
    <w:rsid w:val="00594FF9"/>
    <w:rsid w:val="00595278"/>
    <w:rsid w:val="005953F9"/>
    <w:rsid w:val="0059541F"/>
    <w:rsid w:val="005954AA"/>
    <w:rsid w:val="0059551F"/>
    <w:rsid w:val="005955D4"/>
    <w:rsid w:val="00595708"/>
    <w:rsid w:val="0059573B"/>
    <w:rsid w:val="0059589F"/>
    <w:rsid w:val="005959AB"/>
    <w:rsid w:val="00595B58"/>
    <w:rsid w:val="00595C88"/>
    <w:rsid w:val="00595DD9"/>
    <w:rsid w:val="00595F47"/>
    <w:rsid w:val="00596121"/>
    <w:rsid w:val="00596193"/>
    <w:rsid w:val="0059670F"/>
    <w:rsid w:val="0059680A"/>
    <w:rsid w:val="00596A5A"/>
    <w:rsid w:val="00596BA9"/>
    <w:rsid w:val="00596CCC"/>
    <w:rsid w:val="005970CE"/>
    <w:rsid w:val="00597985"/>
    <w:rsid w:val="00597A5E"/>
    <w:rsid w:val="00597A68"/>
    <w:rsid w:val="00597EB9"/>
    <w:rsid w:val="005A01F8"/>
    <w:rsid w:val="005A0256"/>
    <w:rsid w:val="005A02FC"/>
    <w:rsid w:val="005A03A1"/>
    <w:rsid w:val="005A05A0"/>
    <w:rsid w:val="005A08E0"/>
    <w:rsid w:val="005A0A48"/>
    <w:rsid w:val="005A0AEF"/>
    <w:rsid w:val="005A0EC2"/>
    <w:rsid w:val="005A12E6"/>
    <w:rsid w:val="005A1466"/>
    <w:rsid w:val="005A15F4"/>
    <w:rsid w:val="005A16C9"/>
    <w:rsid w:val="005A1779"/>
    <w:rsid w:val="005A17E7"/>
    <w:rsid w:val="005A1846"/>
    <w:rsid w:val="005A19CE"/>
    <w:rsid w:val="005A1C98"/>
    <w:rsid w:val="005A1E2E"/>
    <w:rsid w:val="005A1E92"/>
    <w:rsid w:val="005A2022"/>
    <w:rsid w:val="005A207E"/>
    <w:rsid w:val="005A2337"/>
    <w:rsid w:val="005A245A"/>
    <w:rsid w:val="005A2533"/>
    <w:rsid w:val="005A2AD9"/>
    <w:rsid w:val="005A2B78"/>
    <w:rsid w:val="005A2BC8"/>
    <w:rsid w:val="005A2F6C"/>
    <w:rsid w:val="005A3333"/>
    <w:rsid w:val="005A3549"/>
    <w:rsid w:val="005A3804"/>
    <w:rsid w:val="005A3957"/>
    <w:rsid w:val="005A3AC1"/>
    <w:rsid w:val="005A3C42"/>
    <w:rsid w:val="005A3D97"/>
    <w:rsid w:val="005A3DD8"/>
    <w:rsid w:val="005A41CA"/>
    <w:rsid w:val="005A4334"/>
    <w:rsid w:val="005A4680"/>
    <w:rsid w:val="005A46D9"/>
    <w:rsid w:val="005A47FC"/>
    <w:rsid w:val="005A4A6B"/>
    <w:rsid w:val="005A4ABF"/>
    <w:rsid w:val="005A4E83"/>
    <w:rsid w:val="005A511B"/>
    <w:rsid w:val="005A556D"/>
    <w:rsid w:val="005A57B5"/>
    <w:rsid w:val="005A595A"/>
    <w:rsid w:val="005A5BA2"/>
    <w:rsid w:val="005A5BF1"/>
    <w:rsid w:val="005A5DB2"/>
    <w:rsid w:val="005A6024"/>
    <w:rsid w:val="005A68A1"/>
    <w:rsid w:val="005A69A5"/>
    <w:rsid w:val="005A6B4F"/>
    <w:rsid w:val="005A6C7A"/>
    <w:rsid w:val="005A6C97"/>
    <w:rsid w:val="005A6DFF"/>
    <w:rsid w:val="005A6EA7"/>
    <w:rsid w:val="005A6F8B"/>
    <w:rsid w:val="005A713C"/>
    <w:rsid w:val="005A7237"/>
    <w:rsid w:val="005A7277"/>
    <w:rsid w:val="005A734A"/>
    <w:rsid w:val="005A7772"/>
    <w:rsid w:val="005A77B5"/>
    <w:rsid w:val="005A7924"/>
    <w:rsid w:val="005A7AA6"/>
    <w:rsid w:val="005A7B90"/>
    <w:rsid w:val="005A7C0E"/>
    <w:rsid w:val="005A7D05"/>
    <w:rsid w:val="005A7EB6"/>
    <w:rsid w:val="005A7F5D"/>
    <w:rsid w:val="005B005C"/>
    <w:rsid w:val="005B00BD"/>
    <w:rsid w:val="005B0238"/>
    <w:rsid w:val="005B026B"/>
    <w:rsid w:val="005B043D"/>
    <w:rsid w:val="005B046F"/>
    <w:rsid w:val="005B0849"/>
    <w:rsid w:val="005B08FD"/>
    <w:rsid w:val="005B0A33"/>
    <w:rsid w:val="005B0AD3"/>
    <w:rsid w:val="005B0BD7"/>
    <w:rsid w:val="005B0E08"/>
    <w:rsid w:val="005B0E97"/>
    <w:rsid w:val="005B12BC"/>
    <w:rsid w:val="005B137E"/>
    <w:rsid w:val="005B1898"/>
    <w:rsid w:val="005B1D7E"/>
    <w:rsid w:val="005B206D"/>
    <w:rsid w:val="005B2070"/>
    <w:rsid w:val="005B2275"/>
    <w:rsid w:val="005B22FE"/>
    <w:rsid w:val="005B2306"/>
    <w:rsid w:val="005B24F2"/>
    <w:rsid w:val="005B2634"/>
    <w:rsid w:val="005B28F7"/>
    <w:rsid w:val="005B2ACA"/>
    <w:rsid w:val="005B2CEE"/>
    <w:rsid w:val="005B2E18"/>
    <w:rsid w:val="005B2E1B"/>
    <w:rsid w:val="005B2F70"/>
    <w:rsid w:val="005B3028"/>
    <w:rsid w:val="005B30BA"/>
    <w:rsid w:val="005B3267"/>
    <w:rsid w:val="005B35D6"/>
    <w:rsid w:val="005B37B5"/>
    <w:rsid w:val="005B3931"/>
    <w:rsid w:val="005B3AAE"/>
    <w:rsid w:val="005B3BAB"/>
    <w:rsid w:val="005B43E4"/>
    <w:rsid w:val="005B450D"/>
    <w:rsid w:val="005B4556"/>
    <w:rsid w:val="005B45BF"/>
    <w:rsid w:val="005B46B5"/>
    <w:rsid w:val="005B4A02"/>
    <w:rsid w:val="005B4B5E"/>
    <w:rsid w:val="005B4B86"/>
    <w:rsid w:val="005B4BB3"/>
    <w:rsid w:val="005B4E64"/>
    <w:rsid w:val="005B536E"/>
    <w:rsid w:val="005B58F8"/>
    <w:rsid w:val="005B5AEB"/>
    <w:rsid w:val="005B5B54"/>
    <w:rsid w:val="005B5BE5"/>
    <w:rsid w:val="005B6236"/>
    <w:rsid w:val="005B6389"/>
    <w:rsid w:val="005B6436"/>
    <w:rsid w:val="005B64DE"/>
    <w:rsid w:val="005B64F9"/>
    <w:rsid w:val="005B6958"/>
    <w:rsid w:val="005B6BA1"/>
    <w:rsid w:val="005B6C02"/>
    <w:rsid w:val="005B7010"/>
    <w:rsid w:val="005B71B2"/>
    <w:rsid w:val="005B7543"/>
    <w:rsid w:val="005B761D"/>
    <w:rsid w:val="005B7669"/>
    <w:rsid w:val="005B76D5"/>
    <w:rsid w:val="005B7D8D"/>
    <w:rsid w:val="005B7EEB"/>
    <w:rsid w:val="005C0212"/>
    <w:rsid w:val="005C03FA"/>
    <w:rsid w:val="005C0436"/>
    <w:rsid w:val="005C0437"/>
    <w:rsid w:val="005C0674"/>
    <w:rsid w:val="005C0874"/>
    <w:rsid w:val="005C0889"/>
    <w:rsid w:val="005C08D2"/>
    <w:rsid w:val="005C0AB6"/>
    <w:rsid w:val="005C0AD3"/>
    <w:rsid w:val="005C0C2C"/>
    <w:rsid w:val="005C0E6E"/>
    <w:rsid w:val="005C0F70"/>
    <w:rsid w:val="005C1084"/>
    <w:rsid w:val="005C11A1"/>
    <w:rsid w:val="005C12AF"/>
    <w:rsid w:val="005C13C9"/>
    <w:rsid w:val="005C1467"/>
    <w:rsid w:val="005C1471"/>
    <w:rsid w:val="005C148D"/>
    <w:rsid w:val="005C14BB"/>
    <w:rsid w:val="005C15E8"/>
    <w:rsid w:val="005C1669"/>
    <w:rsid w:val="005C1834"/>
    <w:rsid w:val="005C18C7"/>
    <w:rsid w:val="005C1969"/>
    <w:rsid w:val="005C1AD5"/>
    <w:rsid w:val="005C1B2D"/>
    <w:rsid w:val="005C1B3F"/>
    <w:rsid w:val="005C1B6B"/>
    <w:rsid w:val="005C1CD4"/>
    <w:rsid w:val="005C1DBB"/>
    <w:rsid w:val="005C1E84"/>
    <w:rsid w:val="005C21E1"/>
    <w:rsid w:val="005C2247"/>
    <w:rsid w:val="005C244E"/>
    <w:rsid w:val="005C254E"/>
    <w:rsid w:val="005C25EC"/>
    <w:rsid w:val="005C282A"/>
    <w:rsid w:val="005C2902"/>
    <w:rsid w:val="005C2BBA"/>
    <w:rsid w:val="005C2D92"/>
    <w:rsid w:val="005C32F3"/>
    <w:rsid w:val="005C3337"/>
    <w:rsid w:val="005C3A04"/>
    <w:rsid w:val="005C3E72"/>
    <w:rsid w:val="005C3FC8"/>
    <w:rsid w:val="005C40CF"/>
    <w:rsid w:val="005C42CD"/>
    <w:rsid w:val="005C4332"/>
    <w:rsid w:val="005C44A5"/>
    <w:rsid w:val="005C44C8"/>
    <w:rsid w:val="005C46E1"/>
    <w:rsid w:val="005C482C"/>
    <w:rsid w:val="005C4B46"/>
    <w:rsid w:val="005C4B56"/>
    <w:rsid w:val="005C4E4C"/>
    <w:rsid w:val="005C4F73"/>
    <w:rsid w:val="005C5F97"/>
    <w:rsid w:val="005C605A"/>
    <w:rsid w:val="005C60B9"/>
    <w:rsid w:val="005C6199"/>
    <w:rsid w:val="005C622C"/>
    <w:rsid w:val="005C6261"/>
    <w:rsid w:val="005C6398"/>
    <w:rsid w:val="005C63E6"/>
    <w:rsid w:val="005C684D"/>
    <w:rsid w:val="005C6A22"/>
    <w:rsid w:val="005C6CA2"/>
    <w:rsid w:val="005C6D74"/>
    <w:rsid w:val="005C6E59"/>
    <w:rsid w:val="005C6F37"/>
    <w:rsid w:val="005C7136"/>
    <w:rsid w:val="005C7147"/>
    <w:rsid w:val="005C7304"/>
    <w:rsid w:val="005C73A2"/>
    <w:rsid w:val="005C73A5"/>
    <w:rsid w:val="005C7561"/>
    <w:rsid w:val="005C78F1"/>
    <w:rsid w:val="005C79E0"/>
    <w:rsid w:val="005C7B31"/>
    <w:rsid w:val="005C7BA3"/>
    <w:rsid w:val="005C7C47"/>
    <w:rsid w:val="005C7D24"/>
    <w:rsid w:val="005C7E8D"/>
    <w:rsid w:val="005C7FDF"/>
    <w:rsid w:val="005D0054"/>
    <w:rsid w:val="005D0069"/>
    <w:rsid w:val="005D0087"/>
    <w:rsid w:val="005D0095"/>
    <w:rsid w:val="005D011A"/>
    <w:rsid w:val="005D0324"/>
    <w:rsid w:val="005D04CE"/>
    <w:rsid w:val="005D05AC"/>
    <w:rsid w:val="005D0763"/>
    <w:rsid w:val="005D0B72"/>
    <w:rsid w:val="005D0BEA"/>
    <w:rsid w:val="005D0E37"/>
    <w:rsid w:val="005D1158"/>
    <w:rsid w:val="005D1412"/>
    <w:rsid w:val="005D1445"/>
    <w:rsid w:val="005D149B"/>
    <w:rsid w:val="005D14C4"/>
    <w:rsid w:val="005D1927"/>
    <w:rsid w:val="005D1AE1"/>
    <w:rsid w:val="005D1B7A"/>
    <w:rsid w:val="005D1B8F"/>
    <w:rsid w:val="005D1D46"/>
    <w:rsid w:val="005D1E8E"/>
    <w:rsid w:val="005D21BD"/>
    <w:rsid w:val="005D230F"/>
    <w:rsid w:val="005D232D"/>
    <w:rsid w:val="005D232E"/>
    <w:rsid w:val="005D2387"/>
    <w:rsid w:val="005D25F9"/>
    <w:rsid w:val="005D260F"/>
    <w:rsid w:val="005D28C3"/>
    <w:rsid w:val="005D2A20"/>
    <w:rsid w:val="005D2C02"/>
    <w:rsid w:val="005D2C04"/>
    <w:rsid w:val="005D2C4A"/>
    <w:rsid w:val="005D2CB3"/>
    <w:rsid w:val="005D2E5B"/>
    <w:rsid w:val="005D3248"/>
    <w:rsid w:val="005D35FF"/>
    <w:rsid w:val="005D39DE"/>
    <w:rsid w:val="005D3C3D"/>
    <w:rsid w:val="005D3C55"/>
    <w:rsid w:val="005D3CA4"/>
    <w:rsid w:val="005D3D77"/>
    <w:rsid w:val="005D3E0E"/>
    <w:rsid w:val="005D3E82"/>
    <w:rsid w:val="005D4378"/>
    <w:rsid w:val="005D43E5"/>
    <w:rsid w:val="005D44D8"/>
    <w:rsid w:val="005D450D"/>
    <w:rsid w:val="005D4842"/>
    <w:rsid w:val="005D49A5"/>
    <w:rsid w:val="005D4C4F"/>
    <w:rsid w:val="005D4D2C"/>
    <w:rsid w:val="005D4DD7"/>
    <w:rsid w:val="005D503A"/>
    <w:rsid w:val="005D5C2C"/>
    <w:rsid w:val="005D5E31"/>
    <w:rsid w:val="005D640C"/>
    <w:rsid w:val="005D6597"/>
    <w:rsid w:val="005D66BA"/>
    <w:rsid w:val="005D6811"/>
    <w:rsid w:val="005D6A25"/>
    <w:rsid w:val="005D6CBD"/>
    <w:rsid w:val="005D6D23"/>
    <w:rsid w:val="005D6ECA"/>
    <w:rsid w:val="005D6F8C"/>
    <w:rsid w:val="005D76B6"/>
    <w:rsid w:val="005D76D7"/>
    <w:rsid w:val="005D77FC"/>
    <w:rsid w:val="005D7BC1"/>
    <w:rsid w:val="005D7E99"/>
    <w:rsid w:val="005D7F3C"/>
    <w:rsid w:val="005E0274"/>
    <w:rsid w:val="005E02D5"/>
    <w:rsid w:val="005E02D9"/>
    <w:rsid w:val="005E0412"/>
    <w:rsid w:val="005E093C"/>
    <w:rsid w:val="005E0A0E"/>
    <w:rsid w:val="005E121C"/>
    <w:rsid w:val="005E14BB"/>
    <w:rsid w:val="005E187B"/>
    <w:rsid w:val="005E19CA"/>
    <w:rsid w:val="005E1A24"/>
    <w:rsid w:val="005E1ADB"/>
    <w:rsid w:val="005E2296"/>
    <w:rsid w:val="005E23F6"/>
    <w:rsid w:val="005E25C3"/>
    <w:rsid w:val="005E26C7"/>
    <w:rsid w:val="005E2762"/>
    <w:rsid w:val="005E2847"/>
    <w:rsid w:val="005E2A96"/>
    <w:rsid w:val="005E2CAE"/>
    <w:rsid w:val="005E3099"/>
    <w:rsid w:val="005E3205"/>
    <w:rsid w:val="005E3493"/>
    <w:rsid w:val="005E35CB"/>
    <w:rsid w:val="005E36FD"/>
    <w:rsid w:val="005E3B26"/>
    <w:rsid w:val="005E3C96"/>
    <w:rsid w:val="005E4104"/>
    <w:rsid w:val="005E4643"/>
    <w:rsid w:val="005E4687"/>
    <w:rsid w:val="005E484B"/>
    <w:rsid w:val="005E4941"/>
    <w:rsid w:val="005E4A20"/>
    <w:rsid w:val="005E4ABB"/>
    <w:rsid w:val="005E4E71"/>
    <w:rsid w:val="005E5382"/>
    <w:rsid w:val="005E54D9"/>
    <w:rsid w:val="005E5628"/>
    <w:rsid w:val="005E576D"/>
    <w:rsid w:val="005E5BF7"/>
    <w:rsid w:val="005E5DEF"/>
    <w:rsid w:val="005E662B"/>
    <w:rsid w:val="005E68E6"/>
    <w:rsid w:val="005E6D6A"/>
    <w:rsid w:val="005E6D81"/>
    <w:rsid w:val="005E6DF1"/>
    <w:rsid w:val="005E6FFB"/>
    <w:rsid w:val="005E75E4"/>
    <w:rsid w:val="005E79B4"/>
    <w:rsid w:val="005E7AC7"/>
    <w:rsid w:val="005E7D28"/>
    <w:rsid w:val="005F027F"/>
    <w:rsid w:val="005F0321"/>
    <w:rsid w:val="005F03B4"/>
    <w:rsid w:val="005F05DB"/>
    <w:rsid w:val="005F0A78"/>
    <w:rsid w:val="005F0B71"/>
    <w:rsid w:val="005F0BBE"/>
    <w:rsid w:val="005F0C63"/>
    <w:rsid w:val="005F0DE3"/>
    <w:rsid w:val="005F0DE6"/>
    <w:rsid w:val="005F0E75"/>
    <w:rsid w:val="005F124E"/>
    <w:rsid w:val="005F15BA"/>
    <w:rsid w:val="005F1816"/>
    <w:rsid w:val="005F1BDA"/>
    <w:rsid w:val="005F1C67"/>
    <w:rsid w:val="005F268E"/>
    <w:rsid w:val="005F2CE5"/>
    <w:rsid w:val="005F2DFB"/>
    <w:rsid w:val="005F2FA6"/>
    <w:rsid w:val="005F3957"/>
    <w:rsid w:val="005F3973"/>
    <w:rsid w:val="005F3C90"/>
    <w:rsid w:val="005F3E10"/>
    <w:rsid w:val="005F3E79"/>
    <w:rsid w:val="005F3F18"/>
    <w:rsid w:val="005F3F41"/>
    <w:rsid w:val="005F41C4"/>
    <w:rsid w:val="005F4208"/>
    <w:rsid w:val="005F4227"/>
    <w:rsid w:val="005F42E7"/>
    <w:rsid w:val="005F4432"/>
    <w:rsid w:val="005F48A3"/>
    <w:rsid w:val="005F4985"/>
    <w:rsid w:val="005F499C"/>
    <w:rsid w:val="005F4D28"/>
    <w:rsid w:val="005F5084"/>
    <w:rsid w:val="005F5242"/>
    <w:rsid w:val="005F5305"/>
    <w:rsid w:val="005F54AD"/>
    <w:rsid w:val="005F5774"/>
    <w:rsid w:val="005F5867"/>
    <w:rsid w:val="005F5A51"/>
    <w:rsid w:val="005F60B4"/>
    <w:rsid w:val="005F6215"/>
    <w:rsid w:val="005F63F8"/>
    <w:rsid w:val="005F655E"/>
    <w:rsid w:val="005F6571"/>
    <w:rsid w:val="005F67B6"/>
    <w:rsid w:val="005F6A35"/>
    <w:rsid w:val="005F6ACC"/>
    <w:rsid w:val="005F6AD3"/>
    <w:rsid w:val="005F6AE9"/>
    <w:rsid w:val="005F6C64"/>
    <w:rsid w:val="005F6DAE"/>
    <w:rsid w:val="005F7162"/>
    <w:rsid w:val="005F7275"/>
    <w:rsid w:val="005F73B3"/>
    <w:rsid w:val="005F73F1"/>
    <w:rsid w:val="005F7591"/>
    <w:rsid w:val="005F75A7"/>
    <w:rsid w:val="005F78E5"/>
    <w:rsid w:val="005F7AB4"/>
    <w:rsid w:val="005F7D30"/>
    <w:rsid w:val="005F7D52"/>
    <w:rsid w:val="005F7E13"/>
    <w:rsid w:val="005F7E6A"/>
    <w:rsid w:val="005F7EB4"/>
    <w:rsid w:val="005F7F6A"/>
    <w:rsid w:val="0060000D"/>
    <w:rsid w:val="00600302"/>
    <w:rsid w:val="00600460"/>
    <w:rsid w:val="00600487"/>
    <w:rsid w:val="00600748"/>
    <w:rsid w:val="0060097E"/>
    <w:rsid w:val="00600A33"/>
    <w:rsid w:val="00600D2A"/>
    <w:rsid w:val="00600DD4"/>
    <w:rsid w:val="00600E1F"/>
    <w:rsid w:val="00601211"/>
    <w:rsid w:val="0060126B"/>
    <w:rsid w:val="0060141B"/>
    <w:rsid w:val="0060156D"/>
    <w:rsid w:val="006015B1"/>
    <w:rsid w:val="0060170C"/>
    <w:rsid w:val="006018B3"/>
    <w:rsid w:val="006019D0"/>
    <w:rsid w:val="00601BBC"/>
    <w:rsid w:val="00601F77"/>
    <w:rsid w:val="006024C3"/>
    <w:rsid w:val="00602B9D"/>
    <w:rsid w:val="00602F37"/>
    <w:rsid w:val="006031E4"/>
    <w:rsid w:val="00603383"/>
    <w:rsid w:val="00603416"/>
    <w:rsid w:val="0060364E"/>
    <w:rsid w:val="006037F3"/>
    <w:rsid w:val="006038BD"/>
    <w:rsid w:val="00603BB4"/>
    <w:rsid w:val="006042B7"/>
    <w:rsid w:val="006043D9"/>
    <w:rsid w:val="0060451B"/>
    <w:rsid w:val="006045EC"/>
    <w:rsid w:val="00604766"/>
    <w:rsid w:val="0060477A"/>
    <w:rsid w:val="00604819"/>
    <w:rsid w:val="0060492C"/>
    <w:rsid w:val="00604C83"/>
    <w:rsid w:val="00604EE0"/>
    <w:rsid w:val="006052F0"/>
    <w:rsid w:val="006054D0"/>
    <w:rsid w:val="0060582B"/>
    <w:rsid w:val="006058E7"/>
    <w:rsid w:val="00605B6A"/>
    <w:rsid w:val="00605BFB"/>
    <w:rsid w:val="00605CA7"/>
    <w:rsid w:val="00605E63"/>
    <w:rsid w:val="00605ECA"/>
    <w:rsid w:val="00605ECE"/>
    <w:rsid w:val="00605EF5"/>
    <w:rsid w:val="00605F46"/>
    <w:rsid w:val="0060603C"/>
    <w:rsid w:val="00606114"/>
    <w:rsid w:val="00606200"/>
    <w:rsid w:val="0060639D"/>
    <w:rsid w:val="0060649A"/>
    <w:rsid w:val="00606564"/>
    <w:rsid w:val="006067E6"/>
    <w:rsid w:val="00606C96"/>
    <w:rsid w:val="00606D03"/>
    <w:rsid w:val="00606E08"/>
    <w:rsid w:val="00606E57"/>
    <w:rsid w:val="00606EFF"/>
    <w:rsid w:val="00607185"/>
    <w:rsid w:val="006076E2"/>
    <w:rsid w:val="006078B9"/>
    <w:rsid w:val="00607903"/>
    <w:rsid w:val="0060790F"/>
    <w:rsid w:val="00607BC8"/>
    <w:rsid w:val="00607CFD"/>
    <w:rsid w:val="00607D6B"/>
    <w:rsid w:val="00607DE3"/>
    <w:rsid w:val="006100A0"/>
    <w:rsid w:val="006101C9"/>
    <w:rsid w:val="0061051F"/>
    <w:rsid w:val="00610522"/>
    <w:rsid w:val="006107EA"/>
    <w:rsid w:val="00610904"/>
    <w:rsid w:val="0061096D"/>
    <w:rsid w:val="00610ADE"/>
    <w:rsid w:val="00610B6E"/>
    <w:rsid w:val="00610BAA"/>
    <w:rsid w:val="00610E74"/>
    <w:rsid w:val="00610EDD"/>
    <w:rsid w:val="00610F40"/>
    <w:rsid w:val="00611166"/>
    <w:rsid w:val="006111CF"/>
    <w:rsid w:val="006111D4"/>
    <w:rsid w:val="00611560"/>
    <w:rsid w:val="00611583"/>
    <w:rsid w:val="00611837"/>
    <w:rsid w:val="0061186E"/>
    <w:rsid w:val="00611993"/>
    <w:rsid w:val="00611EF4"/>
    <w:rsid w:val="00612347"/>
    <w:rsid w:val="00612367"/>
    <w:rsid w:val="00612709"/>
    <w:rsid w:val="00612A6F"/>
    <w:rsid w:val="00612AE9"/>
    <w:rsid w:val="00612CF6"/>
    <w:rsid w:val="00612DC1"/>
    <w:rsid w:val="00612EC5"/>
    <w:rsid w:val="00612F07"/>
    <w:rsid w:val="00612F5D"/>
    <w:rsid w:val="00613423"/>
    <w:rsid w:val="00613686"/>
    <w:rsid w:val="006136EF"/>
    <w:rsid w:val="0061384B"/>
    <w:rsid w:val="0061398A"/>
    <w:rsid w:val="00613B67"/>
    <w:rsid w:val="00613CF0"/>
    <w:rsid w:val="00613DCC"/>
    <w:rsid w:val="00613E64"/>
    <w:rsid w:val="00614156"/>
    <w:rsid w:val="006141F1"/>
    <w:rsid w:val="00614345"/>
    <w:rsid w:val="00614620"/>
    <w:rsid w:val="006146B3"/>
    <w:rsid w:val="006147DA"/>
    <w:rsid w:val="006148B5"/>
    <w:rsid w:val="006148C5"/>
    <w:rsid w:val="00614C14"/>
    <w:rsid w:val="00614C82"/>
    <w:rsid w:val="0061511B"/>
    <w:rsid w:val="0061531B"/>
    <w:rsid w:val="0061536A"/>
    <w:rsid w:val="006154BB"/>
    <w:rsid w:val="00615511"/>
    <w:rsid w:val="00615540"/>
    <w:rsid w:val="00615907"/>
    <w:rsid w:val="00616064"/>
    <w:rsid w:val="0061637C"/>
    <w:rsid w:val="006166DB"/>
    <w:rsid w:val="006167F7"/>
    <w:rsid w:val="00616857"/>
    <w:rsid w:val="006169EE"/>
    <w:rsid w:val="00616C00"/>
    <w:rsid w:val="00616D35"/>
    <w:rsid w:val="006171A7"/>
    <w:rsid w:val="006173D5"/>
    <w:rsid w:val="00617563"/>
    <w:rsid w:val="006176E7"/>
    <w:rsid w:val="0061771D"/>
    <w:rsid w:val="00617DBA"/>
    <w:rsid w:val="00617DDA"/>
    <w:rsid w:val="00617E5A"/>
    <w:rsid w:val="00617FC2"/>
    <w:rsid w:val="00617FF7"/>
    <w:rsid w:val="00620842"/>
    <w:rsid w:val="00620952"/>
    <w:rsid w:val="006209A1"/>
    <w:rsid w:val="006209AA"/>
    <w:rsid w:val="00620B11"/>
    <w:rsid w:val="00620B35"/>
    <w:rsid w:val="00620CB5"/>
    <w:rsid w:val="00620EAA"/>
    <w:rsid w:val="006211A9"/>
    <w:rsid w:val="0062129E"/>
    <w:rsid w:val="006215E8"/>
    <w:rsid w:val="006216EA"/>
    <w:rsid w:val="00621883"/>
    <w:rsid w:val="00621AA9"/>
    <w:rsid w:val="00621C80"/>
    <w:rsid w:val="00621DE5"/>
    <w:rsid w:val="00621E72"/>
    <w:rsid w:val="0062208E"/>
    <w:rsid w:val="00622182"/>
    <w:rsid w:val="0062243F"/>
    <w:rsid w:val="0062267D"/>
    <w:rsid w:val="00622852"/>
    <w:rsid w:val="00622B2F"/>
    <w:rsid w:val="00622DD9"/>
    <w:rsid w:val="00622F7C"/>
    <w:rsid w:val="00622FAC"/>
    <w:rsid w:val="006232B0"/>
    <w:rsid w:val="0062399B"/>
    <w:rsid w:val="00623CD5"/>
    <w:rsid w:val="00623D82"/>
    <w:rsid w:val="00623EEC"/>
    <w:rsid w:val="006240B4"/>
    <w:rsid w:val="0062410A"/>
    <w:rsid w:val="00624269"/>
    <w:rsid w:val="0062426B"/>
    <w:rsid w:val="00624509"/>
    <w:rsid w:val="006245D5"/>
    <w:rsid w:val="006245E8"/>
    <w:rsid w:val="00624606"/>
    <w:rsid w:val="00624610"/>
    <w:rsid w:val="00624DE4"/>
    <w:rsid w:val="00624DEA"/>
    <w:rsid w:val="00624EC6"/>
    <w:rsid w:val="00625393"/>
    <w:rsid w:val="0062556E"/>
    <w:rsid w:val="0062586A"/>
    <w:rsid w:val="00625E1C"/>
    <w:rsid w:val="00625FB8"/>
    <w:rsid w:val="006269D6"/>
    <w:rsid w:val="00626B61"/>
    <w:rsid w:val="00626B95"/>
    <w:rsid w:val="00626BF1"/>
    <w:rsid w:val="00626C48"/>
    <w:rsid w:val="00626D93"/>
    <w:rsid w:val="00626E90"/>
    <w:rsid w:val="00627127"/>
    <w:rsid w:val="00627915"/>
    <w:rsid w:val="0062797B"/>
    <w:rsid w:val="00627A44"/>
    <w:rsid w:val="00627A64"/>
    <w:rsid w:val="00627B18"/>
    <w:rsid w:val="00627CB0"/>
    <w:rsid w:val="00627CD1"/>
    <w:rsid w:val="00627F13"/>
    <w:rsid w:val="0063001A"/>
    <w:rsid w:val="00630223"/>
    <w:rsid w:val="006303A7"/>
    <w:rsid w:val="00630444"/>
    <w:rsid w:val="00630649"/>
    <w:rsid w:val="0063066E"/>
    <w:rsid w:val="006306B8"/>
    <w:rsid w:val="0063091E"/>
    <w:rsid w:val="006309DB"/>
    <w:rsid w:val="00630E10"/>
    <w:rsid w:val="00630F64"/>
    <w:rsid w:val="0063108D"/>
    <w:rsid w:val="0063160E"/>
    <w:rsid w:val="00631612"/>
    <w:rsid w:val="00631706"/>
    <w:rsid w:val="00631737"/>
    <w:rsid w:val="0063179E"/>
    <w:rsid w:val="006317EE"/>
    <w:rsid w:val="00631AC4"/>
    <w:rsid w:val="00631BB7"/>
    <w:rsid w:val="006321EF"/>
    <w:rsid w:val="006322FF"/>
    <w:rsid w:val="006323B4"/>
    <w:rsid w:val="00632D5F"/>
    <w:rsid w:val="00632DC6"/>
    <w:rsid w:val="00632E9B"/>
    <w:rsid w:val="00633036"/>
    <w:rsid w:val="00633192"/>
    <w:rsid w:val="0063333B"/>
    <w:rsid w:val="00633384"/>
    <w:rsid w:val="006335AC"/>
    <w:rsid w:val="00633C90"/>
    <w:rsid w:val="00633E02"/>
    <w:rsid w:val="00633EF4"/>
    <w:rsid w:val="00633FD7"/>
    <w:rsid w:val="006341BC"/>
    <w:rsid w:val="006345A8"/>
    <w:rsid w:val="0063464A"/>
    <w:rsid w:val="006348C8"/>
    <w:rsid w:val="00634D0E"/>
    <w:rsid w:val="00634FA2"/>
    <w:rsid w:val="00634FD9"/>
    <w:rsid w:val="0063505E"/>
    <w:rsid w:val="00635358"/>
    <w:rsid w:val="006353C7"/>
    <w:rsid w:val="0063560C"/>
    <w:rsid w:val="00635684"/>
    <w:rsid w:val="00635735"/>
    <w:rsid w:val="006358C1"/>
    <w:rsid w:val="00635AFF"/>
    <w:rsid w:val="00635BC4"/>
    <w:rsid w:val="00635EC9"/>
    <w:rsid w:val="00635EEB"/>
    <w:rsid w:val="00635EFC"/>
    <w:rsid w:val="00636472"/>
    <w:rsid w:val="006368EC"/>
    <w:rsid w:val="00636A5E"/>
    <w:rsid w:val="00636C98"/>
    <w:rsid w:val="00636D89"/>
    <w:rsid w:val="00636E66"/>
    <w:rsid w:val="00637196"/>
    <w:rsid w:val="0063761C"/>
    <w:rsid w:val="006378A0"/>
    <w:rsid w:val="006378E0"/>
    <w:rsid w:val="00637AF3"/>
    <w:rsid w:val="00637D64"/>
    <w:rsid w:val="00640267"/>
    <w:rsid w:val="00640288"/>
    <w:rsid w:val="00640427"/>
    <w:rsid w:val="006405A6"/>
    <w:rsid w:val="0064087E"/>
    <w:rsid w:val="006408CC"/>
    <w:rsid w:val="00640B4D"/>
    <w:rsid w:val="00640BCF"/>
    <w:rsid w:val="00640D02"/>
    <w:rsid w:val="00640DAB"/>
    <w:rsid w:val="00641166"/>
    <w:rsid w:val="0064140B"/>
    <w:rsid w:val="0064162E"/>
    <w:rsid w:val="006417D8"/>
    <w:rsid w:val="00641843"/>
    <w:rsid w:val="00641BFD"/>
    <w:rsid w:val="00641C22"/>
    <w:rsid w:val="00641CDF"/>
    <w:rsid w:val="00641DAA"/>
    <w:rsid w:val="00641E97"/>
    <w:rsid w:val="00641F69"/>
    <w:rsid w:val="006420FA"/>
    <w:rsid w:val="00642225"/>
    <w:rsid w:val="006423EA"/>
    <w:rsid w:val="0064274E"/>
    <w:rsid w:val="0064278D"/>
    <w:rsid w:val="006427AA"/>
    <w:rsid w:val="00642903"/>
    <w:rsid w:val="00642936"/>
    <w:rsid w:val="00643379"/>
    <w:rsid w:val="00643832"/>
    <w:rsid w:val="00643C22"/>
    <w:rsid w:val="006441DA"/>
    <w:rsid w:val="006442BA"/>
    <w:rsid w:val="00644525"/>
    <w:rsid w:val="00644994"/>
    <w:rsid w:val="006449D6"/>
    <w:rsid w:val="00644CE8"/>
    <w:rsid w:val="006451C1"/>
    <w:rsid w:val="00645382"/>
    <w:rsid w:val="00645611"/>
    <w:rsid w:val="0064568A"/>
    <w:rsid w:val="00645EEF"/>
    <w:rsid w:val="00646062"/>
    <w:rsid w:val="00646336"/>
    <w:rsid w:val="00646404"/>
    <w:rsid w:val="00646680"/>
    <w:rsid w:val="0064669D"/>
    <w:rsid w:val="0064673A"/>
    <w:rsid w:val="00646875"/>
    <w:rsid w:val="00646950"/>
    <w:rsid w:val="0064696C"/>
    <w:rsid w:val="00646C88"/>
    <w:rsid w:val="00646D19"/>
    <w:rsid w:val="00646F0D"/>
    <w:rsid w:val="00646F5D"/>
    <w:rsid w:val="006470B7"/>
    <w:rsid w:val="006470F3"/>
    <w:rsid w:val="00647145"/>
    <w:rsid w:val="00647389"/>
    <w:rsid w:val="006473F9"/>
    <w:rsid w:val="0064749B"/>
    <w:rsid w:val="0064767A"/>
    <w:rsid w:val="00647705"/>
    <w:rsid w:val="00647997"/>
    <w:rsid w:val="006479BF"/>
    <w:rsid w:val="00647B6A"/>
    <w:rsid w:val="00647B6D"/>
    <w:rsid w:val="00647B71"/>
    <w:rsid w:val="00647E23"/>
    <w:rsid w:val="00647F90"/>
    <w:rsid w:val="006501E6"/>
    <w:rsid w:val="006502A3"/>
    <w:rsid w:val="006502EF"/>
    <w:rsid w:val="00650381"/>
    <w:rsid w:val="00650419"/>
    <w:rsid w:val="0065044B"/>
    <w:rsid w:val="0065057A"/>
    <w:rsid w:val="0065092B"/>
    <w:rsid w:val="00650AA7"/>
    <w:rsid w:val="00650B85"/>
    <w:rsid w:val="00650BE0"/>
    <w:rsid w:val="00650D54"/>
    <w:rsid w:val="00650D8F"/>
    <w:rsid w:val="00650DA8"/>
    <w:rsid w:val="00650DDB"/>
    <w:rsid w:val="0065117E"/>
    <w:rsid w:val="006513A7"/>
    <w:rsid w:val="006513BD"/>
    <w:rsid w:val="00651401"/>
    <w:rsid w:val="0065156E"/>
    <w:rsid w:val="006516F7"/>
    <w:rsid w:val="006518F7"/>
    <w:rsid w:val="00651C80"/>
    <w:rsid w:val="00652180"/>
    <w:rsid w:val="006521AD"/>
    <w:rsid w:val="0065224D"/>
    <w:rsid w:val="006522FD"/>
    <w:rsid w:val="0065246F"/>
    <w:rsid w:val="00652BAB"/>
    <w:rsid w:val="00652C38"/>
    <w:rsid w:val="00652EEA"/>
    <w:rsid w:val="00653313"/>
    <w:rsid w:val="0065339C"/>
    <w:rsid w:val="006536F0"/>
    <w:rsid w:val="00653916"/>
    <w:rsid w:val="00653A41"/>
    <w:rsid w:val="00653E8E"/>
    <w:rsid w:val="00653F24"/>
    <w:rsid w:val="00653F83"/>
    <w:rsid w:val="0065417F"/>
    <w:rsid w:val="00654204"/>
    <w:rsid w:val="0065449C"/>
    <w:rsid w:val="00654630"/>
    <w:rsid w:val="006547D7"/>
    <w:rsid w:val="006548F7"/>
    <w:rsid w:val="006548FE"/>
    <w:rsid w:val="0065496E"/>
    <w:rsid w:val="00654AD4"/>
    <w:rsid w:val="00654FBC"/>
    <w:rsid w:val="00655289"/>
    <w:rsid w:val="00655647"/>
    <w:rsid w:val="006558E7"/>
    <w:rsid w:val="00655B29"/>
    <w:rsid w:val="00656012"/>
    <w:rsid w:val="006561CD"/>
    <w:rsid w:val="0065621E"/>
    <w:rsid w:val="0065624D"/>
    <w:rsid w:val="00656850"/>
    <w:rsid w:val="00656981"/>
    <w:rsid w:val="00656A83"/>
    <w:rsid w:val="00656E96"/>
    <w:rsid w:val="00656FD7"/>
    <w:rsid w:val="0065705E"/>
    <w:rsid w:val="006571BD"/>
    <w:rsid w:val="006571D1"/>
    <w:rsid w:val="006574C6"/>
    <w:rsid w:val="006574F8"/>
    <w:rsid w:val="00657734"/>
    <w:rsid w:val="006577F0"/>
    <w:rsid w:val="00657A95"/>
    <w:rsid w:val="00657EFF"/>
    <w:rsid w:val="00657F5A"/>
    <w:rsid w:val="00660117"/>
    <w:rsid w:val="00660224"/>
    <w:rsid w:val="0066037B"/>
    <w:rsid w:val="006603BF"/>
    <w:rsid w:val="00660A62"/>
    <w:rsid w:val="00660BF1"/>
    <w:rsid w:val="00660C45"/>
    <w:rsid w:val="00660FD0"/>
    <w:rsid w:val="00661097"/>
    <w:rsid w:val="006610D8"/>
    <w:rsid w:val="00661228"/>
    <w:rsid w:val="00661502"/>
    <w:rsid w:val="00661536"/>
    <w:rsid w:val="006615E5"/>
    <w:rsid w:val="00661A4E"/>
    <w:rsid w:val="00661B57"/>
    <w:rsid w:val="00661DEF"/>
    <w:rsid w:val="00662396"/>
    <w:rsid w:val="006625E5"/>
    <w:rsid w:val="00662A6C"/>
    <w:rsid w:val="0066302A"/>
    <w:rsid w:val="00663576"/>
    <w:rsid w:val="006639B7"/>
    <w:rsid w:val="006639F7"/>
    <w:rsid w:val="00663AEC"/>
    <w:rsid w:val="00663C52"/>
    <w:rsid w:val="00664202"/>
    <w:rsid w:val="006643C4"/>
    <w:rsid w:val="0066495A"/>
    <w:rsid w:val="00664990"/>
    <w:rsid w:val="00664A85"/>
    <w:rsid w:val="00664B28"/>
    <w:rsid w:val="00664CEA"/>
    <w:rsid w:val="00664D60"/>
    <w:rsid w:val="00664E67"/>
    <w:rsid w:val="00664FD1"/>
    <w:rsid w:val="0066501A"/>
    <w:rsid w:val="0066507A"/>
    <w:rsid w:val="00665579"/>
    <w:rsid w:val="0066598F"/>
    <w:rsid w:val="00665BD4"/>
    <w:rsid w:val="00665E95"/>
    <w:rsid w:val="00665EB4"/>
    <w:rsid w:val="00666019"/>
    <w:rsid w:val="00666076"/>
    <w:rsid w:val="006660AE"/>
    <w:rsid w:val="0066633C"/>
    <w:rsid w:val="00666474"/>
    <w:rsid w:val="006665DB"/>
    <w:rsid w:val="00666708"/>
    <w:rsid w:val="00666DB0"/>
    <w:rsid w:val="00666EE2"/>
    <w:rsid w:val="0066714A"/>
    <w:rsid w:val="006671E2"/>
    <w:rsid w:val="00667759"/>
    <w:rsid w:val="00667874"/>
    <w:rsid w:val="00667953"/>
    <w:rsid w:val="00667987"/>
    <w:rsid w:val="00667AC3"/>
    <w:rsid w:val="00667C3E"/>
    <w:rsid w:val="00667DF6"/>
    <w:rsid w:val="00667E93"/>
    <w:rsid w:val="00667EC1"/>
    <w:rsid w:val="00667FC9"/>
    <w:rsid w:val="0067026F"/>
    <w:rsid w:val="0067031C"/>
    <w:rsid w:val="0067048E"/>
    <w:rsid w:val="00670553"/>
    <w:rsid w:val="0067055D"/>
    <w:rsid w:val="0067056D"/>
    <w:rsid w:val="006706FB"/>
    <w:rsid w:val="0067071C"/>
    <w:rsid w:val="00670776"/>
    <w:rsid w:val="00670ADF"/>
    <w:rsid w:val="00670E1F"/>
    <w:rsid w:val="00670F39"/>
    <w:rsid w:val="00670F58"/>
    <w:rsid w:val="00671140"/>
    <w:rsid w:val="00671388"/>
    <w:rsid w:val="006713E0"/>
    <w:rsid w:val="006715DB"/>
    <w:rsid w:val="00671602"/>
    <w:rsid w:val="00671649"/>
    <w:rsid w:val="00671892"/>
    <w:rsid w:val="006719A1"/>
    <w:rsid w:val="006719B5"/>
    <w:rsid w:val="00671B7E"/>
    <w:rsid w:val="00672143"/>
    <w:rsid w:val="0067232B"/>
    <w:rsid w:val="006723DF"/>
    <w:rsid w:val="00672437"/>
    <w:rsid w:val="00672583"/>
    <w:rsid w:val="006725E7"/>
    <w:rsid w:val="006726E7"/>
    <w:rsid w:val="00672F50"/>
    <w:rsid w:val="00672FCF"/>
    <w:rsid w:val="0067337C"/>
    <w:rsid w:val="00673477"/>
    <w:rsid w:val="00673710"/>
    <w:rsid w:val="00673957"/>
    <w:rsid w:val="00673A98"/>
    <w:rsid w:val="00673BAC"/>
    <w:rsid w:val="00673D2E"/>
    <w:rsid w:val="00673E1B"/>
    <w:rsid w:val="00673EE7"/>
    <w:rsid w:val="00673FC7"/>
    <w:rsid w:val="00674088"/>
    <w:rsid w:val="0067410D"/>
    <w:rsid w:val="00674170"/>
    <w:rsid w:val="006741CD"/>
    <w:rsid w:val="006741D5"/>
    <w:rsid w:val="006746CD"/>
    <w:rsid w:val="00674A3D"/>
    <w:rsid w:val="00674B24"/>
    <w:rsid w:val="00674CEA"/>
    <w:rsid w:val="00674F08"/>
    <w:rsid w:val="00674FDF"/>
    <w:rsid w:val="00675099"/>
    <w:rsid w:val="00675147"/>
    <w:rsid w:val="00675158"/>
    <w:rsid w:val="0067515D"/>
    <w:rsid w:val="006751EF"/>
    <w:rsid w:val="006752C1"/>
    <w:rsid w:val="006754E1"/>
    <w:rsid w:val="006758A5"/>
    <w:rsid w:val="006759CE"/>
    <w:rsid w:val="00675BBD"/>
    <w:rsid w:val="00675E85"/>
    <w:rsid w:val="00675E97"/>
    <w:rsid w:val="00676277"/>
    <w:rsid w:val="00676698"/>
    <w:rsid w:val="00676974"/>
    <w:rsid w:val="006769DA"/>
    <w:rsid w:val="00676A24"/>
    <w:rsid w:val="00676D46"/>
    <w:rsid w:val="00676D92"/>
    <w:rsid w:val="00676F6D"/>
    <w:rsid w:val="00676F7E"/>
    <w:rsid w:val="00677008"/>
    <w:rsid w:val="0067727A"/>
    <w:rsid w:val="0067769D"/>
    <w:rsid w:val="00677863"/>
    <w:rsid w:val="006778C9"/>
    <w:rsid w:val="00677C57"/>
    <w:rsid w:val="00677CF2"/>
    <w:rsid w:val="00677DBA"/>
    <w:rsid w:val="00677DCF"/>
    <w:rsid w:val="006800D2"/>
    <w:rsid w:val="00680402"/>
    <w:rsid w:val="00680442"/>
    <w:rsid w:val="00680856"/>
    <w:rsid w:val="0068099F"/>
    <w:rsid w:val="00680A4F"/>
    <w:rsid w:val="00680B92"/>
    <w:rsid w:val="00680CB5"/>
    <w:rsid w:val="00680D35"/>
    <w:rsid w:val="0068112B"/>
    <w:rsid w:val="00681599"/>
    <w:rsid w:val="00681615"/>
    <w:rsid w:val="00681782"/>
    <w:rsid w:val="00681935"/>
    <w:rsid w:val="0068197C"/>
    <w:rsid w:val="00681A39"/>
    <w:rsid w:val="00681A7F"/>
    <w:rsid w:val="00681ABF"/>
    <w:rsid w:val="00681AEE"/>
    <w:rsid w:val="00681B37"/>
    <w:rsid w:val="00681BD7"/>
    <w:rsid w:val="00681C09"/>
    <w:rsid w:val="00681C1E"/>
    <w:rsid w:val="00681CD8"/>
    <w:rsid w:val="00681F22"/>
    <w:rsid w:val="00681F6B"/>
    <w:rsid w:val="00682233"/>
    <w:rsid w:val="006823F7"/>
    <w:rsid w:val="006824F9"/>
    <w:rsid w:val="006825D9"/>
    <w:rsid w:val="0068272E"/>
    <w:rsid w:val="00682935"/>
    <w:rsid w:val="00682977"/>
    <w:rsid w:val="006829DD"/>
    <w:rsid w:val="00682EC4"/>
    <w:rsid w:val="00682F70"/>
    <w:rsid w:val="00683036"/>
    <w:rsid w:val="00683231"/>
    <w:rsid w:val="00683462"/>
    <w:rsid w:val="006835A6"/>
    <w:rsid w:val="006835E2"/>
    <w:rsid w:val="006835E4"/>
    <w:rsid w:val="006835E7"/>
    <w:rsid w:val="006838A2"/>
    <w:rsid w:val="00683948"/>
    <w:rsid w:val="00683B75"/>
    <w:rsid w:val="00683BB3"/>
    <w:rsid w:val="00683F71"/>
    <w:rsid w:val="006841A1"/>
    <w:rsid w:val="0068422C"/>
    <w:rsid w:val="00684288"/>
    <w:rsid w:val="006842D1"/>
    <w:rsid w:val="0068451A"/>
    <w:rsid w:val="00684634"/>
    <w:rsid w:val="00684682"/>
    <w:rsid w:val="006846E1"/>
    <w:rsid w:val="00684A82"/>
    <w:rsid w:val="00684B4B"/>
    <w:rsid w:val="00684E52"/>
    <w:rsid w:val="00684FF0"/>
    <w:rsid w:val="006852A0"/>
    <w:rsid w:val="0068531C"/>
    <w:rsid w:val="00685384"/>
    <w:rsid w:val="006857E9"/>
    <w:rsid w:val="00685AFE"/>
    <w:rsid w:val="00685B31"/>
    <w:rsid w:val="00685BA5"/>
    <w:rsid w:val="00685BAF"/>
    <w:rsid w:val="00686018"/>
    <w:rsid w:val="006860D9"/>
    <w:rsid w:val="006862F3"/>
    <w:rsid w:val="006865CB"/>
    <w:rsid w:val="0068668A"/>
    <w:rsid w:val="00686971"/>
    <w:rsid w:val="00686A14"/>
    <w:rsid w:val="00686BFF"/>
    <w:rsid w:val="00686C46"/>
    <w:rsid w:val="00686CC2"/>
    <w:rsid w:val="00686DB9"/>
    <w:rsid w:val="0068707C"/>
    <w:rsid w:val="00687216"/>
    <w:rsid w:val="006875EA"/>
    <w:rsid w:val="006876F4"/>
    <w:rsid w:val="00687981"/>
    <w:rsid w:val="00687A0C"/>
    <w:rsid w:val="00687B31"/>
    <w:rsid w:val="00687B4D"/>
    <w:rsid w:val="00687B73"/>
    <w:rsid w:val="00687D04"/>
    <w:rsid w:val="00687D78"/>
    <w:rsid w:val="00687DDD"/>
    <w:rsid w:val="00687F98"/>
    <w:rsid w:val="006901B1"/>
    <w:rsid w:val="0069028C"/>
    <w:rsid w:val="006903A6"/>
    <w:rsid w:val="00690589"/>
    <w:rsid w:val="0069064A"/>
    <w:rsid w:val="006906F1"/>
    <w:rsid w:val="006908E6"/>
    <w:rsid w:val="00690ACE"/>
    <w:rsid w:val="00690C95"/>
    <w:rsid w:val="00691042"/>
    <w:rsid w:val="006910A8"/>
    <w:rsid w:val="006913F4"/>
    <w:rsid w:val="006914BD"/>
    <w:rsid w:val="0069158F"/>
    <w:rsid w:val="00691601"/>
    <w:rsid w:val="00691788"/>
    <w:rsid w:val="0069185E"/>
    <w:rsid w:val="006918CF"/>
    <w:rsid w:val="00691956"/>
    <w:rsid w:val="00691AC0"/>
    <w:rsid w:val="00691EE1"/>
    <w:rsid w:val="0069278A"/>
    <w:rsid w:val="006927E7"/>
    <w:rsid w:val="00692A8F"/>
    <w:rsid w:val="00692EA5"/>
    <w:rsid w:val="00692ECB"/>
    <w:rsid w:val="00692FD1"/>
    <w:rsid w:val="00692FED"/>
    <w:rsid w:val="00692FFC"/>
    <w:rsid w:val="00693151"/>
    <w:rsid w:val="0069336C"/>
    <w:rsid w:val="0069356D"/>
    <w:rsid w:val="00693798"/>
    <w:rsid w:val="00693D5C"/>
    <w:rsid w:val="00693DF3"/>
    <w:rsid w:val="00693FBD"/>
    <w:rsid w:val="006941E5"/>
    <w:rsid w:val="00694205"/>
    <w:rsid w:val="006944F1"/>
    <w:rsid w:val="00694839"/>
    <w:rsid w:val="006948ED"/>
    <w:rsid w:val="00694996"/>
    <w:rsid w:val="00694E08"/>
    <w:rsid w:val="00694F90"/>
    <w:rsid w:val="0069539F"/>
    <w:rsid w:val="00695752"/>
    <w:rsid w:val="0069593E"/>
    <w:rsid w:val="00695B00"/>
    <w:rsid w:val="00695F95"/>
    <w:rsid w:val="00696456"/>
    <w:rsid w:val="006965FF"/>
    <w:rsid w:val="006966BF"/>
    <w:rsid w:val="00696859"/>
    <w:rsid w:val="006969D5"/>
    <w:rsid w:val="006969DB"/>
    <w:rsid w:val="006969F5"/>
    <w:rsid w:val="00696C03"/>
    <w:rsid w:val="00696C1A"/>
    <w:rsid w:val="00696D53"/>
    <w:rsid w:val="00696DBD"/>
    <w:rsid w:val="00696F5C"/>
    <w:rsid w:val="00697597"/>
    <w:rsid w:val="006979BF"/>
    <w:rsid w:val="00697A11"/>
    <w:rsid w:val="00697C6F"/>
    <w:rsid w:val="00697D1A"/>
    <w:rsid w:val="00697D93"/>
    <w:rsid w:val="00697DA6"/>
    <w:rsid w:val="00697DEA"/>
    <w:rsid w:val="00697EFD"/>
    <w:rsid w:val="006A0020"/>
    <w:rsid w:val="006A00F4"/>
    <w:rsid w:val="006A0116"/>
    <w:rsid w:val="006A01BE"/>
    <w:rsid w:val="006A0252"/>
    <w:rsid w:val="006A0314"/>
    <w:rsid w:val="006A0649"/>
    <w:rsid w:val="006A0982"/>
    <w:rsid w:val="006A0985"/>
    <w:rsid w:val="006A0AC5"/>
    <w:rsid w:val="006A0AD7"/>
    <w:rsid w:val="006A0C09"/>
    <w:rsid w:val="006A0EAD"/>
    <w:rsid w:val="006A13DA"/>
    <w:rsid w:val="006A16DD"/>
    <w:rsid w:val="006A184B"/>
    <w:rsid w:val="006A1864"/>
    <w:rsid w:val="006A1C55"/>
    <w:rsid w:val="006A1C6C"/>
    <w:rsid w:val="006A1D32"/>
    <w:rsid w:val="006A1D6B"/>
    <w:rsid w:val="006A1DAB"/>
    <w:rsid w:val="006A1EAB"/>
    <w:rsid w:val="006A1F9A"/>
    <w:rsid w:val="006A201E"/>
    <w:rsid w:val="006A2057"/>
    <w:rsid w:val="006A2082"/>
    <w:rsid w:val="006A23A8"/>
    <w:rsid w:val="006A26AA"/>
    <w:rsid w:val="006A2819"/>
    <w:rsid w:val="006A2C84"/>
    <w:rsid w:val="006A2D37"/>
    <w:rsid w:val="006A3132"/>
    <w:rsid w:val="006A3298"/>
    <w:rsid w:val="006A34C1"/>
    <w:rsid w:val="006A355E"/>
    <w:rsid w:val="006A3808"/>
    <w:rsid w:val="006A3DC6"/>
    <w:rsid w:val="006A3DEE"/>
    <w:rsid w:val="006A3FAA"/>
    <w:rsid w:val="006A42E4"/>
    <w:rsid w:val="006A46EC"/>
    <w:rsid w:val="006A498C"/>
    <w:rsid w:val="006A4CB1"/>
    <w:rsid w:val="006A4E63"/>
    <w:rsid w:val="006A5278"/>
    <w:rsid w:val="006A52EC"/>
    <w:rsid w:val="006A54C6"/>
    <w:rsid w:val="006A5A7A"/>
    <w:rsid w:val="006A5AB9"/>
    <w:rsid w:val="006A5B77"/>
    <w:rsid w:val="006A5C0B"/>
    <w:rsid w:val="006A5E98"/>
    <w:rsid w:val="006A6107"/>
    <w:rsid w:val="006A650B"/>
    <w:rsid w:val="006A68B9"/>
    <w:rsid w:val="006A68C3"/>
    <w:rsid w:val="006A6934"/>
    <w:rsid w:val="006A697F"/>
    <w:rsid w:val="006A6C0F"/>
    <w:rsid w:val="006A6FD6"/>
    <w:rsid w:val="006A70D9"/>
    <w:rsid w:val="006A7108"/>
    <w:rsid w:val="006A7591"/>
    <w:rsid w:val="006A75D4"/>
    <w:rsid w:val="006A7A24"/>
    <w:rsid w:val="006A7B42"/>
    <w:rsid w:val="006A7C17"/>
    <w:rsid w:val="006B016D"/>
    <w:rsid w:val="006B0417"/>
    <w:rsid w:val="006B057F"/>
    <w:rsid w:val="006B066F"/>
    <w:rsid w:val="006B0714"/>
    <w:rsid w:val="006B086C"/>
    <w:rsid w:val="006B0B0B"/>
    <w:rsid w:val="006B0D78"/>
    <w:rsid w:val="006B0F87"/>
    <w:rsid w:val="006B0FA4"/>
    <w:rsid w:val="006B0FBC"/>
    <w:rsid w:val="006B133F"/>
    <w:rsid w:val="006B136C"/>
    <w:rsid w:val="006B1452"/>
    <w:rsid w:val="006B18DB"/>
    <w:rsid w:val="006B1A56"/>
    <w:rsid w:val="006B1B96"/>
    <w:rsid w:val="006B1CD5"/>
    <w:rsid w:val="006B225E"/>
    <w:rsid w:val="006B22EB"/>
    <w:rsid w:val="006B2337"/>
    <w:rsid w:val="006B24F0"/>
    <w:rsid w:val="006B25E4"/>
    <w:rsid w:val="006B2604"/>
    <w:rsid w:val="006B26D7"/>
    <w:rsid w:val="006B2713"/>
    <w:rsid w:val="006B2765"/>
    <w:rsid w:val="006B27A9"/>
    <w:rsid w:val="006B29A8"/>
    <w:rsid w:val="006B2C00"/>
    <w:rsid w:val="006B2D87"/>
    <w:rsid w:val="006B320C"/>
    <w:rsid w:val="006B330B"/>
    <w:rsid w:val="006B36AC"/>
    <w:rsid w:val="006B3A31"/>
    <w:rsid w:val="006B3A37"/>
    <w:rsid w:val="006B3B2B"/>
    <w:rsid w:val="006B3B9D"/>
    <w:rsid w:val="006B3EDD"/>
    <w:rsid w:val="006B400F"/>
    <w:rsid w:val="006B421E"/>
    <w:rsid w:val="006B4666"/>
    <w:rsid w:val="006B4A03"/>
    <w:rsid w:val="006B4AF8"/>
    <w:rsid w:val="006B4DC3"/>
    <w:rsid w:val="006B4E50"/>
    <w:rsid w:val="006B4E51"/>
    <w:rsid w:val="006B4F53"/>
    <w:rsid w:val="006B4FD2"/>
    <w:rsid w:val="006B5155"/>
    <w:rsid w:val="006B532B"/>
    <w:rsid w:val="006B557B"/>
    <w:rsid w:val="006B55C0"/>
    <w:rsid w:val="006B5747"/>
    <w:rsid w:val="006B58B8"/>
    <w:rsid w:val="006B59E8"/>
    <w:rsid w:val="006B5BAB"/>
    <w:rsid w:val="006B5BCE"/>
    <w:rsid w:val="006B5BEE"/>
    <w:rsid w:val="006B5DE6"/>
    <w:rsid w:val="006B5F48"/>
    <w:rsid w:val="006B63B0"/>
    <w:rsid w:val="006B6408"/>
    <w:rsid w:val="006B6495"/>
    <w:rsid w:val="006B658C"/>
    <w:rsid w:val="006B6932"/>
    <w:rsid w:val="006B6A30"/>
    <w:rsid w:val="006B6B82"/>
    <w:rsid w:val="006B6C66"/>
    <w:rsid w:val="006B706E"/>
    <w:rsid w:val="006B7196"/>
    <w:rsid w:val="006B72F5"/>
    <w:rsid w:val="006B7336"/>
    <w:rsid w:val="006B77B8"/>
    <w:rsid w:val="006B783B"/>
    <w:rsid w:val="006B79CC"/>
    <w:rsid w:val="006B7A0F"/>
    <w:rsid w:val="006B7A37"/>
    <w:rsid w:val="006B7ACC"/>
    <w:rsid w:val="006B7DFF"/>
    <w:rsid w:val="006B7E5B"/>
    <w:rsid w:val="006C0048"/>
    <w:rsid w:val="006C0125"/>
    <w:rsid w:val="006C025B"/>
    <w:rsid w:val="006C0340"/>
    <w:rsid w:val="006C048E"/>
    <w:rsid w:val="006C04A3"/>
    <w:rsid w:val="006C057A"/>
    <w:rsid w:val="006C05F1"/>
    <w:rsid w:val="006C0858"/>
    <w:rsid w:val="006C09BE"/>
    <w:rsid w:val="006C0B33"/>
    <w:rsid w:val="006C0C11"/>
    <w:rsid w:val="006C0D56"/>
    <w:rsid w:val="006C1078"/>
    <w:rsid w:val="006C10A1"/>
    <w:rsid w:val="006C10C1"/>
    <w:rsid w:val="006C10FE"/>
    <w:rsid w:val="006C12DC"/>
    <w:rsid w:val="006C1340"/>
    <w:rsid w:val="006C1384"/>
    <w:rsid w:val="006C13F0"/>
    <w:rsid w:val="006C15D8"/>
    <w:rsid w:val="006C1A04"/>
    <w:rsid w:val="006C20DE"/>
    <w:rsid w:val="006C20F4"/>
    <w:rsid w:val="006C2305"/>
    <w:rsid w:val="006C268B"/>
    <w:rsid w:val="006C280D"/>
    <w:rsid w:val="006C2A16"/>
    <w:rsid w:val="006C335E"/>
    <w:rsid w:val="006C360F"/>
    <w:rsid w:val="006C36F8"/>
    <w:rsid w:val="006C3909"/>
    <w:rsid w:val="006C391C"/>
    <w:rsid w:val="006C39AD"/>
    <w:rsid w:val="006C39EC"/>
    <w:rsid w:val="006C3DDD"/>
    <w:rsid w:val="006C4135"/>
    <w:rsid w:val="006C41E1"/>
    <w:rsid w:val="006C426F"/>
    <w:rsid w:val="006C4416"/>
    <w:rsid w:val="006C445A"/>
    <w:rsid w:val="006C4789"/>
    <w:rsid w:val="006C4856"/>
    <w:rsid w:val="006C48BD"/>
    <w:rsid w:val="006C4A1B"/>
    <w:rsid w:val="006C4A78"/>
    <w:rsid w:val="006C4AD8"/>
    <w:rsid w:val="006C4FAE"/>
    <w:rsid w:val="006C5018"/>
    <w:rsid w:val="006C5348"/>
    <w:rsid w:val="006C566D"/>
    <w:rsid w:val="006C577D"/>
    <w:rsid w:val="006C57F2"/>
    <w:rsid w:val="006C586C"/>
    <w:rsid w:val="006C5C95"/>
    <w:rsid w:val="006C5E06"/>
    <w:rsid w:val="006C5F93"/>
    <w:rsid w:val="006C610C"/>
    <w:rsid w:val="006C6193"/>
    <w:rsid w:val="006C64CE"/>
    <w:rsid w:val="006C6525"/>
    <w:rsid w:val="006C6615"/>
    <w:rsid w:val="006C6720"/>
    <w:rsid w:val="006C6967"/>
    <w:rsid w:val="006C6B3F"/>
    <w:rsid w:val="006C6C05"/>
    <w:rsid w:val="006C6C5E"/>
    <w:rsid w:val="006C6C79"/>
    <w:rsid w:val="006C6D44"/>
    <w:rsid w:val="006C712D"/>
    <w:rsid w:val="006C72A0"/>
    <w:rsid w:val="006C746B"/>
    <w:rsid w:val="006C764B"/>
    <w:rsid w:val="006C792D"/>
    <w:rsid w:val="006C7EFD"/>
    <w:rsid w:val="006C7F3B"/>
    <w:rsid w:val="006C7FDD"/>
    <w:rsid w:val="006D00FB"/>
    <w:rsid w:val="006D07AF"/>
    <w:rsid w:val="006D0869"/>
    <w:rsid w:val="006D088F"/>
    <w:rsid w:val="006D08D5"/>
    <w:rsid w:val="006D0BA4"/>
    <w:rsid w:val="006D0FC0"/>
    <w:rsid w:val="006D124F"/>
    <w:rsid w:val="006D1375"/>
    <w:rsid w:val="006D137D"/>
    <w:rsid w:val="006D1438"/>
    <w:rsid w:val="006D144F"/>
    <w:rsid w:val="006D15A7"/>
    <w:rsid w:val="006D184A"/>
    <w:rsid w:val="006D1864"/>
    <w:rsid w:val="006D194E"/>
    <w:rsid w:val="006D1E9E"/>
    <w:rsid w:val="006D20EA"/>
    <w:rsid w:val="006D20EE"/>
    <w:rsid w:val="006D2120"/>
    <w:rsid w:val="006D2140"/>
    <w:rsid w:val="006D21B2"/>
    <w:rsid w:val="006D2227"/>
    <w:rsid w:val="006D23B2"/>
    <w:rsid w:val="006D2429"/>
    <w:rsid w:val="006D252E"/>
    <w:rsid w:val="006D274D"/>
    <w:rsid w:val="006D2C6C"/>
    <w:rsid w:val="006D2DBC"/>
    <w:rsid w:val="006D2DD9"/>
    <w:rsid w:val="006D2FD5"/>
    <w:rsid w:val="006D2FDE"/>
    <w:rsid w:val="006D2FE4"/>
    <w:rsid w:val="006D30F7"/>
    <w:rsid w:val="006D35CB"/>
    <w:rsid w:val="006D37AB"/>
    <w:rsid w:val="006D3964"/>
    <w:rsid w:val="006D3B08"/>
    <w:rsid w:val="006D3EB6"/>
    <w:rsid w:val="006D3EFA"/>
    <w:rsid w:val="006D41AC"/>
    <w:rsid w:val="006D428F"/>
    <w:rsid w:val="006D432E"/>
    <w:rsid w:val="006D4364"/>
    <w:rsid w:val="006D4403"/>
    <w:rsid w:val="006D4A31"/>
    <w:rsid w:val="006D4D0E"/>
    <w:rsid w:val="006D4D12"/>
    <w:rsid w:val="006D4DCA"/>
    <w:rsid w:val="006D500A"/>
    <w:rsid w:val="006D501A"/>
    <w:rsid w:val="006D510A"/>
    <w:rsid w:val="006D5143"/>
    <w:rsid w:val="006D5187"/>
    <w:rsid w:val="006D5327"/>
    <w:rsid w:val="006D5361"/>
    <w:rsid w:val="006D55B2"/>
    <w:rsid w:val="006D5729"/>
    <w:rsid w:val="006D5766"/>
    <w:rsid w:val="006D591B"/>
    <w:rsid w:val="006D5945"/>
    <w:rsid w:val="006D5A53"/>
    <w:rsid w:val="006D5A80"/>
    <w:rsid w:val="006D5DFD"/>
    <w:rsid w:val="006D5E68"/>
    <w:rsid w:val="006D5F54"/>
    <w:rsid w:val="006D5FD3"/>
    <w:rsid w:val="006D5FFE"/>
    <w:rsid w:val="006D66D0"/>
    <w:rsid w:val="006D6749"/>
    <w:rsid w:val="006D69CF"/>
    <w:rsid w:val="006D6A50"/>
    <w:rsid w:val="006D6D90"/>
    <w:rsid w:val="006D6F79"/>
    <w:rsid w:val="006D700F"/>
    <w:rsid w:val="006D741C"/>
    <w:rsid w:val="006D767D"/>
    <w:rsid w:val="006D77E1"/>
    <w:rsid w:val="006D77F0"/>
    <w:rsid w:val="006D7978"/>
    <w:rsid w:val="006D79B6"/>
    <w:rsid w:val="006D7E27"/>
    <w:rsid w:val="006D7EDE"/>
    <w:rsid w:val="006E00D0"/>
    <w:rsid w:val="006E05CC"/>
    <w:rsid w:val="006E0920"/>
    <w:rsid w:val="006E0A26"/>
    <w:rsid w:val="006E0B73"/>
    <w:rsid w:val="006E0F30"/>
    <w:rsid w:val="006E10BE"/>
    <w:rsid w:val="006E1431"/>
    <w:rsid w:val="006E16CF"/>
    <w:rsid w:val="006E188F"/>
    <w:rsid w:val="006E1924"/>
    <w:rsid w:val="006E1B4C"/>
    <w:rsid w:val="006E1C75"/>
    <w:rsid w:val="006E21CA"/>
    <w:rsid w:val="006E247F"/>
    <w:rsid w:val="006E2484"/>
    <w:rsid w:val="006E2594"/>
    <w:rsid w:val="006E2603"/>
    <w:rsid w:val="006E2689"/>
    <w:rsid w:val="006E2AC4"/>
    <w:rsid w:val="006E2C0A"/>
    <w:rsid w:val="006E312E"/>
    <w:rsid w:val="006E35FF"/>
    <w:rsid w:val="006E3682"/>
    <w:rsid w:val="006E395B"/>
    <w:rsid w:val="006E3BA9"/>
    <w:rsid w:val="006E3E79"/>
    <w:rsid w:val="006E4312"/>
    <w:rsid w:val="006E436A"/>
    <w:rsid w:val="006E44B7"/>
    <w:rsid w:val="006E44D5"/>
    <w:rsid w:val="006E45C8"/>
    <w:rsid w:val="006E48AF"/>
    <w:rsid w:val="006E49CD"/>
    <w:rsid w:val="006E50B0"/>
    <w:rsid w:val="006E526C"/>
    <w:rsid w:val="006E53D7"/>
    <w:rsid w:val="006E5532"/>
    <w:rsid w:val="006E5665"/>
    <w:rsid w:val="006E574C"/>
    <w:rsid w:val="006E577F"/>
    <w:rsid w:val="006E5855"/>
    <w:rsid w:val="006E5AFB"/>
    <w:rsid w:val="006E5B5F"/>
    <w:rsid w:val="006E5B86"/>
    <w:rsid w:val="006E5CFC"/>
    <w:rsid w:val="006E65DD"/>
    <w:rsid w:val="006E6C09"/>
    <w:rsid w:val="006E6CDC"/>
    <w:rsid w:val="006E6D6B"/>
    <w:rsid w:val="006E6D72"/>
    <w:rsid w:val="006E6DF3"/>
    <w:rsid w:val="006E6E67"/>
    <w:rsid w:val="006E74A4"/>
    <w:rsid w:val="006E74CE"/>
    <w:rsid w:val="006E75EE"/>
    <w:rsid w:val="006E774F"/>
    <w:rsid w:val="006E77BD"/>
    <w:rsid w:val="006E7CC0"/>
    <w:rsid w:val="006E7DC1"/>
    <w:rsid w:val="006F01CC"/>
    <w:rsid w:val="006F057E"/>
    <w:rsid w:val="006F06A2"/>
    <w:rsid w:val="006F06BB"/>
    <w:rsid w:val="006F092B"/>
    <w:rsid w:val="006F0C2A"/>
    <w:rsid w:val="006F0CA5"/>
    <w:rsid w:val="006F0CF6"/>
    <w:rsid w:val="006F0E61"/>
    <w:rsid w:val="006F0F5F"/>
    <w:rsid w:val="006F1152"/>
    <w:rsid w:val="006F120D"/>
    <w:rsid w:val="006F13D5"/>
    <w:rsid w:val="006F13E7"/>
    <w:rsid w:val="006F14AC"/>
    <w:rsid w:val="006F16A2"/>
    <w:rsid w:val="006F19D4"/>
    <w:rsid w:val="006F1AA9"/>
    <w:rsid w:val="006F1BAC"/>
    <w:rsid w:val="006F1CDB"/>
    <w:rsid w:val="006F1D7F"/>
    <w:rsid w:val="006F1E01"/>
    <w:rsid w:val="006F2002"/>
    <w:rsid w:val="006F2280"/>
    <w:rsid w:val="006F2492"/>
    <w:rsid w:val="006F27BE"/>
    <w:rsid w:val="006F2A1D"/>
    <w:rsid w:val="006F2B2D"/>
    <w:rsid w:val="006F2B9E"/>
    <w:rsid w:val="006F2DBE"/>
    <w:rsid w:val="006F2E4E"/>
    <w:rsid w:val="006F3227"/>
    <w:rsid w:val="006F329E"/>
    <w:rsid w:val="006F362A"/>
    <w:rsid w:val="006F38CA"/>
    <w:rsid w:val="006F39A0"/>
    <w:rsid w:val="006F3A34"/>
    <w:rsid w:val="006F3A79"/>
    <w:rsid w:val="006F3BE5"/>
    <w:rsid w:val="006F3D89"/>
    <w:rsid w:val="006F3F0F"/>
    <w:rsid w:val="006F4082"/>
    <w:rsid w:val="006F4185"/>
    <w:rsid w:val="006F4235"/>
    <w:rsid w:val="006F4880"/>
    <w:rsid w:val="006F4896"/>
    <w:rsid w:val="006F48C1"/>
    <w:rsid w:val="006F4F53"/>
    <w:rsid w:val="006F5248"/>
    <w:rsid w:val="006F58A3"/>
    <w:rsid w:val="006F59E5"/>
    <w:rsid w:val="006F5C77"/>
    <w:rsid w:val="006F5E1F"/>
    <w:rsid w:val="006F5E4F"/>
    <w:rsid w:val="006F5E6A"/>
    <w:rsid w:val="006F5F7E"/>
    <w:rsid w:val="006F5FD2"/>
    <w:rsid w:val="006F616E"/>
    <w:rsid w:val="006F6288"/>
    <w:rsid w:val="006F6292"/>
    <w:rsid w:val="006F66F0"/>
    <w:rsid w:val="006F674B"/>
    <w:rsid w:val="006F69AB"/>
    <w:rsid w:val="006F6B1C"/>
    <w:rsid w:val="006F6B49"/>
    <w:rsid w:val="006F6BCE"/>
    <w:rsid w:val="006F6DD4"/>
    <w:rsid w:val="006F6E0F"/>
    <w:rsid w:val="006F701D"/>
    <w:rsid w:val="006F7023"/>
    <w:rsid w:val="006F70AE"/>
    <w:rsid w:val="006F7A9B"/>
    <w:rsid w:val="006F7ED1"/>
    <w:rsid w:val="006F7F1E"/>
    <w:rsid w:val="006F7F70"/>
    <w:rsid w:val="006F7FE2"/>
    <w:rsid w:val="00700707"/>
    <w:rsid w:val="00700931"/>
    <w:rsid w:val="00700AD8"/>
    <w:rsid w:val="00700E50"/>
    <w:rsid w:val="00700ED4"/>
    <w:rsid w:val="00700F52"/>
    <w:rsid w:val="007012AA"/>
    <w:rsid w:val="007012EC"/>
    <w:rsid w:val="00701435"/>
    <w:rsid w:val="00701671"/>
    <w:rsid w:val="00701D77"/>
    <w:rsid w:val="00701E30"/>
    <w:rsid w:val="00701EB0"/>
    <w:rsid w:val="00701EEF"/>
    <w:rsid w:val="00702042"/>
    <w:rsid w:val="007024C2"/>
    <w:rsid w:val="00702549"/>
    <w:rsid w:val="00702BBB"/>
    <w:rsid w:val="00702D31"/>
    <w:rsid w:val="00702D7E"/>
    <w:rsid w:val="00702DE0"/>
    <w:rsid w:val="00702DE3"/>
    <w:rsid w:val="00702E02"/>
    <w:rsid w:val="00703044"/>
    <w:rsid w:val="00703079"/>
    <w:rsid w:val="00703337"/>
    <w:rsid w:val="00703390"/>
    <w:rsid w:val="007036CD"/>
    <w:rsid w:val="00703852"/>
    <w:rsid w:val="00703A44"/>
    <w:rsid w:val="00703B16"/>
    <w:rsid w:val="00703BB7"/>
    <w:rsid w:val="00703BBF"/>
    <w:rsid w:val="00703BC5"/>
    <w:rsid w:val="00703BDF"/>
    <w:rsid w:val="00703D42"/>
    <w:rsid w:val="00703D5A"/>
    <w:rsid w:val="00703D77"/>
    <w:rsid w:val="00704024"/>
    <w:rsid w:val="0070409B"/>
    <w:rsid w:val="007040D3"/>
    <w:rsid w:val="007042BF"/>
    <w:rsid w:val="00704398"/>
    <w:rsid w:val="007046E8"/>
    <w:rsid w:val="007047E2"/>
    <w:rsid w:val="00704862"/>
    <w:rsid w:val="00704A93"/>
    <w:rsid w:val="00704C90"/>
    <w:rsid w:val="00704CCA"/>
    <w:rsid w:val="00704D29"/>
    <w:rsid w:val="00704E4E"/>
    <w:rsid w:val="0070529F"/>
    <w:rsid w:val="007053C3"/>
    <w:rsid w:val="00705539"/>
    <w:rsid w:val="00705583"/>
    <w:rsid w:val="00705631"/>
    <w:rsid w:val="0070594E"/>
    <w:rsid w:val="00705B0C"/>
    <w:rsid w:val="00705BD6"/>
    <w:rsid w:val="00705F86"/>
    <w:rsid w:val="00705FF4"/>
    <w:rsid w:val="0070608D"/>
    <w:rsid w:val="00706249"/>
    <w:rsid w:val="0070641C"/>
    <w:rsid w:val="007064EA"/>
    <w:rsid w:val="007065D1"/>
    <w:rsid w:val="0070664B"/>
    <w:rsid w:val="00706998"/>
    <w:rsid w:val="00706F91"/>
    <w:rsid w:val="00706FDA"/>
    <w:rsid w:val="007071F5"/>
    <w:rsid w:val="0070734F"/>
    <w:rsid w:val="0070743E"/>
    <w:rsid w:val="00707451"/>
    <w:rsid w:val="00707633"/>
    <w:rsid w:val="00707782"/>
    <w:rsid w:val="00707AEC"/>
    <w:rsid w:val="00707C1F"/>
    <w:rsid w:val="00707FA2"/>
    <w:rsid w:val="00707FA6"/>
    <w:rsid w:val="007104D6"/>
    <w:rsid w:val="00710720"/>
    <w:rsid w:val="007107B3"/>
    <w:rsid w:val="00710986"/>
    <w:rsid w:val="00710EB1"/>
    <w:rsid w:val="00711308"/>
    <w:rsid w:val="00711340"/>
    <w:rsid w:val="007115BB"/>
    <w:rsid w:val="00711977"/>
    <w:rsid w:val="007119F0"/>
    <w:rsid w:val="00711A6C"/>
    <w:rsid w:val="00711DB1"/>
    <w:rsid w:val="00712073"/>
    <w:rsid w:val="007121CD"/>
    <w:rsid w:val="007121D5"/>
    <w:rsid w:val="0071243D"/>
    <w:rsid w:val="00712489"/>
    <w:rsid w:val="00712611"/>
    <w:rsid w:val="00712648"/>
    <w:rsid w:val="00712880"/>
    <w:rsid w:val="00712FFD"/>
    <w:rsid w:val="007131AD"/>
    <w:rsid w:val="007132C0"/>
    <w:rsid w:val="007133BF"/>
    <w:rsid w:val="00713785"/>
    <w:rsid w:val="007137A4"/>
    <w:rsid w:val="0071383B"/>
    <w:rsid w:val="00713A1E"/>
    <w:rsid w:val="00713C7A"/>
    <w:rsid w:val="00713D06"/>
    <w:rsid w:val="00713F70"/>
    <w:rsid w:val="007140A1"/>
    <w:rsid w:val="0071466C"/>
    <w:rsid w:val="00714822"/>
    <w:rsid w:val="0071486F"/>
    <w:rsid w:val="00714905"/>
    <w:rsid w:val="00714B70"/>
    <w:rsid w:val="00714D01"/>
    <w:rsid w:val="00715048"/>
    <w:rsid w:val="00715162"/>
    <w:rsid w:val="007152EA"/>
    <w:rsid w:val="007152FF"/>
    <w:rsid w:val="00715339"/>
    <w:rsid w:val="00715425"/>
    <w:rsid w:val="007154CB"/>
    <w:rsid w:val="0071572D"/>
    <w:rsid w:val="007157FE"/>
    <w:rsid w:val="00715C8A"/>
    <w:rsid w:val="00715E04"/>
    <w:rsid w:val="00716086"/>
    <w:rsid w:val="007160E7"/>
    <w:rsid w:val="007161A6"/>
    <w:rsid w:val="0071622A"/>
    <w:rsid w:val="00716362"/>
    <w:rsid w:val="007163E7"/>
    <w:rsid w:val="00716583"/>
    <w:rsid w:val="00716650"/>
    <w:rsid w:val="00716873"/>
    <w:rsid w:val="00716995"/>
    <w:rsid w:val="00716A77"/>
    <w:rsid w:val="00716C87"/>
    <w:rsid w:val="00716DF3"/>
    <w:rsid w:val="00716FC5"/>
    <w:rsid w:val="00717047"/>
    <w:rsid w:val="007170C5"/>
    <w:rsid w:val="007171EF"/>
    <w:rsid w:val="007171F0"/>
    <w:rsid w:val="00717C02"/>
    <w:rsid w:val="00717C91"/>
    <w:rsid w:val="00720039"/>
    <w:rsid w:val="007201E5"/>
    <w:rsid w:val="00720324"/>
    <w:rsid w:val="0072033D"/>
    <w:rsid w:val="007205B4"/>
    <w:rsid w:val="00720605"/>
    <w:rsid w:val="0072079D"/>
    <w:rsid w:val="00720954"/>
    <w:rsid w:val="00720CA2"/>
    <w:rsid w:val="00720F1C"/>
    <w:rsid w:val="00721034"/>
    <w:rsid w:val="007211B3"/>
    <w:rsid w:val="007213BE"/>
    <w:rsid w:val="007214DE"/>
    <w:rsid w:val="007217FB"/>
    <w:rsid w:val="007219FD"/>
    <w:rsid w:val="00721DDF"/>
    <w:rsid w:val="00721E0A"/>
    <w:rsid w:val="00721ED3"/>
    <w:rsid w:val="00722283"/>
    <w:rsid w:val="007222EC"/>
    <w:rsid w:val="007226BB"/>
    <w:rsid w:val="00722B2A"/>
    <w:rsid w:val="00722B57"/>
    <w:rsid w:val="00722BCB"/>
    <w:rsid w:val="00722D83"/>
    <w:rsid w:val="00723054"/>
    <w:rsid w:val="00723180"/>
    <w:rsid w:val="0072357B"/>
    <w:rsid w:val="00723598"/>
    <w:rsid w:val="007235DA"/>
    <w:rsid w:val="007238A0"/>
    <w:rsid w:val="007238B4"/>
    <w:rsid w:val="007239C9"/>
    <w:rsid w:val="007239F6"/>
    <w:rsid w:val="00723A25"/>
    <w:rsid w:val="00723A3B"/>
    <w:rsid w:val="00723C4E"/>
    <w:rsid w:val="007240F6"/>
    <w:rsid w:val="007244A2"/>
    <w:rsid w:val="007244D1"/>
    <w:rsid w:val="00724B2A"/>
    <w:rsid w:val="00724B4C"/>
    <w:rsid w:val="00724C0F"/>
    <w:rsid w:val="00724CA2"/>
    <w:rsid w:val="00724E11"/>
    <w:rsid w:val="00725096"/>
    <w:rsid w:val="0072520B"/>
    <w:rsid w:val="007252A7"/>
    <w:rsid w:val="007252CA"/>
    <w:rsid w:val="0072534A"/>
    <w:rsid w:val="00725ACA"/>
    <w:rsid w:val="00725AD2"/>
    <w:rsid w:val="00725BD0"/>
    <w:rsid w:val="00725D86"/>
    <w:rsid w:val="00725FF0"/>
    <w:rsid w:val="007261D7"/>
    <w:rsid w:val="007261FC"/>
    <w:rsid w:val="00726340"/>
    <w:rsid w:val="00726404"/>
    <w:rsid w:val="0072648B"/>
    <w:rsid w:val="0072656E"/>
    <w:rsid w:val="00726604"/>
    <w:rsid w:val="00726C92"/>
    <w:rsid w:val="00726E98"/>
    <w:rsid w:val="00727170"/>
    <w:rsid w:val="007271AB"/>
    <w:rsid w:val="007277AD"/>
    <w:rsid w:val="007278D0"/>
    <w:rsid w:val="00727BFA"/>
    <w:rsid w:val="00727CB2"/>
    <w:rsid w:val="00727E4E"/>
    <w:rsid w:val="00727E84"/>
    <w:rsid w:val="00730000"/>
    <w:rsid w:val="00730181"/>
    <w:rsid w:val="00730378"/>
    <w:rsid w:val="007304BB"/>
    <w:rsid w:val="007305C4"/>
    <w:rsid w:val="007306DD"/>
    <w:rsid w:val="007308D3"/>
    <w:rsid w:val="0073090B"/>
    <w:rsid w:val="007309B3"/>
    <w:rsid w:val="00730CA4"/>
    <w:rsid w:val="00730D5D"/>
    <w:rsid w:val="00730EC2"/>
    <w:rsid w:val="00731030"/>
    <w:rsid w:val="0073116A"/>
    <w:rsid w:val="007312BB"/>
    <w:rsid w:val="0073153E"/>
    <w:rsid w:val="00731563"/>
    <w:rsid w:val="00731BFF"/>
    <w:rsid w:val="00731C67"/>
    <w:rsid w:val="00731D19"/>
    <w:rsid w:val="00731DC5"/>
    <w:rsid w:val="007329B0"/>
    <w:rsid w:val="007329B8"/>
    <w:rsid w:val="007329C2"/>
    <w:rsid w:val="00732A9F"/>
    <w:rsid w:val="00732BA5"/>
    <w:rsid w:val="00732EA8"/>
    <w:rsid w:val="00733374"/>
    <w:rsid w:val="007333D8"/>
    <w:rsid w:val="007333DC"/>
    <w:rsid w:val="00733692"/>
    <w:rsid w:val="00733762"/>
    <w:rsid w:val="007337AC"/>
    <w:rsid w:val="007337DB"/>
    <w:rsid w:val="00733873"/>
    <w:rsid w:val="007338AD"/>
    <w:rsid w:val="007339FA"/>
    <w:rsid w:val="00733DE3"/>
    <w:rsid w:val="0073416D"/>
    <w:rsid w:val="007343B2"/>
    <w:rsid w:val="0073462A"/>
    <w:rsid w:val="00734653"/>
    <w:rsid w:val="007347D4"/>
    <w:rsid w:val="00734844"/>
    <w:rsid w:val="00734908"/>
    <w:rsid w:val="007349C0"/>
    <w:rsid w:val="00734E78"/>
    <w:rsid w:val="007350A9"/>
    <w:rsid w:val="00735211"/>
    <w:rsid w:val="00735258"/>
    <w:rsid w:val="007357EE"/>
    <w:rsid w:val="00735A27"/>
    <w:rsid w:val="00735A69"/>
    <w:rsid w:val="00735D5B"/>
    <w:rsid w:val="00735DD6"/>
    <w:rsid w:val="00735FB9"/>
    <w:rsid w:val="00736488"/>
    <w:rsid w:val="00736557"/>
    <w:rsid w:val="00736990"/>
    <w:rsid w:val="00736BD0"/>
    <w:rsid w:val="00736C59"/>
    <w:rsid w:val="00736F71"/>
    <w:rsid w:val="00736FBD"/>
    <w:rsid w:val="00737280"/>
    <w:rsid w:val="00737545"/>
    <w:rsid w:val="00737630"/>
    <w:rsid w:val="00737831"/>
    <w:rsid w:val="00737C51"/>
    <w:rsid w:val="00737D49"/>
    <w:rsid w:val="00737F74"/>
    <w:rsid w:val="00740301"/>
    <w:rsid w:val="0074042D"/>
    <w:rsid w:val="00740DBB"/>
    <w:rsid w:val="00740EF0"/>
    <w:rsid w:val="0074102B"/>
    <w:rsid w:val="0074136D"/>
    <w:rsid w:val="00741392"/>
    <w:rsid w:val="007413D7"/>
    <w:rsid w:val="007414F6"/>
    <w:rsid w:val="00741668"/>
    <w:rsid w:val="00741786"/>
    <w:rsid w:val="007417AD"/>
    <w:rsid w:val="007417E5"/>
    <w:rsid w:val="00741940"/>
    <w:rsid w:val="00741981"/>
    <w:rsid w:val="00741A0C"/>
    <w:rsid w:val="00741A3D"/>
    <w:rsid w:val="00741FD8"/>
    <w:rsid w:val="007420B7"/>
    <w:rsid w:val="0074234A"/>
    <w:rsid w:val="007423DC"/>
    <w:rsid w:val="00742662"/>
    <w:rsid w:val="007428DE"/>
    <w:rsid w:val="00742C40"/>
    <w:rsid w:val="00742EE0"/>
    <w:rsid w:val="00742FC0"/>
    <w:rsid w:val="007430A0"/>
    <w:rsid w:val="007430A7"/>
    <w:rsid w:val="00743116"/>
    <w:rsid w:val="007435A0"/>
    <w:rsid w:val="0074366C"/>
    <w:rsid w:val="00743D23"/>
    <w:rsid w:val="00743F53"/>
    <w:rsid w:val="00743F55"/>
    <w:rsid w:val="00744146"/>
    <w:rsid w:val="007441AE"/>
    <w:rsid w:val="007442F3"/>
    <w:rsid w:val="0074455B"/>
    <w:rsid w:val="00744584"/>
    <w:rsid w:val="00744657"/>
    <w:rsid w:val="00744B0B"/>
    <w:rsid w:val="00744CE0"/>
    <w:rsid w:val="00745024"/>
    <w:rsid w:val="00745308"/>
    <w:rsid w:val="00745512"/>
    <w:rsid w:val="00745525"/>
    <w:rsid w:val="007455DF"/>
    <w:rsid w:val="00745796"/>
    <w:rsid w:val="007458D4"/>
    <w:rsid w:val="00745D31"/>
    <w:rsid w:val="00745DD5"/>
    <w:rsid w:val="00745E68"/>
    <w:rsid w:val="00745FA5"/>
    <w:rsid w:val="00746023"/>
    <w:rsid w:val="00746124"/>
    <w:rsid w:val="007463A2"/>
    <w:rsid w:val="0074697A"/>
    <w:rsid w:val="00746988"/>
    <w:rsid w:val="0074699F"/>
    <w:rsid w:val="00746C73"/>
    <w:rsid w:val="00746D86"/>
    <w:rsid w:val="00746DF6"/>
    <w:rsid w:val="00746E0A"/>
    <w:rsid w:val="00746EBD"/>
    <w:rsid w:val="00746ED2"/>
    <w:rsid w:val="00747136"/>
    <w:rsid w:val="00747433"/>
    <w:rsid w:val="00747465"/>
    <w:rsid w:val="0074756D"/>
    <w:rsid w:val="00747663"/>
    <w:rsid w:val="007476B1"/>
    <w:rsid w:val="00747B7A"/>
    <w:rsid w:val="00747F39"/>
    <w:rsid w:val="007503C8"/>
    <w:rsid w:val="007504D8"/>
    <w:rsid w:val="00750521"/>
    <w:rsid w:val="007506DC"/>
    <w:rsid w:val="0075076C"/>
    <w:rsid w:val="0075089D"/>
    <w:rsid w:val="00750AAF"/>
    <w:rsid w:val="00750D87"/>
    <w:rsid w:val="00750DE7"/>
    <w:rsid w:val="00751233"/>
    <w:rsid w:val="007514C2"/>
    <w:rsid w:val="007515B8"/>
    <w:rsid w:val="0075168C"/>
    <w:rsid w:val="00751836"/>
    <w:rsid w:val="00751C2C"/>
    <w:rsid w:val="00751D46"/>
    <w:rsid w:val="007521ED"/>
    <w:rsid w:val="007524E8"/>
    <w:rsid w:val="007525AB"/>
    <w:rsid w:val="00753061"/>
    <w:rsid w:val="007531AF"/>
    <w:rsid w:val="007531B1"/>
    <w:rsid w:val="007532AC"/>
    <w:rsid w:val="00753334"/>
    <w:rsid w:val="007534FD"/>
    <w:rsid w:val="007535C4"/>
    <w:rsid w:val="007539AD"/>
    <w:rsid w:val="00753DD3"/>
    <w:rsid w:val="00753ED2"/>
    <w:rsid w:val="00753EE3"/>
    <w:rsid w:val="00754002"/>
    <w:rsid w:val="00754484"/>
    <w:rsid w:val="007544D3"/>
    <w:rsid w:val="00754700"/>
    <w:rsid w:val="00754837"/>
    <w:rsid w:val="00754861"/>
    <w:rsid w:val="00754AA2"/>
    <w:rsid w:val="00754B54"/>
    <w:rsid w:val="00754C4E"/>
    <w:rsid w:val="00754DE4"/>
    <w:rsid w:val="00754ECF"/>
    <w:rsid w:val="00755515"/>
    <w:rsid w:val="007557D8"/>
    <w:rsid w:val="00755C97"/>
    <w:rsid w:val="00756239"/>
    <w:rsid w:val="007563C1"/>
    <w:rsid w:val="0075643B"/>
    <w:rsid w:val="00756485"/>
    <w:rsid w:val="00756543"/>
    <w:rsid w:val="00756706"/>
    <w:rsid w:val="0075673A"/>
    <w:rsid w:val="00756AD1"/>
    <w:rsid w:val="00756CC0"/>
    <w:rsid w:val="00756F03"/>
    <w:rsid w:val="00756FC3"/>
    <w:rsid w:val="007570C2"/>
    <w:rsid w:val="007573F1"/>
    <w:rsid w:val="00757455"/>
    <w:rsid w:val="007574EF"/>
    <w:rsid w:val="0075768B"/>
    <w:rsid w:val="00757712"/>
    <w:rsid w:val="0075774C"/>
    <w:rsid w:val="0075775A"/>
    <w:rsid w:val="007579B0"/>
    <w:rsid w:val="00757B2E"/>
    <w:rsid w:val="00757CEE"/>
    <w:rsid w:val="00757D94"/>
    <w:rsid w:val="00757DC9"/>
    <w:rsid w:val="00757E90"/>
    <w:rsid w:val="00757F7A"/>
    <w:rsid w:val="00760083"/>
    <w:rsid w:val="00760103"/>
    <w:rsid w:val="007601BA"/>
    <w:rsid w:val="00760251"/>
    <w:rsid w:val="007602B2"/>
    <w:rsid w:val="007603C7"/>
    <w:rsid w:val="007605E1"/>
    <w:rsid w:val="00760988"/>
    <w:rsid w:val="00760E14"/>
    <w:rsid w:val="00760EC3"/>
    <w:rsid w:val="007612AE"/>
    <w:rsid w:val="00761371"/>
    <w:rsid w:val="00761440"/>
    <w:rsid w:val="00761848"/>
    <w:rsid w:val="007618C1"/>
    <w:rsid w:val="00761A28"/>
    <w:rsid w:val="00762055"/>
    <w:rsid w:val="00762081"/>
    <w:rsid w:val="007620EB"/>
    <w:rsid w:val="007621C6"/>
    <w:rsid w:val="0076232F"/>
    <w:rsid w:val="007624ED"/>
    <w:rsid w:val="00762590"/>
    <w:rsid w:val="00762599"/>
    <w:rsid w:val="0076264D"/>
    <w:rsid w:val="00762703"/>
    <w:rsid w:val="00762EEA"/>
    <w:rsid w:val="00762F34"/>
    <w:rsid w:val="00762FD4"/>
    <w:rsid w:val="0076323D"/>
    <w:rsid w:val="00763680"/>
    <w:rsid w:val="0076387E"/>
    <w:rsid w:val="00763ACB"/>
    <w:rsid w:val="00763C1D"/>
    <w:rsid w:val="00763CFC"/>
    <w:rsid w:val="00763E22"/>
    <w:rsid w:val="00763F85"/>
    <w:rsid w:val="007643BA"/>
    <w:rsid w:val="007643E1"/>
    <w:rsid w:val="007643FB"/>
    <w:rsid w:val="00764528"/>
    <w:rsid w:val="0076478D"/>
    <w:rsid w:val="00764845"/>
    <w:rsid w:val="0076492B"/>
    <w:rsid w:val="00764A07"/>
    <w:rsid w:val="00764B1F"/>
    <w:rsid w:val="00764B83"/>
    <w:rsid w:val="00764BE9"/>
    <w:rsid w:val="00764D9B"/>
    <w:rsid w:val="00764E8C"/>
    <w:rsid w:val="007653DE"/>
    <w:rsid w:val="007655FA"/>
    <w:rsid w:val="00765743"/>
    <w:rsid w:val="007658C1"/>
    <w:rsid w:val="0076598B"/>
    <w:rsid w:val="00765D36"/>
    <w:rsid w:val="0076662C"/>
    <w:rsid w:val="00766DDA"/>
    <w:rsid w:val="007674E2"/>
    <w:rsid w:val="00767910"/>
    <w:rsid w:val="00767ACE"/>
    <w:rsid w:val="00767B27"/>
    <w:rsid w:val="00767B44"/>
    <w:rsid w:val="00767C41"/>
    <w:rsid w:val="00767CD7"/>
    <w:rsid w:val="00767DFA"/>
    <w:rsid w:val="00767E5B"/>
    <w:rsid w:val="007705B1"/>
    <w:rsid w:val="00770608"/>
    <w:rsid w:val="00770BC6"/>
    <w:rsid w:val="00770C2D"/>
    <w:rsid w:val="00770F17"/>
    <w:rsid w:val="00770FFB"/>
    <w:rsid w:val="00771079"/>
    <w:rsid w:val="007713A4"/>
    <w:rsid w:val="0077140A"/>
    <w:rsid w:val="00771682"/>
    <w:rsid w:val="007716CF"/>
    <w:rsid w:val="007719A6"/>
    <w:rsid w:val="00771D7D"/>
    <w:rsid w:val="00771F2C"/>
    <w:rsid w:val="007720AA"/>
    <w:rsid w:val="00772234"/>
    <w:rsid w:val="007722A8"/>
    <w:rsid w:val="00772883"/>
    <w:rsid w:val="00772BA4"/>
    <w:rsid w:val="00772E1F"/>
    <w:rsid w:val="00772E38"/>
    <w:rsid w:val="00772EAA"/>
    <w:rsid w:val="0077365C"/>
    <w:rsid w:val="007736D6"/>
    <w:rsid w:val="00773742"/>
    <w:rsid w:val="007737BE"/>
    <w:rsid w:val="00773DF2"/>
    <w:rsid w:val="00774077"/>
    <w:rsid w:val="0077410F"/>
    <w:rsid w:val="00774366"/>
    <w:rsid w:val="0077442C"/>
    <w:rsid w:val="007745F0"/>
    <w:rsid w:val="00774669"/>
    <w:rsid w:val="00774799"/>
    <w:rsid w:val="0077488E"/>
    <w:rsid w:val="00774892"/>
    <w:rsid w:val="007748EA"/>
    <w:rsid w:val="00774B8D"/>
    <w:rsid w:val="00774C64"/>
    <w:rsid w:val="00774D0B"/>
    <w:rsid w:val="007750F1"/>
    <w:rsid w:val="0077541B"/>
    <w:rsid w:val="007754C5"/>
    <w:rsid w:val="00775517"/>
    <w:rsid w:val="0077573B"/>
    <w:rsid w:val="00775877"/>
    <w:rsid w:val="007758D9"/>
    <w:rsid w:val="0077592B"/>
    <w:rsid w:val="00775BE0"/>
    <w:rsid w:val="00775CEE"/>
    <w:rsid w:val="00775DD7"/>
    <w:rsid w:val="00775E4F"/>
    <w:rsid w:val="00775EEF"/>
    <w:rsid w:val="00775FAF"/>
    <w:rsid w:val="00776065"/>
    <w:rsid w:val="00776263"/>
    <w:rsid w:val="0077629B"/>
    <w:rsid w:val="00776514"/>
    <w:rsid w:val="0077652A"/>
    <w:rsid w:val="00776677"/>
    <w:rsid w:val="007768EF"/>
    <w:rsid w:val="00776B1B"/>
    <w:rsid w:val="00776B63"/>
    <w:rsid w:val="00776CC8"/>
    <w:rsid w:val="00776DA3"/>
    <w:rsid w:val="00776E27"/>
    <w:rsid w:val="00776FA0"/>
    <w:rsid w:val="007771A2"/>
    <w:rsid w:val="007772BB"/>
    <w:rsid w:val="007777A3"/>
    <w:rsid w:val="0077783B"/>
    <w:rsid w:val="00777886"/>
    <w:rsid w:val="007778BA"/>
    <w:rsid w:val="00777AB3"/>
    <w:rsid w:val="00777B94"/>
    <w:rsid w:val="00777D93"/>
    <w:rsid w:val="00777E2A"/>
    <w:rsid w:val="00777FD9"/>
    <w:rsid w:val="00780088"/>
    <w:rsid w:val="007800DA"/>
    <w:rsid w:val="00780251"/>
    <w:rsid w:val="0078027E"/>
    <w:rsid w:val="007802AB"/>
    <w:rsid w:val="00780337"/>
    <w:rsid w:val="0078045B"/>
    <w:rsid w:val="0078048D"/>
    <w:rsid w:val="00780699"/>
    <w:rsid w:val="007809A8"/>
    <w:rsid w:val="00780A1C"/>
    <w:rsid w:val="00780BED"/>
    <w:rsid w:val="00780D83"/>
    <w:rsid w:val="00780DC1"/>
    <w:rsid w:val="00781034"/>
    <w:rsid w:val="00781186"/>
    <w:rsid w:val="00781319"/>
    <w:rsid w:val="00781383"/>
    <w:rsid w:val="0078199E"/>
    <w:rsid w:val="00781AB4"/>
    <w:rsid w:val="00781B58"/>
    <w:rsid w:val="00781DEE"/>
    <w:rsid w:val="00781E8E"/>
    <w:rsid w:val="00781F3B"/>
    <w:rsid w:val="00782089"/>
    <w:rsid w:val="007820F8"/>
    <w:rsid w:val="0078222A"/>
    <w:rsid w:val="00782350"/>
    <w:rsid w:val="007824DC"/>
    <w:rsid w:val="00782805"/>
    <w:rsid w:val="00782B8B"/>
    <w:rsid w:val="00782BB3"/>
    <w:rsid w:val="00782E95"/>
    <w:rsid w:val="00782FFB"/>
    <w:rsid w:val="0078313B"/>
    <w:rsid w:val="00783413"/>
    <w:rsid w:val="0078353F"/>
    <w:rsid w:val="00783694"/>
    <w:rsid w:val="007836AF"/>
    <w:rsid w:val="0078380B"/>
    <w:rsid w:val="0078387C"/>
    <w:rsid w:val="007838C7"/>
    <w:rsid w:val="00783931"/>
    <w:rsid w:val="00783CB0"/>
    <w:rsid w:val="00783D9E"/>
    <w:rsid w:val="00784269"/>
    <w:rsid w:val="007842CD"/>
    <w:rsid w:val="007842DF"/>
    <w:rsid w:val="00784746"/>
    <w:rsid w:val="00784822"/>
    <w:rsid w:val="00784836"/>
    <w:rsid w:val="007849DE"/>
    <w:rsid w:val="00784B86"/>
    <w:rsid w:val="00784C4A"/>
    <w:rsid w:val="00784F35"/>
    <w:rsid w:val="00785089"/>
    <w:rsid w:val="00785215"/>
    <w:rsid w:val="007856B3"/>
    <w:rsid w:val="00785974"/>
    <w:rsid w:val="0078597A"/>
    <w:rsid w:val="00785C4B"/>
    <w:rsid w:val="00785CF7"/>
    <w:rsid w:val="00785F9E"/>
    <w:rsid w:val="00786580"/>
    <w:rsid w:val="00786634"/>
    <w:rsid w:val="00786934"/>
    <w:rsid w:val="00786A73"/>
    <w:rsid w:val="00786CC6"/>
    <w:rsid w:val="00786E17"/>
    <w:rsid w:val="00786EC4"/>
    <w:rsid w:val="00787071"/>
    <w:rsid w:val="007871A6"/>
    <w:rsid w:val="007871B4"/>
    <w:rsid w:val="0078761F"/>
    <w:rsid w:val="007876DB"/>
    <w:rsid w:val="00787704"/>
    <w:rsid w:val="007877E8"/>
    <w:rsid w:val="007877EE"/>
    <w:rsid w:val="007878C9"/>
    <w:rsid w:val="00787A2F"/>
    <w:rsid w:val="00787AB3"/>
    <w:rsid w:val="00787C12"/>
    <w:rsid w:val="00787F93"/>
    <w:rsid w:val="00787FF3"/>
    <w:rsid w:val="007902BF"/>
    <w:rsid w:val="007902E3"/>
    <w:rsid w:val="00790453"/>
    <w:rsid w:val="0079093F"/>
    <w:rsid w:val="00790D0A"/>
    <w:rsid w:val="00790E19"/>
    <w:rsid w:val="00790F30"/>
    <w:rsid w:val="0079104C"/>
    <w:rsid w:val="00791079"/>
    <w:rsid w:val="0079171C"/>
    <w:rsid w:val="00791D43"/>
    <w:rsid w:val="00791DEE"/>
    <w:rsid w:val="00791E54"/>
    <w:rsid w:val="00791E63"/>
    <w:rsid w:val="00791E80"/>
    <w:rsid w:val="00792194"/>
    <w:rsid w:val="00792324"/>
    <w:rsid w:val="0079256E"/>
    <w:rsid w:val="00792603"/>
    <w:rsid w:val="0079268C"/>
    <w:rsid w:val="0079274D"/>
    <w:rsid w:val="00792777"/>
    <w:rsid w:val="0079282A"/>
    <w:rsid w:val="00792838"/>
    <w:rsid w:val="00792BA0"/>
    <w:rsid w:val="00792BE4"/>
    <w:rsid w:val="00792EBA"/>
    <w:rsid w:val="007932E9"/>
    <w:rsid w:val="00793317"/>
    <w:rsid w:val="00793335"/>
    <w:rsid w:val="0079336C"/>
    <w:rsid w:val="00793587"/>
    <w:rsid w:val="007935CA"/>
    <w:rsid w:val="00793741"/>
    <w:rsid w:val="00793751"/>
    <w:rsid w:val="0079393E"/>
    <w:rsid w:val="007939F4"/>
    <w:rsid w:val="00793B74"/>
    <w:rsid w:val="00793C9C"/>
    <w:rsid w:val="00793D13"/>
    <w:rsid w:val="00793D87"/>
    <w:rsid w:val="00793EDD"/>
    <w:rsid w:val="0079423A"/>
    <w:rsid w:val="00794317"/>
    <w:rsid w:val="00794552"/>
    <w:rsid w:val="007946D1"/>
    <w:rsid w:val="007949D5"/>
    <w:rsid w:val="00794EEB"/>
    <w:rsid w:val="00794F1D"/>
    <w:rsid w:val="00794F6B"/>
    <w:rsid w:val="0079516B"/>
    <w:rsid w:val="0079522D"/>
    <w:rsid w:val="007952DA"/>
    <w:rsid w:val="00795565"/>
    <w:rsid w:val="007956AC"/>
    <w:rsid w:val="00795784"/>
    <w:rsid w:val="007957A7"/>
    <w:rsid w:val="0079583E"/>
    <w:rsid w:val="0079595E"/>
    <w:rsid w:val="0079597B"/>
    <w:rsid w:val="00795BA5"/>
    <w:rsid w:val="00795CE1"/>
    <w:rsid w:val="00795CE8"/>
    <w:rsid w:val="007961F4"/>
    <w:rsid w:val="00796231"/>
    <w:rsid w:val="007962A1"/>
    <w:rsid w:val="00796412"/>
    <w:rsid w:val="00796A66"/>
    <w:rsid w:val="00796ADD"/>
    <w:rsid w:val="00796B70"/>
    <w:rsid w:val="00796D19"/>
    <w:rsid w:val="00796E9B"/>
    <w:rsid w:val="00796FD9"/>
    <w:rsid w:val="0079708E"/>
    <w:rsid w:val="00797125"/>
    <w:rsid w:val="007972F0"/>
    <w:rsid w:val="007972F4"/>
    <w:rsid w:val="0079734B"/>
    <w:rsid w:val="00797409"/>
    <w:rsid w:val="00797444"/>
    <w:rsid w:val="00797472"/>
    <w:rsid w:val="00797755"/>
    <w:rsid w:val="00797B17"/>
    <w:rsid w:val="00797CD6"/>
    <w:rsid w:val="00797D26"/>
    <w:rsid w:val="00797D36"/>
    <w:rsid w:val="00797F81"/>
    <w:rsid w:val="007A0110"/>
    <w:rsid w:val="007A0519"/>
    <w:rsid w:val="007A0595"/>
    <w:rsid w:val="007A06FC"/>
    <w:rsid w:val="007A07F2"/>
    <w:rsid w:val="007A0ACB"/>
    <w:rsid w:val="007A0E94"/>
    <w:rsid w:val="007A0FFD"/>
    <w:rsid w:val="007A10B8"/>
    <w:rsid w:val="007A114A"/>
    <w:rsid w:val="007A1375"/>
    <w:rsid w:val="007A139F"/>
    <w:rsid w:val="007A13D0"/>
    <w:rsid w:val="007A140E"/>
    <w:rsid w:val="007A14ED"/>
    <w:rsid w:val="007A156F"/>
    <w:rsid w:val="007A15E7"/>
    <w:rsid w:val="007A16C3"/>
    <w:rsid w:val="007A1EA1"/>
    <w:rsid w:val="007A2075"/>
    <w:rsid w:val="007A21E3"/>
    <w:rsid w:val="007A231F"/>
    <w:rsid w:val="007A23BF"/>
    <w:rsid w:val="007A23CB"/>
    <w:rsid w:val="007A2437"/>
    <w:rsid w:val="007A2530"/>
    <w:rsid w:val="007A25E0"/>
    <w:rsid w:val="007A25EA"/>
    <w:rsid w:val="007A25FD"/>
    <w:rsid w:val="007A2941"/>
    <w:rsid w:val="007A29E4"/>
    <w:rsid w:val="007A2A06"/>
    <w:rsid w:val="007A2DB0"/>
    <w:rsid w:val="007A2E8C"/>
    <w:rsid w:val="007A2EB7"/>
    <w:rsid w:val="007A2F5B"/>
    <w:rsid w:val="007A351D"/>
    <w:rsid w:val="007A37FC"/>
    <w:rsid w:val="007A3891"/>
    <w:rsid w:val="007A3A38"/>
    <w:rsid w:val="007A3AFF"/>
    <w:rsid w:val="007A3D00"/>
    <w:rsid w:val="007A3E65"/>
    <w:rsid w:val="007A3F2E"/>
    <w:rsid w:val="007A40DB"/>
    <w:rsid w:val="007A4109"/>
    <w:rsid w:val="007A4167"/>
    <w:rsid w:val="007A4310"/>
    <w:rsid w:val="007A441D"/>
    <w:rsid w:val="007A495A"/>
    <w:rsid w:val="007A4EA1"/>
    <w:rsid w:val="007A4F62"/>
    <w:rsid w:val="007A5096"/>
    <w:rsid w:val="007A5321"/>
    <w:rsid w:val="007A55C8"/>
    <w:rsid w:val="007A55D8"/>
    <w:rsid w:val="007A5668"/>
    <w:rsid w:val="007A58CB"/>
    <w:rsid w:val="007A59C4"/>
    <w:rsid w:val="007A5AAA"/>
    <w:rsid w:val="007A5AEB"/>
    <w:rsid w:val="007A5C88"/>
    <w:rsid w:val="007A608E"/>
    <w:rsid w:val="007A6126"/>
    <w:rsid w:val="007A6362"/>
    <w:rsid w:val="007A63B8"/>
    <w:rsid w:val="007A7308"/>
    <w:rsid w:val="007A7368"/>
    <w:rsid w:val="007A748F"/>
    <w:rsid w:val="007A75EB"/>
    <w:rsid w:val="007A76C9"/>
    <w:rsid w:val="007A79CD"/>
    <w:rsid w:val="007A7CA7"/>
    <w:rsid w:val="007A7CCA"/>
    <w:rsid w:val="007A7E99"/>
    <w:rsid w:val="007A7FA0"/>
    <w:rsid w:val="007B0136"/>
    <w:rsid w:val="007B0179"/>
    <w:rsid w:val="007B01D2"/>
    <w:rsid w:val="007B02B5"/>
    <w:rsid w:val="007B0318"/>
    <w:rsid w:val="007B03E4"/>
    <w:rsid w:val="007B04C2"/>
    <w:rsid w:val="007B05A7"/>
    <w:rsid w:val="007B061A"/>
    <w:rsid w:val="007B0689"/>
    <w:rsid w:val="007B0798"/>
    <w:rsid w:val="007B0AAD"/>
    <w:rsid w:val="007B0AB2"/>
    <w:rsid w:val="007B0B4E"/>
    <w:rsid w:val="007B0C9E"/>
    <w:rsid w:val="007B0CA3"/>
    <w:rsid w:val="007B0D91"/>
    <w:rsid w:val="007B0DA1"/>
    <w:rsid w:val="007B0F4D"/>
    <w:rsid w:val="007B116C"/>
    <w:rsid w:val="007B12A0"/>
    <w:rsid w:val="007B1312"/>
    <w:rsid w:val="007B145E"/>
    <w:rsid w:val="007B171D"/>
    <w:rsid w:val="007B1808"/>
    <w:rsid w:val="007B1895"/>
    <w:rsid w:val="007B1BD0"/>
    <w:rsid w:val="007B20AB"/>
    <w:rsid w:val="007B219E"/>
    <w:rsid w:val="007B2382"/>
    <w:rsid w:val="007B23AD"/>
    <w:rsid w:val="007B260D"/>
    <w:rsid w:val="007B26E4"/>
    <w:rsid w:val="007B271B"/>
    <w:rsid w:val="007B27FB"/>
    <w:rsid w:val="007B28C2"/>
    <w:rsid w:val="007B296C"/>
    <w:rsid w:val="007B2A4C"/>
    <w:rsid w:val="007B2BCE"/>
    <w:rsid w:val="007B2DED"/>
    <w:rsid w:val="007B2F22"/>
    <w:rsid w:val="007B301A"/>
    <w:rsid w:val="007B31CD"/>
    <w:rsid w:val="007B36DA"/>
    <w:rsid w:val="007B3840"/>
    <w:rsid w:val="007B384C"/>
    <w:rsid w:val="007B39C8"/>
    <w:rsid w:val="007B3A06"/>
    <w:rsid w:val="007B3AD9"/>
    <w:rsid w:val="007B3B8A"/>
    <w:rsid w:val="007B3C4D"/>
    <w:rsid w:val="007B3DAA"/>
    <w:rsid w:val="007B4061"/>
    <w:rsid w:val="007B42EB"/>
    <w:rsid w:val="007B45B4"/>
    <w:rsid w:val="007B47D6"/>
    <w:rsid w:val="007B4852"/>
    <w:rsid w:val="007B49FA"/>
    <w:rsid w:val="007B4A17"/>
    <w:rsid w:val="007B4AF0"/>
    <w:rsid w:val="007B4C1A"/>
    <w:rsid w:val="007B4E13"/>
    <w:rsid w:val="007B4E32"/>
    <w:rsid w:val="007B52CC"/>
    <w:rsid w:val="007B533E"/>
    <w:rsid w:val="007B5561"/>
    <w:rsid w:val="007B5852"/>
    <w:rsid w:val="007B593A"/>
    <w:rsid w:val="007B5AEB"/>
    <w:rsid w:val="007B5E62"/>
    <w:rsid w:val="007B5E93"/>
    <w:rsid w:val="007B6037"/>
    <w:rsid w:val="007B6457"/>
    <w:rsid w:val="007B6617"/>
    <w:rsid w:val="007B6691"/>
    <w:rsid w:val="007B67C5"/>
    <w:rsid w:val="007B6F61"/>
    <w:rsid w:val="007B7043"/>
    <w:rsid w:val="007B7255"/>
    <w:rsid w:val="007B72A9"/>
    <w:rsid w:val="007B735A"/>
    <w:rsid w:val="007B760B"/>
    <w:rsid w:val="007B76A7"/>
    <w:rsid w:val="007B7864"/>
    <w:rsid w:val="007B7B7C"/>
    <w:rsid w:val="007B7CEE"/>
    <w:rsid w:val="007B7D86"/>
    <w:rsid w:val="007B7EAA"/>
    <w:rsid w:val="007B7FCF"/>
    <w:rsid w:val="007C021C"/>
    <w:rsid w:val="007C041A"/>
    <w:rsid w:val="007C05F5"/>
    <w:rsid w:val="007C06E4"/>
    <w:rsid w:val="007C0ADA"/>
    <w:rsid w:val="007C0C06"/>
    <w:rsid w:val="007C0CF2"/>
    <w:rsid w:val="007C0E95"/>
    <w:rsid w:val="007C1024"/>
    <w:rsid w:val="007C104E"/>
    <w:rsid w:val="007C1320"/>
    <w:rsid w:val="007C14BB"/>
    <w:rsid w:val="007C16B1"/>
    <w:rsid w:val="007C171E"/>
    <w:rsid w:val="007C1818"/>
    <w:rsid w:val="007C1A48"/>
    <w:rsid w:val="007C1C42"/>
    <w:rsid w:val="007C1DE4"/>
    <w:rsid w:val="007C1E39"/>
    <w:rsid w:val="007C222C"/>
    <w:rsid w:val="007C233E"/>
    <w:rsid w:val="007C26F3"/>
    <w:rsid w:val="007C284C"/>
    <w:rsid w:val="007C2F4C"/>
    <w:rsid w:val="007C30B8"/>
    <w:rsid w:val="007C311C"/>
    <w:rsid w:val="007C31C3"/>
    <w:rsid w:val="007C35A3"/>
    <w:rsid w:val="007C35E4"/>
    <w:rsid w:val="007C36AA"/>
    <w:rsid w:val="007C4101"/>
    <w:rsid w:val="007C4313"/>
    <w:rsid w:val="007C44ED"/>
    <w:rsid w:val="007C4CB8"/>
    <w:rsid w:val="007C4D3D"/>
    <w:rsid w:val="007C4E68"/>
    <w:rsid w:val="007C4ECF"/>
    <w:rsid w:val="007C54E5"/>
    <w:rsid w:val="007C55CD"/>
    <w:rsid w:val="007C5630"/>
    <w:rsid w:val="007C58AA"/>
    <w:rsid w:val="007C590F"/>
    <w:rsid w:val="007C59D7"/>
    <w:rsid w:val="007C5CEA"/>
    <w:rsid w:val="007C6072"/>
    <w:rsid w:val="007C61C8"/>
    <w:rsid w:val="007C6203"/>
    <w:rsid w:val="007C64EF"/>
    <w:rsid w:val="007C6635"/>
    <w:rsid w:val="007C6A52"/>
    <w:rsid w:val="007C6A55"/>
    <w:rsid w:val="007C6B40"/>
    <w:rsid w:val="007C6B8B"/>
    <w:rsid w:val="007C6C97"/>
    <w:rsid w:val="007C6E4A"/>
    <w:rsid w:val="007C7490"/>
    <w:rsid w:val="007C76AA"/>
    <w:rsid w:val="007C776D"/>
    <w:rsid w:val="007C78A4"/>
    <w:rsid w:val="007C78FA"/>
    <w:rsid w:val="007C79B4"/>
    <w:rsid w:val="007C79C4"/>
    <w:rsid w:val="007C79CC"/>
    <w:rsid w:val="007C7A92"/>
    <w:rsid w:val="007C7B61"/>
    <w:rsid w:val="007C7D8F"/>
    <w:rsid w:val="007D0046"/>
    <w:rsid w:val="007D02AE"/>
    <w:rsid w:val="007D054D"/>
    <w:rsid w:val="007D0646"/>
    <w:rsid w:val="007D0826"/>
    <w:rsid w:val="007D0DE0"/>
    <w:rsid w:val="007D0FEC"/>
    <w:rsid w:val="007D110A"/>
    <w:rsid w:val="007D116C"/>
    <w:rsid w:val="007D125C"/>
    <w:rsid w:val="007D12F8"/>
    <w:rsid w:val="007D158A"/>
    <w:rsid w:val="007D160F"/>
    <w:rsid w:val="007D18B6"/>
    <w:rsid w:val="007D1B73"/>
    <w:rsid w:val="007D1CD8"/>
    <w:rsid w:val="007D1D30"/>
    <w:rsid w:val="007D1DC2"/>
    <w:rsid w:val="007D1E80"/>
    <w:rsid w:val="007D1ECB"/>
    <w:rsid w:val="007D2090"/>
    <w:rsid w:val="007D20EE"/>
    <w:rsid w:val="007D21F1"/>
    <w:rsid w:val="007D23A8"/>
    <w:rsid w:val="007D2440"/>
    <w:rsid w:val="007D2658"/>
    <w:rsid w:val="007D2760"/>
    <w:rsid w:val="007D278A"/>
    <w:rsid w:val="007D279B"/>
    <w:rsid w:val="007D2D63"/>
    <w:rsid w:val="007D2F74"/>
    <w:rsid w:val="007D31AD"/>
    <w:rsid w:val="007D3704"/>
    <w:rsid w:val="007D3F01"/>
    <w:rsid w:val="007D404A"/>
    <w:rsid w:val="007D4199"/>
    <w:rsid w:val="007D4234"/>
    <w:rsid w:val="007D463E"/>
    <w:rsid w:val="007D480D"/>
    <w:rsid w:val="007D4ABE"/>
    <w:rsid w:val="007D4E98"/>
    <w:rsid w:val="007D4F58"/>
    <w:rsid w:val="007D5436"/>
    <w:rsid w:val="007D55B7"/>
    <w:rsid w:val="007D57B7"/>
    <w:rsid w:val="007D5A8C"/>
    <w:rsid w:val="007D5C61"/>
    <w:rsid w:val="007D5D27"/>
    <w:rsid w:val="007D5DA7"/>
    <w:rsid w:val="007D5E5F"/>
    <w:rsid w:val="007D5F78"/>
    <w:rsid w:val="007D606C"/>
    <w:rsid w:val="007D60D3"/>
    <w:rsid w:val="007D62FF"/>
    <w:rsid w:val="007D6301"/>
    <w:rsid w:val="007D6333"/>
    <w:rsid w:val="007D659D"/>
    <w:rsid w:val="007D667B"/>
    <w:rsid w:val="007D6727"/>
    <w:rsid w:val="007D678B"/>
    <w:rsid w:val="007D67BA"/>
    <w:rsid w:val="007D6822"/>
    <w:rsid w:val="007D68E5"/>
    <w:rsid w:val="007D6AF3"/>
    <w:rsid w:val="007D6B35"/>
    <w:rsid w:val="007D6D2B"/>
    <w:rsid w:val="007D6F0B"/>
    <w:rsid w:val="007D6F48"/>
    <w:rsid w:val="007D6F9D"/>
    <w:rsid w:val="007D7075"/>
    <w:rsid w:val="007D71B7"/>
    <w:rsid w:val="007D733B"/>
    <w:rsid w:val="007D73C5"/>
    <w:rsid w:val="007D74F6"/>
    <w:rsid w:val="007D7635"/>
    <w:rsid w:val="007D771A"/>
    <w:rsid w:val="007D7A57"/>
    <w:rsid w:val="007D7BB9"/>
    <w:rsid w:val="007D7CED"/>
    <w:rsid w:val="007E00F5"/>
    <w:rsid w:val="007E02CA"/>
    <w:rsid w:val="007E0A81"/>
    <w:rsid w:val="007E0B53"/>
    <w:rsid w:val="007E0C17"/>
    <w:rsid w:val="007E0D11"/>
    <w:rsid w:val="007E0D4A"/>
    <w:rsid w:val="007E0D6A"/>
    <w:rsid w:val="007E0DD2"/>
    <w:rsid w:val="007E125A"/>
    <w:rsid w:val="007E127B"/>
    <w:rsid w:val="007E13CC"/>
    <w:rsid w:val="007E1754"/>
    <w:rsid w:val="007E1766"/>
    <w:rsid w:val="007E178D"/>
    <w:rsid w:val="007E17D5"/>
    <w:rsid w:val="007E198D"/>
    <w:rsid w:val="007E1DDF"/>
    <w:rsid w:val="007E2214"/>
    <w:rsid w:val="007E2326"/>
    <w:rsid w:val="007E23AD"/>
    <w:rsid w:val="007E271F"/>
    <w:rsid w:val="007E2776"/>
    <w:rsid w:val="007E27A2"/>
    <w:rsid w:val="007E2853"/>
    <w:rsid w:val="007E2854"/>
    <w:rsid w:val="007E2BA8"/>
    <w:rsid w:val="007E2C25"/>
    <w:rsid w:val="007E301B"/>
    <w:rsid w:val="007E312A"/>
    <w:rsid w:val="007E3373"/>
    <w:rsid w:val="007E39F5"/>
    <w:rsid w:val="007E3AFE"/>
    <w:rsid w:val="007E3B11"/>
    <w:rsid w:val="007E3DB7"/>
    <w:rsid w:val="007E3DF8"/>
    <w:rsid w:val="007E3E9B"/>
    <w:rsid w:val="007E43EA"/>
    <w:rsid w:val="007E44EC"/>
    <w:rsid w:val="007E47C4"/>
    <w:rsid w:val="007E49D8"/>
    <w:rsid w:val="007E4BF1"/>
    <w:rsid w:val="007E4C2F"/>
    <w:rsid w:val="007E4CDA"/>
    <w:rsid w:val="007E4F8F"/>
    <w:rsid w:val="007E5045"/>
    <w:rsid w:val="007E50F0"/>
    <w:rsid w:val="007E51E1"/>
    <w:rsid w:val="007E5224"/>
    <w:rsid w:val="007E52FE"/>
    <w:rsid w:val="007E532E"/>
    <w:rsid w:val="007E561C"/>
    <w:rsid w:val="007E577F"/>
    <w:rsid w:val="007E57A6"/>
    <w:rsid w:val="007E5C8A"/>
    <w:rsid w:val="007E5C91"/>
    <w:rsid w:val="007E5CEA"/>
    <w:rsid w:val="007E5E1D"/>
    <w:rsid w:val="007E5EA6"/>
    <w:rsid w:val="007E6436"/>
    <w:rsid w:val="007E67E9"/>
    <w:rsid w:val="007E6B9C"/>
    <w:rsid w:val="007E6C44"/>
    <w:rsid w:val="007E706B"/>
    <w:rsid w:val="007E726B"/>
    <w:rsid w:val="007E769C"/>
    <w:rsid w:val="007E77FC"/>
    <w:rsid w:val="007E7909"/>
    <w:rsid w:val="007E7B1C"/>
    <w:rsid w:val="007E7FA0"/>
    <w:rsid w:val="007F0494"/>
    <w:rsid w:val="007F053B"/>
    <w:rsid w:val="007F06CE"/>
    <w:rsid w:val="007F09BE"/>
    <w:rsid w:val="007F09C6"/>
    <w:rsid w:val="007F0AA4"/>
    <w:rsid w:val="007F0B50"/>
    <w:rsid w:val="007F0EC3"/>
    <w:rsid w:val="007F1009"/>
    <w:rsid w:val="007F1167"/>
    <w:rsid w:val="007F11BB"/>
    <w:rsid w:val="007F1243"/>
    <w:rsid w:val="007F1459"/>
    <w:rsid w:val="007F1BA1"/>
    <w:rsid w:val="007F1C35"/>
    <w:rsid w:val="007F1D50"/>
    <w:rsid w:val="007F1EC4"/>
    <w:rsid w:val="007F1F40"/>
    <w:rsid w:val="007F2437"/>
    <w:rsid w:val="007F244A"/>
    <w:rsid w:val="007F24C1"/>
    <w:rsid w:val="007F254F"/>
    <w:rsid w:val="007F280E"/>
    <w:rsid w:val="007F2FBD"/>
    <w:rsid w:val="007F36A1"/>
    <w:rsid w:val="007F37F5"/>
    <w:rsid w:val="007F39D9"/>
    <w:rsid w:val="007F3F0F"/>
    <w:rsid w:val="007F3F61"/>
    <w:rsid w:val="007F4109"/>
    <w:rsid w:val="007F471E"/>
    <w:rsid w:val="007F482E"/>
    <w:rsid w:val="007F4A23"/>
    <w:rsid w:val="007F5145"/>
    <w:rsid w:val="007F5209"/>
    <w:rsid w:val="007F5221"/>
    <w:rsid w:val="007F524D"/>
    <w:rsid w:val="007F5307"/>
    <w:rsid w:val="007F55DB"/>
    <w:rsid w:val="007F6536"/>
    <w:rsid w:val="007F67F5"/>
    <w:rsid w:val="007F68A4"/>
    <w:rsid w:val="007F68DF"/>
    <w:rsid w:val="007F6E00"/>
    <w:rsid w:val="007F702C"/>
    <w:rsid w:val="007F76B9"/>
    <w:rsid w:val="007F76FD"/>
    <w:rsid w:val="007F7E66"/>
    <w:rsid w:val="007F7E9D"/>
    <w:rsid w:val="0080000A"/>
    <w:rsid w:val="008000A6"/>
    <w:rsid w:val="0080014A"/>
    <w:rsid w:val="00800211"/>
    <w:rsid w:val="008007A4"/>
    <w:rsid w:val="00800EA1"/>
    <w:rsid w:val="00800EFC"/>
    <w:rsid w:val="00800F64"/>
    <w:rsid w:val="00801125"/>
    <w:rsid w:val="00801246"/>
    <w:rsid w:val="00801396"/>
    <w:rsid w:val="008014B6"/>
    <w:rsid w:val="008015F1"/>
    <w:rsid w:val="0080178E"/>
    <w:rsid w:val="008019AC"/>
    <w:rsid w:val="00801AEB"/>
    <w:rsid w:val="00802100"/>
    <w:rsid w:val="008021D9"/>
    <w:rsid w:val="008022E6"/>
    <w:rsid w:val="008023C5"/>
    <w:rsid w:val="0080246F"/>
    <w:rsid w:val="0080267F"/>
    <w:rsid w:val="00802818"/>
    <w:rsid w:val="00802A35"/>
    <w:rsid w:val="00802AA1"/>
    <w:rsid w:val="00802BD7"/>
    <w:rsid w:val="00802D59"/>
    <w:rsid w:val="00802FD3"/>
    <w:rsid w:val="0080305C"/>
    <w:rsid w:val="0080309D"/>
    <w:rsid w:val="008030F8"/>
    <w:rsid w:val="008031A8"/>
    <w:rsid w:val="0080331E"/>
    <w:rsid w:val="008036AB"/>
    <w:rsid w:val="00803783"/>
    <w:rsid w:val="00803843"/>
    <w:rsid w:val="00803856"/>
    <w:rsid w:val="008038AA"/>
    <w:rsid w:val="00803949"/>
    <w:rsid w:val="00803AFF"/>
    <w:rsid w:val="00803BD9"/>
    <w:rsid w:val="00803C2C"/>
    <w:rsid w:val="00803D82"/>
    <w:rsid w:val="00803F34"/>
    <w:rsid w:val="00804133"/>
    <w:rsid w:val="00804320"/>
    <w:rsid w:val="0080448C"/>
    <w:rsid w:val="008045E3"/>
    <w:rsid w:val="008046A0"/>
    <w:rsid w:val="00804880"/>
    <w:rsid w:val="008048E9"/>
    <w:rsid w:val="008049BB"/>
    <w:rsid w:val="00804B5E"/>
    <w:rsid w:val="00804B64"/>
    <w:rsid w:val="00804E79"/>
    <w:rsid w:val="00804EE2"/>
    <w:rsid w:val="008051AC"/>
    <w:rsid w:val="00805341"/>
    <w:rsid w:val="00805635"/>
    <w:rsid w:val="008056A1"/>
    <w:rsid w:val="008057A4"/>
    <w:rsid w:val="008058BE"/>
    <w:rsid w:val="0080597B"/>
    <w:rsid w:val="00805FCD"/>
    <w:rsid w:val="00805FFF"/>
    <w:rsid w:val="008060D8"/>
    <w:rsid w:val="00806248"/>
    <w:rsid w:val="008065CF"/>
    <w:rsid w:val="008066F3"/>
    <w:rsid w:val="0080677E"/>
    <w:rsid w:val="00806789"/>
    <w:rsid w:val="008068BE"/>
    <w:rsid w:val="0080691A"/>
    <w:rsid w:val="008069FE"/>
    <w:rsid w:val="00806A0E"/>
    <w:rsid w:val="00806B9A"/>
    <w:rsid w:val="00806CEF"/>
    <w:rsid w:val="0080767D"/>
    <w:rsid w:val="00807950"/>
    <w:rsid w:val="0080798F"/>
    <w:rsid w:val="00807F78"/>
    <w:rsid w:val="008104B1"/>
    <w:rsid w:val="008107CE"/>
    <w:rsid w:val="00810919"/>
    <w:rsid w:val="00810A2B"/>
    <w:rsid w:val="00810AA0"/>
    <w:rsid w:val="00810AB7"/>
    <w:rsid w:val="00810ADD"/>
    <w:rsid w:val="00810BC2"/>
    <w:rsid w:val="00810C06"/>
    <w:rsid w:val="00810C87"/>
    <w:rsid w:val="00810D18"/>
    <w:rsid w:val="00810E61"/>
    <w:rsid w:val="00811508"/>
    <w:rsid w:val="00811551"/>
    <w:rsid w:val="00811594"/>
    <w:rsid w:val="00811945"/>
    <w:rsid w:val="00811B27"/>
    <w:rsid w:val="00811D24"/>
    <w:rsid w:val="00811DFC"/>
    <w:rsid w:val="00811ECB"/>
    <w:rsid w:val="008123C8"/>
    <w:rsid w:val="00812574"/>
    <w:rsid w:val="0081278A"/>
    <w:rsid w:val="00812A01"/>
    <w:rsid w:val="00812A29"/>
    <w:rsid w:val="00812AE4"/>
    <w:rsid w:val="00812F11"/>
    <w:rsid w:val="008130FC"/>
    <w:rsid w:val="0081310E"/>
    <w:rsid w:val="0081358B"/>
    <w:rsid w:val="008137F1"/>
    <w:rsid w:val="0081381B"/>
    <w:rsid w:val="0081387B"/>
    <w:rsid w:val="00813A18"/>
    <w:rsid w:val="00813B1F"/>
    <w:rsid w:val="00813BE6"/>
    <w:rsid w:val="00813FC2"/>
    <w:rsid w:val="008142EA"/>
    <w:rsid w:val="00814B73"/>
    <w:rsid w:val="00814CCC"/>
    <w:rsid w:val="008150BB"/>
    <w:rsid w:val="00815242"/>
    <w:rsid w:val="008155EE"/>
    <w:rsid w:val="008156FD"/>
    <w:rsid w:val="00815BF8"/>
    <w:rsid w:val="00815C00"/>
    <w:rsid w:val="00815C21"/>
    <w:rsid w:val="00815C30"/>
    <w:rsid w:val="00815C95"/>
    <w:rsid w:val="00815D41"/>
    <w:rsid w:val="008162E2"/>
    <w:rsid w:val="0081647F"/>
    <w:rsid w:val="008164CC"/>
    <w:rsid w:val="008166D1"/>
    <w:rsid w:val="008166EA"/>
    <w:rsid w:val="00816763"/>
    <w:rsid w:val="008167B4"/>
    <w:rsid w:val="008168D6"/>
    <w:rsid w:val="008169BE"/>
    <w:rsid w:val="00816DEC"/>
    <w:rsid w:val="008170EE"/>
    <w:rsid w:val="00817232"/>
    <w:rsid w:val="008174A4"/>
    <w:rsid w:val="00817564"/>
    <w:rsid w:val="008175EB"/>
    <w:rsid w:val="0081776E"/>
    <w:rsid w:val="008177D8"/>
    <w:rsid w:val="00817A66"/>
    <w:rsid w:val="00820164"/>
    <w:rsid w:val="00820342"/>
    <w:rsid w:val="0082039B"/>
    <w:rsid w:val="008204AB"/>
    <w:rsid w:val="00820514"/>
    <w:rsid w:val="00820561"/>
    <w:rsid w:val="00820939"/>
    <w:rsid w:val="00820C71"/>
    <w:rsid w:val="00820D16"/>
    <w:rsid w:val="00820E0A"/>
    <w:rsid w:val="00820E89"/>
    <w:rsid w:val="00821032"/>
    <w:rsid w:val="00821389"/>
    <w:rsid w:val="00821542"/>
    <w:rsid w:val="0082156A"/>
    <w:rsid w:val="00821795"/>
    <w:rsid w:val="00821A26"/>
    <w:rsid w:val="00821DEB"/>
    <w:rsid w:val="0082264F"/>
    <w:rsid w:val="008227BD"/>
    <w:rsid w:val="008227ED"/>
    <w:rsid w:val="00822819"/>
    <w:rsid w:val="00822941"/>
    <w:rsid w:val="00822BCD"/>
    <w:rsid w:val="00822E59"/>
    <w:rsid w:val="00822F49"/>
    <w:rsid w:val="00822FCC"/>
    <w:rsid w:val="0082307A"/>
    <w:rsid w:val="00823084"/>
    <w:rsid w:val="00823178"/>
    <w:rsid w:val="0082349E"/>
    <w:rsid w:val="00823993"/>
    <w:rsid w:val="0082399B"/>
    <w:rsid w:val="00823AF7"/>
    <w:rsid w:val="00823B7E"/>
    <w:rsid w:val="00823C9E"/>
    <w:rsid w:val="00823CAA"/>
    <w:rsid w:val="00823EFB"/>
    <w:rsid w:val="008240A9"/>
    <w:rsid w:val="008240F4"/>
    <w:rsid w:val="00824140"/>
    <w:rsid w:val="008241BC"/>
    <w:rsid w:val="008241C4"/>
    <w:rsid w:val="0082421D"/>
    <w:rsid w:val="00824C74"/>
    <w:rsid w:val="00824C88"/>
    <w:rsid w:val="00824D13"/>
    <w:rsid w:val="00824D2E"/>
    <w:rsid w:val="00824E39"/>
    <w:rsid w:val="00824F20"/>
    <w:rsid w:val="008254DC"/>
    <w:rsid w:val="008255BB"/>
    <w:rsid w:val="008256A7"/>
    <w:rsid w:val="00825927"/>
    <w:rsid w:val="008259E7"/>
    <w:rsid w:val="00825D3E"/>
    <w:rsid w:val="00825EE7"/>
    <w:rsid w:val="00825F10"/>
    <w:rsid w:val="00825F91"/>
    <w:rsid w:val="008268A3"/>
    <w:rsid w:val="008268FF"/>
    <w:rsid w:val="0082694E"/>
    <w:rsid w:val="008269E3"/>
    <w:rsid w:val="00826ECE"/>
    <w:rsid w:val="008271E7"/>
    <w:rsid w:val="00827249"/>
    <w:rsid w:val="008278B1"/>
    <w:rsid w:val="0083047F"/>
    <w:rsid w:val="00830764"/>
    <w:rsid w:val="00830949"/>
    <w:rsid w:val="0083095F"/>
    <w:rsid w:val="00830B92"/>
    <w:rsid w:val="00830BD6"/>
    <w:rsid w:val="00830FEB"/>
    <w:rsid w:val="008312CD"/>
    <w:rsid w:val="00831445"/>
    <w:rsid w:val="00831585"/>
    <w:rsid w:val="008315C4"/>
    <w:rsid w:val="00831839"/>
    <w:rsid w:val="00831B12"/>
    <w:rsid w:val="00831B2F"/>
    <w:rsid w:val="00831D0D"/>
    <w:rsid w:val="00831D29"/>
    <w:rsid w:val="00832052"/>
    <w:rsid w:val="00832352"/>
    <w:rsid w:val="008324A8"/>
    <w:rsid w:val="008324CD"/>
    <w:rsid w:val="00832AD1"/>
    <w:rsid w:val="00832B3E"/>
    <w:rsid w:val="00832CE3"/>
    <w:rsid w:val="00832EFD"/>
    <w:rsid w:val="008332AF"/>
    <w:rsid w:val="00833302"/>
    <w:rsid w:val="00833663"/>
    <w:rsid w:val="008336F1"/>
    <w:rsid w:val="0083371A"/>
    <w:rsid w:val="00833986"/>
    <w:rsid w:val="00833A33"/>
    <w:rsid w:val="00833B54"/>
    <w:rsid w:val="00833EA1"/>
    <w:rsid w:val="00833F74"/>
    <w:rsid w:val="0083414A"/>
    <w:rsid w:val="0083457B"/>
    <w:rsid w:val="008345DE"/>
    <w:rsid w:val="0083471D"/>
    <w:rsid w:val="008347F2"/>
    <w:rsid w:val="008347FD"/>
    <w:rsid w:val="008349D3"/>
    <w:rsid w:val="008349F1"/>
    <w:rsid w:val="00834C45"/>
    <w:rsid w:val="00834CF8"/>
    <w:rsid w:val="00834E8E"/>
    <w:rsid w:val="00834FA5"/>
    <w:rsid w:val="00835020"/>
    <w:rsid w:val="00835068"/>
    <w:rsid w:val="008351AF"/>
    <w:rsid w:val="00835288"/>
    <w:rsid w:val="008352E3"/>
    <w:rsid w:val="00835328"/>
    <w:rsid w:val="0083534C"/>
    <w:rsid w:val="00835715"/>
    <w:rsid w:val="00835820"/>
    <w:rsid w:val="008359CF"/>
    <w:rsid w:val="00835F1D"/>
    <w:rsid w:val="00835FEC"/>
    <w:rsid w:val="00836090"/>
    <w:rsid w:val="00836150"/>
    <w:rsid w:val="0083623D"/>
    <w:rsid w:val="00836270"/>
    <w:rsid w:val="00836378"/>
    <w:rsid w:val="00836439"/>
    <w:rsid w:val="00836A5C"/>
    <w:rsid w:val="00836B13"/>
    <w:rsid w:val="00836B9C"/>
    <w:rsid w:val="00836BF9"/>
    <w:rsid w:val="00836EAC"/>
    <w:rsid w:val="00837090"/>
    <w:rsid w:val="00837342"/>
    <w:rsid w:val="008374F6"/>
    <w:rsid w:val="0083755E"/>
    <w:rsid w:val="008375D5"/>
    <w:rsid w:val="00837638"/>
    <w:rsid w:val="00837942"/>
    <w:rsid w:val="00837967"/>
    <w:rsid w:val="00837F04"/>
    <w:rsid w:val="00840831"/>
    <w:rsid w:val="0084088D"/>
    <w:rsid w:val="008409C3"/>
    <w:rsid w:val="0084103A"/>
    <w:rsid w:val="008412A3"/>
    <w:rsid w:val="00841385"/>
    <w:rsid w:val="0084140F"/>
    <w:rsid w:val="00841420"/>
    <w:rsid w:val="0084166A"/>
    <w:rsid w:val="008416AD"/>
    <w:rsid w:val="0084175F"/>
    <w:rsid w:val="0084187A"/>
    <w:rsid w:val="008418D6"/>
    <w:rsid w:val="0084193C"/>
    <w:rsid w:val="00841988"/>
    <w:rsid w:val="00841D00"/>
    <w:rsid w:val="00841EA3"/>
    <w:rsid w:val="00841F40"/>
    <w:rsid w:val="00842284"/>
    <w:rsid w:val="00842311"/>
    <w:rsid w:val="008423F7"/>
    <w:rsid w:val="008424D0"/>
    <w:rsid w:val="008424F3"/>
    <w:rsid w:val="0084266F"/>
    <w:rsid w:val="0084281B"/>
    <w:rsid w:val="0084292F"/>
    <w:rsid w:val="00842D91"/>
    <w:rsid w:val="008430DB"/>
    <w:rsid w:val="00843750"/>
    <w:rsid w:val="00843E11"/>
    <w:rsid w:val="00843E79"/>
    <w:rsid w:val="00844033"/>
    <w:rsid w:val="00844133"/>
    <w:rsid w:val="008443F3"/>
    <w:rsid w:val="0084454B"/>
    <w:rsid w:val="00844679"/>
    <w:rsid w:val="008447B8"/>
    <w:rsid w:val="00844804"/>
    <w:rsid w:val="00844854"/>
    <w:rsid w:val="00844979"/>
    <w:rsid w:val="008449F8"/>
    <w:rsid w:val="00844A0D"/>
    <w:rsid w:val="00844D22"/>
    <w:rsid w:val="00844D36"/>
    <w:rsid w:val="00844D76"/>
    <w:rsid w:val="00844E3A"/>
    <w:rsid w:val="008450AE"/>
    <w:rsid w:val="008453E0"/>
    <w:rsid w:val="008455F6"/>
    <w:rsid w:val="00845660"/>
    <w:rsid w:val="0084569C"/>
    <w:rsid w:val="00845713"/>
    <w:rsid w:val="008459C4"/>
    <w:rsid w:val="00845AB5"/>
    <w:rsid w:val="00845DEF"/>
    <w:rsid w:val="00845E22"/>
    <w:rsid w:val="008463A2"/>
    <w:rsid w:val="008464C8"/>
    <w:rsid w:val="008464CD"/>
    <w:rsid w:val="00846886"/>
    <w:rsid w:val="008469B5"/>
    <w:rsid w:val="00846AB6"/>
    <w:rsid w:val="00846C2E"/>
    <w:rsid w:val="00846CBD"/>
    <w:rsid w:val="00846D9D"/>
    <w:rsid w:val="00846DA8"/>
    <w:rsid w:val="008471F6"/>
    <w:rsid w:val="0084740F"/>
    <w:rsid w:val="00847696"/>
    <w:rsid w:val="0084775A"/>
    <w:rsid w:val="00847BE8"/>
    <w:rsid w:val="00847E1D"/>
    <w:rsid w:val="00847F83"/>
    <w:rsid w:val="00847FA2"/>
    <w:rsid w:val="008500EF"/>
    <w:rsid w:val="0085026C"/>
    <w:rsid w:val="0085065E"/>
    <w:rsid w:val="0085066B"/>
    <w:rsid w:val="00850911"/>
    <w:rsid w:val="00850A36"/>
    <w:rsid w:val="00850A57"/>
    <w:rsid w:val="00850C6E"/>
    <w:rsid w:val="00850D34"/>
    <w:rsid w:val="00850E9D"/>
    <w:rsid w:val="00851019"/>
    <w:rsid w:val="008511C1"/>
    <w:rsid w:val="0085130A"/>
    <w:rsid w:val="0085134A"/>
    <w:rsid w:val="008516A7"/>
    <w:rsid w:val="00851B6E"/>
    <w:rsid w:val="00851B86"/>
    <w:rsid w:val="00851BB8"/>
    <w:rsid w:val="00851D4F"/>
    <w:rsid w:val="00851E80"/>
    <w:rsid w:val="00851E84"/>
    <w:rsid w:val="0085203A"/>
    <w:rsid w:val="008524DA"/>
    <w:rsid w:val="008526FF"/>
    <w:rsid w:val="008528CC"/>
    <w:rsid w:val="00852971"/>
    <w:rsid w:val="00852CA2"/>
    <w:rsid w:val="0085311E"/>
    <w:rsid w:val="008532C0"/>
    <w:rsid w:val="008538A3"/>
    <w:rsid w:val="00853C91"/>
    <w:rsid w:val="008540DD"/>
    <w:rsid w:val="00854308"/>
    <w:rsid w:val="00854360"/>
    <w:rsid w:val="00854503"/>
    <w:rsid w:val="008545A5"/>
    <w:rsid w:val="008545CF"/>
    <w:rsid w:val="00854A5A"/>
    <w:rsid w:val="00854A8E"/>
    <w:rsid w:val="00854ECC"/>
    <w:rsid w:val="00854F72"/>
    <w:rsid w:val="0085518C"/>
    <w:rsid w:val="008551C8"/>
    <w:rsid w:val="00855214"/>
    <w:rsid w:val="00855284"/>
    <w:rsid w:val="008554CE"/>
    <w:rsid w:val="008554EF"/>
    <w:rsid w:val="008557B6"/>
    <w:rsid w:val="0085582D"/>
    <w:rsid w:val="00855AFD"/>
    <w:rsid w:val="00855B90"/>
    <w:rsid w:val="00855D4F"/>
    <w:rsid w:val="00855FFC"/>
    <w:rsid w:val="00856196"/>
    <w:rsid w:val="008561E0"/>
    <w:rsid w:val="00856425"/>
    <w:rsid w:val="008564AE"/>
    <w:rsid w:val="008565BE"/>
    <w:rsid w:val="00856A49"/>
    <w:rsid w:val="00856BFF"/>
    <w:rsid w:val="00856C04"/>
    <w:rsid w:val="00856C3F"/>
    <w:rsid w:val="00856E4C"/>
    <w:rsid w:val="0085722C"/>
    <w:rsid w:val="00857243"/>
    <w:rsid w:val="0085735B"/>
    <w:rsid w:val="00857573"/>
    <w:rsid w:val="00857A0A"/>
    <w:rsid w:val="00857D86"/>
    <w:rsid w:val="00857FF0"/>
    <w:rsid w:val="0086013C"/>
    <w:rsid w:val="008601B7"/>
    <w:rsid w:val="0086024B"/>
    <w:rsid w:val="008604DA"/>
    <w:rsid w:val="00860992"/>
    <w:rsid w:val="0086108A"/>
    <w:rsid w:val="008610C1"/>
    <w:rsid w:val="008619C1"/>
    <w:rsid w:val="00861EC1"/>
    <w:rsid w:val="0086234F"/>
    <w:rsid w:val="00862527"/>
    <w:rsid w:val="00862536"/>
    <w:rsid w:val="008625CE"/>
    <w:rsid w:val="00862828"/>
    <w:rsid w:val="0086287D"/>
    <w:rsid w:val="00862BCE"/>
    <w:rsid w:val="00862C0D"/>
    <w:rsid w:val="00863141"/>
    <w:rsid w:val="00863225"/>
    <w:rsid w:val="008635A0"/>
    <w:rsid w:val="008635B1"/>
    <w:rsid w:val="00863A17"/>
    <w:rsid w:val="00863DAC"/>
    <w:rsid w:val="00863E0B"/>
    <w:rsid w:val="00864019"/>
    <w:rsid w:val="008642E2"/>
    <w:rsid w:val="00864303"/>
    <w:rsid w:val="00864473"/>
    <w:rsid w:val="008645FC"/>
    <w:rsid w:val="00864702"/>
    <w:rsid w:val="00864728"/>
    <w:rsid w:val="00864934"/>
    <w:rsid w:val="00864A0A"/>
    <w:rsid w:val="00864ED6"/>
    <w:rsid w:val="00864F27"/>
    <w:rsid w:val="00865292"/>
    <w:rsid w:val="00865673"/>
    <w:rsid w:val="00865740"/>
    <w:rsid w:val="0086583D"/>
    <w:rsid w:val="00865986"/>
    <w:rsid w:val="0086604A"/>
    <w:rsid w:val="0086634C"/>
    <w:rsid w:val="00866642"/>
    <w:rsid w:val="00866824"/>
    <w:rsid w:val="0086696D"/>
    <w:rsid w:val="008669A1"/>
    <w:rsid w:val="00866BA2"/>
    <w:rsid w:val="008671FE"/>
    <w:rsid w:val="008673C4"/>
    <w:rsid w:val="008676CE"/>
    <w:rsid w:val="008678BD"/>
    <w:rsid w:val="00867B6C"/>
    <w:rsid w:val="00867BBB"/>
    <w:rsid w:val="00867D27"/>
    <w:rsid w:val="00867D2C"/>
    <w:rsid w:val="00867D91"/>
    <w:rsid w:val="00867E6E"/>
    <w:rsid w:val="00867EBC"/>
    <w:rsid w:val="0087006E"/>
    <w:rsid w:val="00870344"/>
    <w:rsid w:val="00870391"/>
    <w:rsid w:val="00870557"/>
    <w:rsid w:val="00870648"/>
    <w:rsid w:val="0087076F"/>
    <w:rsid w:val="00870BB8"/>
    <w:rsid w:val="00870CEA"/>
    <w:rsid w:val="00870F9E"/>
    <w:rsid w:val="008711E9"/>
    <w:rsid w:val="008712A2"/>
    <w:rsid w:val="00871359"/>
    <w:rsid w:val="008713F1"/>
    <w:rsid w:val="00871B65"/>
    <w:rsid w:val="00871E12"/>
    <w:rsid w:val="00871EEF"/>
    <w:rsid w:val="008721F7"/>
    <w:rsid w:val="00872238"/>
    <w:rsid w:val="00872316"/>
    <w:rsid w:val="0087239F"/>
    <w:rsid w:val="008725A4"/>
    <w:rsid w:val="008725E3"/>
    <w:rsid w:val="00872B1A"/>
    <w:rsid w:val="00872CB0"/>
    <w:rsid w:val="0087302C"/>
    <w:rsid w:val="00873132"/>
    <w:rsid w:val="00873499"/>
    <w:rsid w:val="008735DC"/>
    <w:rsid w:val="00873E28"/>
    <w:rsid w:val="00873E93"/>
    <w:rsid w:val="00873FBD"/>
    <w:rsid w:val="008740D8"/>
    <w:rsid w:val="0087425B"/>
    <w:rsid w:val="00874285"/>
    <w:rsid w:val="00874365"/>
    <w:rsid w:val="00874389"/>
    <w:rsid w:val="008743F5"/>
    <w:rsid w:val="008744DC"/>
    <w:rsid w:val="008745A3"/>
    <w:rsid w:val="00874620"/>
    <w:rsid w:val="008746EB"/>
    <w:rsid w:val="00874799"/>
    <w:rsid w:val="00874896"/>
    <w:rsid w:val="008749CC"/>
    <w:rsid w:val="00874A46"/>
    <w:rsid w:val="00874C12"/>
    <w:rsid w:val="00874C50"/>
    <w:rsid w:val="00874D3C"/>
    <w:rsid w:val="00874DA9"/>
    <w:rsid w:val="00875051"/>
    <w:rsid w:val="008750CE"/>
    <w:rsid w:val="00875202"/>
    <w:rsid w:val="008757C5"/>
    <w:rsid w:val="008758E4"/>
    <w:rsid w:val="00875CAB"/>
    <w:rsid w:val="00875E39"/>
    <w:rsid w:val="00875F52"/>
    <w:rsid w:val="008767AB"/>
    <w:rsid w:val="00876C84"/>
    <w:rsid w:val="00876D5A"/>
    <w:rsid w:val="00876F09"/>
    <w:rsid w:val="00876F1A"/>
    <w:rsid w:val="00876F69"/>
    <w:rsid w:val="008771FE"/>
    <w:rsid w:val="00877403"/>
    <w:rsid w:val="00877412"/>
    <w:rsid w:val="0087775F"/>
    <w:rsid w:val="00877811"/>
    <w:rsid w:val="008779F8"/>
    <w:rsid w:val="00877DA1"/>
    <w:rsid w:val="0088000E"/>
    <w:rsid w:val="008800D9"/>
    <w:rsid w:val="00880209"/>
    <w:rsid w:val="00880485"/>
    <w:rsid w:val="00880567"/>
    <w:rsid w:val="008805E7"/>
    <w:rsid w:val="00880867"/>
    <w:rsid w:val="00880983"/>
    <w:rsid w:val="00880992"/>
    <w:rsid w:val="008809EC"/>
    <w:rsid w:val="00880E3E"/>
    <w:rsid w:val="00880E9D"/>
    <w:rsid w:val="00881028"/>
    <w:rsid w:val="0088123C"/>
    <w:rsid w:val="0088125C"/>
    <w:rsid w:val="0088143B"/>
    <w:rsid w:val="008814CD"/>
    <w:rsid w:val="0088163F"/>
    <w:rsid w:val="008816D0"/>
    <w:rsid w:val="008817D5"/>
    <w:rsid w:val="0088180A"/>
    <w:rsid w:val="008818AE"/>
    <w:rsid w:val="008818F5"/>
    <w:rsid w:val="00881E1D"/>
    <w:rsid w:val="00881F16"/>
    <w:rsid w:val="00882077"/>
    <w:rsid w:val="008825DA"/>
    <w:rsid w:val="00882A94"/>
    <w:rsid w:val="00882D2E"/>
    <w:rsid w:val="00882E30"/>
    <w:rsid w:val="00882E57"/>
    <w:rsid w:val="00882FEF"/>
    <w:rsid w:val="00883718"/>
    <w:rsid w:val="00883A01"/>
    <w:rsid w:val="00883A0F"/>
    <w:rsid w:val="00883EF9"/>
    <w:rsid w:val="00883F54"/>
    <w:rsid w:val="00883FA6"/>
    <w:rsid w:val="0088401F"/>
    <w:rsid w:val="008840CD"/>
    <w:rsid w:val="008840EC"/>
    <w:rsid w:val="00884175"/>
    <w:rsid w:val="00884248"/>
    <w:rsid w:val="0088448A"/>
    <w:rsid w:val="008845B7"/>
    <w:rsid w:val="00884612"/>
    <w:rsid w:val="00884D42"/>
    <w:rsid w:val="00885094"/>
    <w:rsid w:val="008850C9"/>
    <w:rsid w:val="00885149"/>
    <w:rsid w:val="00885432"/>
    <w:rsid w:val="00885586"/>
    <w:rsid w:val="00885591"/>
    <w:rsid w:val="008856D8"/>
    <w:rsid w:val="008859CF"/>
    <w:rsid w:val="00885F3A"/>
    <w:rsid w:val="00886885"/>
    <w:rsid w:val="008868CE"/>
    <w:rsid w:val="008868EE"/>
    <w:rsid w:val="00886ACA"/>
    <w:rsid w:val="00886B68"/>
    <w:rsid w:val="00886D43"/>
    <w:rsid w:val="00886FB3"/>
    <w:rsid w:val="008871BF"/>
    <w:rsid w:val="008875D7"/>
    <w:rsid w:val="0088773E"/>
    <w:rsid w:val="0088777B"/>
    <w:rsid w:val="00887998"/>
    <w:rsid w:val="00887AEC"/>
    <w:rsid w:val="00887E20"/>
    <w:rsid w:val="00887E39"/>
    <w:rsid w:val="00887FB5"/>
    <w:rsid w:val="008900FA"/>
    <w:rsid w:val="00890101"/>
    <w:rsid w:val="00890350"/>
    <w:rsid w:val="00890507"/>
    <w:rsid w:val="008905CF"/>
    <w:rsid w:val="008905FF"/>
    <w:rsid w:val="00890914"/>
    <w:rsid w:val="00890A88"/>
    <w:rsid w:val="00890E81"/>
    <w:rsid w:val="008912AD"/>
    <w:rsid w:val="00891454"/>
    <w:rsid w:val="00891523"/>
    <w:rsid w:val="008915D6"/>
    <w:rsid w:val="00891779"/>
    <w:rsid w:val="008917BD"/>
    <w:rsid w:val="008918E4"/>
    <w:rsid w:val="008919FB"/>
    <w:rsid w:val="00891E2C"/>
    <w:rsid w:val="008921D6"/>
    <w:rsid w:val="0089232F"/>
    <w:rsid w:val="00892744"/>
    <w:rsid w:val="008927E7"/>
    <w:rsid w:val="008927FA"/>
    <w:rsid w:val="00892A0E"/>
    <w:rsid w:val="00892BFE"/>
    <w:rsid w:val="00892C28"/>
    <w:rsid w:val="00892C65"/>
    <w:rsid w:val="00892D36"/>
    <w:rsid w:val="00892DA7"/>
    <w:rsid w:val="00892F50"/>
    <w:rsid w:val="00892FA4"/>
    <w:rsid w:val="008930C9"/>
    <w:rsid w:val="008934F9"/>
    <w:rsid w:val="0089384B"/>
    <w:rsid w:val="00893853"/>
    <w:rsid w:val="008939A1"/>
    <w:rsid w:val="00893A81"/>
    <w:rsid w:val="00893BD6"/>
    <w:rsid w:val="00893F08"/>
    <w:rsid w:val="0089408E"/>
    <w:rsid w:val="008940E4"/>
    <w:rsid w:val="008941E1"/>
    <w:rsid w:val="0089421C"/>
    <w:rsid w:val="008942F9"/>
    <w:rsid w:val="00894327"/>
    <w:rsid w:val="0089434E"/>
    <w:rsid w:val="00894361"/>
    <w:rsid w:val="00894616"/>
    <w:rsid w:val="00894962"/>
    <w:rsid w:val="00894965"/>
    <w:rsid w:val="008949DC"/>
    <w:rsid w:val="00894BF2"/>
    <w:rsid w:val="00894E12"/>
    <w:rsid w:val="00894EE8"/>
    <w:rsid w:val="00894F6F"/>
    <w:rsid w:val="00895075"/>
    <w:rsid w:val="00895144"/>
    <w:rsid w:val="00895434"/>
    <w:rsid w:val="008954BD"/>
    <w:rsid w:val="0089581F"/>
    <w:rsid w:val="00895AB9"/>
    <w:rsid w:val="00895D10"/>
    <w:rsid w:val="00895D53"/>
    <w:rsid w:val="008960DF"/>
    <w:rsid w:val="00896170"/>
    <w:rsid w:val="008962FB"/>
    <w:rsid w:val="00896447"/>
    <w:rsid w:val="00896463"/>
    <w:rsid w:val="00896565"/>
    <w:rsid w:val="0089690B"/>
    <w:rsid w:val="0089690D"/>
    <w:rsid w:val="00896AF9"/>
    <w:rsid w:val="00896B0E"/>
    <w:rsid w:val="00896DD1"/>
    <w:rsid w:val="00896E97"/>
    <w:rsid w:val="00896FCC"/>
    <w:rsid w:val="00897187"/>
    <w:rsid w:val="008971BE"/>
    <w:rsid w:val="00897273"/>
    <w:rsid w:val="0089742A"/>
    <w:rsid w:val="00897537"/>
    <w:rsid w:val="008975D1"/>
    <w:rsid w:val="008977DA"/>
    <w:rsid w:val="0089782F"/>
    <w:rsid w:val="00897BD7"/>
    <w:rsid w:val="00897F64"/>
    <w:rsid w:val="008A040A"/>
    <w:rsid w:val="008A055A"/>
    <w:rsid w:val="008A0850"/>
    <w:rsid w:val="008A09D7"/>
    <w:rsid w:val="008A0B7C"/>
    <w:rsid w:val="008A0B9C"/>
    <w:rsid w:val="008A0D2A"/>
    <w:rsid w:val="008A0D6A"/>
    <w:rsid w:val="008A113D"/>
    <w:rsid w:val="008A1159"/>
    <w:rsid w:val="008A11DA"/>
    <w:rsid w:val="008A1220"/>
    <w:rsid w:val="008A12D4"/>
    <w:rsid w:val="008A133B"/>
    <w:rsid w:val="008A139A"/>
    <w:rsid w:val="008A191B"/>
    <w:rsid w:val="008A19D8"/>
    <w:rsid w:val="008A1C03"/>
    <w:rsid w:val="008A1C40"/>
    <w:rsid w:val="008A1E76"/>
    <w:rsid w:val="008A222D"/>
    <w:rsid w:val="008A2514"/>
    <w:rsid w:val="008A279D"/>
    <w:rsid w:val="008A28FB"/>
    <w:rsid w:val="008A2A23"/>
    <w:rsid w:val="008A2A99"/>
    <w:rsid w:val="008A2B86"/>
    <w:rsid w:val="008A2F52"/>
    <w:rsid w:val="008A3722"/>
    <w:rsid w:val="008A3740"/>
    <w:rsid w:val="008A3791"/>
    <w:rsid w:val="008A39D9"/>
    <w:rsid w:val="008A3BD7"/>
    <w:rsid w:val="008A404C"/>
    <w:rsid w:val="008A40D2"/>
    <w:rsid w:val="008A41D4"/>
    <w:rsid w:val="008A43CC"/>
    <w:rsid w:val="008A4501"/>
    <w:rsid w:val="008A4507"/>
    <w:rsid w:val="008A46E8"/>
    <w:rsid w:val="008A48C0"/>
    <w:rsid w:val="008A48C7"/>
    <w:rsid w:val="008A4B55"/>
    <w:rsid w:val="008A4F6C"/>
    <w:rsid w:val="008A5052"/>
    <w:rsid w:val="008A5063"/>
    <w:rsid w:val="008A5239"/>
    <w:rsid w:val="008A5298"/>
    <w:rsid w:val="008A539B"/>
    <w:rsid w:val="008A554A"/>
    <w:rsid w:val="008A55E7"/>
    <w:rsid w:val="008A573C"/>
    <w:rsid w:val="008A57F1"/>
    <w:rsid w:val="008A5863"/>
    <w:rsid w:val="008A58C6"/>
    <w:rsid w:val="008A5934"/>
    <w:rsid w:val="008A5C43"/>
    <w:rsid w:val="008A5CF1"/>
    <w:rsid w:val="008A5F7D"/>
    <w:rsid w:val="008A6193"/>
    <w:rsid w:val="008A6552"/>
    <w:rsid w:val="008A6BF4"/>
    <w:rsid w:val="008A6D10"/>
    <w:rsid w:val="008A6E43"/>
    <w:rsid w:val="008A6EE3"/>
    <w:rsid w:val="008A6FE2"/>
    <w:rsid w:val="008A704C"/>
    <w:rsid w:val="008A7182"/>
    <w:rsid w:val="008A7190"/>
    <w:rsid w:val="008A73F1"/>
    <w:rsid w:val="008A7704"/>
    <w:rsid w:val="008A7716"/>
    <w:rsid w:val="008A78EE"/>
    <w:rsid w:val="008A7A15"/>
    <w:rsid w:val="008A7D3F"/>
    <w:rsid w:val="008A7F8B"/>
    <w:rsid w:val="008B0166"/>
    <w:rsid w:val="008B02D5"/>
    <w:rsid w:val="008B034B"/>
    <w:rsid w:val="008B03BE"/>
    <w:rsid w:val="008B044C"/>
    <w:rsid w:val="008B0451"/>
    <w:rsid w:val="008B04B6"/>
    <w:rsid w:val="008B0A02"/>
    <w:rsid w:val="008B0C0C"/>
    <w:rsid w:val="008B0DA1"/>
    <w:rsid w:val="008B0DFF"/>
    <w:rsid w:val="008B0E11"/>
    <w:rsid w:val="008B0F81"/>
    <w:rsid w:val="008B1116"/>
    <w:rsid w:val="008B1253"/>
    <w:rsid w:val="008B1349"/>
    <w:rsid w:val="008B1350"/>
    <w:rsid w:val="008B1658"/>
    <w:rsid w:val="008B176A"/>
    <w:rsid w:val="008B1E79"/>
    <w:rsid w:val="008B1F9F"/>
    <w:rsid w:val="008B2034"/>
    <w:rsid w:val="008B2197"/>
    <w:rsid w:val="008B219F"/>
    <w:rsid w:val="008B23F0"/>
    <w:rsid w:val="008B24AB"/>
    <w:rsid w:val="008B28F9"/>
    <w:rsid w:val="008B2B14"/>
    <w:rsid w:val="008B30D5"/>
    <w:rsid w:val="008B3145"/>
    <w:rsid w:val="008B3443"/>
    <w:rsid w:val="008B3474"/>
    <w:rsid w:val="008B3524"/>
    <w:rsid w:val="008B354D"/>
    <w:rsid w:val="008B3625"/>
    <w:rsid w:val="008B374B"/>
    <w:rsid w:val="008B3932"/>
    <w:rsid w:val="008B3ABE"/>
    <w:rsid w:val="008B3C60"/>
    <w:rsid w:val="008B3E7C"/>
    <w:rsid w:val="008B3F3F"/>
    <w:rsid w:val="008B3F80"/>
    <w:rsid w:val="008B40E7"/>
    <w:rsid w:val="008B4152"/>
    <w:rsid w:val="008B4255"/>
    <w:rsid w:val="008B4837"/>
    <w:rsid w:val="008B4C4A"/>
    <w:rsid w:val="008B4C86"/>
    <w:rsid w:val="008B4CC0"/>
    <w:rsid w:val="008B4D0C"/>
    <w:rsid w:val="008B4E72"/>
    <w:rsid w:val="008B4EA4"/>
    <w:rsid w:val="008B550E"/>
    <w:rsid w:val="008B553F"/>
    <w:rsid w:val="008B5960"/>
    <w:rsid w:val="008B5A3F"/>
    <w:rsid w:val="008B5A69"/>
    <w:rsid w:val="008B5B24"/>
    <w:rsid w:val="008B5B62"/>
    <w:rsid w:val="008B5E3C"/>
    <w:rsid w:val="008B61BC"/>
    <w:rsid w:val="008B6603"/>
    <w:rsid w:val="008B669A"/>
    <w:rsid w:val="008B66B6"/>
    <w:rsid w:val="008B66BB"/>
    <w:rsid w:val="008B66E8"/>
    <w:rsid w:val="008B679E"/>
    <w:rsid w:val="008B687F"/>
    <w:rsid w:val="008B68B2"/>
    <w:rsid w:val="008B68BF"/>
    <w:rsid w:val="008B6954"/>
    <w:rsid w:val="008B6A33"/>
    <w:rsid w:val="008B6C8E"/>
    <w:rsid w:val="008B6EF7"/>
    <w:rsid w:val="008B7035"/>
    <w:rsid w:val="008B743B"/>
    <w:rsid w:val="008B779B"/>
    <w:rsid w:val="008B78E7"/>
    <w:rsid w:val="008B79AB"/>
    <w:rsid w:val="008B7AA3"/>
    <w:rsid w:val="008B7D44"/>
    <w:rsid w:val="008B7F58"/>
    <w:rsid w:val="008C009B"/>
    <w:rsid w:val="008C00A5"/>
    <w:rsid w:val="008C011E"/>
    <w:rsid w:val="008C02B2"/>
    <w:rsid w:val="008C030F"/>
    <w:rsid w:val="008C04CD"/>
    <w:rsid w:val="008C073D"/>
    <w:rsid w:val="008C0821"/>
    <w:rsid w:val="008C095A"/>
    <w:rsid w:val="008C0A7B"/>
    <w:rsid w:val="008C0AFC"/>
    <w:rsid w:val="008C0EA0"/>
    <w:rsid w:val="008C105A"/>
    <w:rsid w:val="008C151C"/>
    <w:rsid w:val="008C18E2"/>
    <w:rsid w:val="008C1BF9"/>
    <w:rsid w:val="008C1D1B"/>
    <w:rsid w:val="008C1EEF"/>
    <w:rsid w:val="008C1F6A"/>
    <w:rsid w:val="008C2013"/>
    <w:rsid w:val="008C2541"/>
    <w:rsid w:val="008C26B4"/>
    <w:rsid w:val="008C27D4"/>
    <w:rsid w:val="008C2827"/>
    <w:rsid w:val="008C298B"/>
    <w:rsid w:val="008C2A63"/>
    <w:rsid w:val="008C2DFD"/>
    <w:rsid w:val="008C30AD"/>
    <w:rsid w:val="008C31A4"/>
    <w:rsid w:val="008C3334"/>
    <w:rsid w:val="008C348A"/>
    <w:rsid w:val="008C34EB"/>
    <w:rsid w:val="008C36AA"/>
    <w:rsid w:val="008C3828"/>
    <w:rsid w:val="008C3CE2"/>
    <w:rsid w:val="008C3E11"/>
    <w:rsid w:val="008C4158"/>
    <w:rsid w:val="008C4184"/>
    <w:rsid w:val="008C4209"/>
    <w:rsid w:val="008C42E9"/>
    <w:rsid w:val="008C4525"/>
    <w:rsid w:val="008C4781"/>
    <w:rsid w:val="008C4951"/>
    <w:rsid w:val="008C4A7C"/>
    <w:rsid w:val="008C4B8A"/>
    <w:rsid w:val="008C4FE4"/>
    <w:rsid w:val="008C50A6"/>
    <w:rsid w:val="008C53E8"/>
    <w:rsid w:val="008C55A6"/>
    <w:rsid w:val="008C55E9"/>
    <w:rsid w:val="008C56D9"/>
    <w:rsid w:val="008C577E"/>
    <w:rsid w:val="008C57AF"/>
    <w:rsid w:val="008C5867"/>
    <w:rsid w:val="008C591B"/>
    <w:rsid w:val="008C5935"/>
    <w:rsid w:val="008C5C19"/>
    <w:rsid w:val="008C60F9"/>
    <w:rsid w:val="008C6134"/>
    <w:rsid w:val="008C6182"/>
    <w:rsid w:val="008C64F9"/>
    <w:rsid w:val="008C6785"/>
    <w:rsid w:val="008C6799"/>
    <w:rsid w:val="008C6A2C"/>
    <w:rsid w:val="008C6A99"/>
    <w:rsid w:val="008C6E31"/>
    <w:rsid w:val="008C6E54"/>
    <w:rsid w:val="008C6E7D"/>
    <w:rsid w:val="008C6FBF"/>
    <w:rsid w:val="008C706F"/>
    <w:rsid w:val="008C72F7"/>
    <w:rsid w:val="008C74A0"/>
    <w:rsid w:val="008C77C6"/>
    <w:rsid w:val="008C79E6"/>
    <w:rsid w:val="008C7A48"/>
    <w:rsid w:val="008C7F2C"/>
    <w:rsid w:val="008D000C"/>
    <w:rsid w:val="008D006A"/>
    <w:rsid w:val="008D06BC"/>
    <w:rsid w:val="008D070B"/>
    <w:rsid w:val="008D077D"/>
    <w:rsid w:val="008D0B79"/>
    <w:rsid w:val="008D0DFA"/>
    <w:rsid w:val="008D0E48"/>
    <w:rsid w:val="008D0F19"/>
    <w:rsid w:val="008D13CB"/>
    <w:rsid w:val="008D15E0"/>
    <w:rsid w:val="008D16CA"/>
    <w:rsid w:val="008D1A3B"/>
    <w:rsid w:val="008D1BA1"/>
    <w:rsid w:val="008D1D32"/>
    <w:rsid w:val="008D20DC"/>
    <w:rsid w:val="008D242B"/>
    <w:rsid w:val="008D24D0"/>
    <w:rsid w:val="008D25D6"/>
    <w:rsid w:val="008D29A2"/>
    <w:rsid w:val="008D2CA1"/>
    <w:rsid w:val="008D2D69"/>
    <w:rsid w:val="008D2E51"/>
    <w:rsid w:val="008D30EF"/>
    <w:rsid w:val="008D3204"/>
    <w:rsid w:val="008D383E"/>
    <w:rsid w:val="008D3887"/>
    <w:rsid w:val="008D3889"/>
    <w:rsid w:val="008D3A43"/>
    <w:rsid w:val="008D3B24"/>
    <w:rsid w:val="008D3B2C"/>
    <w:rsid w:val="008D3C9D"/>
    <w:rsid w:val="008D3DCF"/>
    <w:rsid w:val="008D3F6E"/>
    <w:rsid w:val="008D3FD8"/>
    <w:rsid w:val="008D4182"/>
    <w:rsid w:val="008D421A"/>
    <w:rsid w:val="008D4226"/>
    <w:rsid w:val="008D4246"/>
    <w:rsid w:val="008D483D"/>
    <w:rsid w:val="008D4AAD"/>
    <w:rsid w:val="008D4BA4"/>
    <w:rsid w:val="008D4C69"/>
    <w:rsid w:val="008D4CC3"/>
    <w:rsid w:val="008D507D"/>
    <w:rsid w:val="008D5924"/>
    <w:rsid w:val="008D59D2"/>
    <w:rsid w:val="008D5EDA"/>
    <w:rsid w:val="008D6278"/>
    <w:rsid w:val="008D631F"/>
    <w:rsid w:val="008D641D"/>
    <w:rsid w:val="008D6838"/>
    <w:rsid w:val="008D6985"/>
    <w:rsid w:val="008D6CDA"/>
    <w:rsid w:val="008D71EA"/>
    <w:rsid w:val="008D726B"/>
    <w:rsid w:val="008D7651"/>
    <w:rsid w:val="008D7713"/>
    <w:rsid w:val="008D78BA"/>
    <w:rsid w:val="008D7CFF"/>
    <w:rsid w:val="008D7D83"/>
    <w:rsid w:val="008D7E55"/>
    <w:rsid w:val="008D7EC5"/>
    <w:rsid w:val="008E0104"/>
    <w:rsid w:val="008E021D"/>
    <w:rsid w:val="008E0904"/>
    <w:rsid w:val="008E1044"/>
    <w:rsid w:val="008E12FA"/>
    <w:rsid w:val="008E1303"/>
    <w:rsid w:val="008E1399"/>
    <w:rsid w:val="008E13A0"/>
    <w:rsid w:val="008E1652"/>
    <w:rsid w:val="008E1734"/>
    <w:rsid w:val="008E1B7D"/>
    <w:rsid w:val="008E1CA4"/>
    <w:rsid w:val="008E1DB9"/>
    <w:rsid w:val="008E233C"/>
    <w:rsid w:val="008E233E"/>
    <w:rsid w:val="008E2365"/>
    <w:rsid w:val="008E29C2"/>
    <w:rsid w:val="008E2B54"/>
    <w:rsid w:val="008E2BBD"/>
    <w:rsid w:val="008E2D80"/>
    <w:rsid w:val="008E2F90"/>
    <w:rsid w:val="008E30BD"/>
    <w:rsid w:val="008E30DA"/>
    <w:rsid w:val="008E31FC"/>
    <w:rsid w:val="008E31FD"/>
    <w:rsid w:val="008E3400"/>
    <w:rsid w:val="008E351F"/>
    <w:rsid w:val="008E3654"/>
    <w:rsid w:val="008E3796"/>
    <w:rsid w:val="008E38E4"/>
    <w:rsid w:val="008E3DD4"/>
    <w:rsid w:val="008E4054"/>
    <w:rsid w:val="008E417B"/>
    <w:rsid w:val="008E4184"/>
    <w:rsid w:val="008E45F1"/>
    <w:rsid w:val="008E4886"/>
    <w:rsid w:val="008E4929"/>
    <w:rsid w:val="008E4A17"/>
    <w:rsid w:val="008E4A52"/>
    <w:rsid w:val="008E4B76"/>
    <w:rsid w:val="008E4BDD"/>
    <w:rsid w:val="008E4F68"/>
    <w:rsid w:val="008E502C"/>
    <w:rsid w:val="008E5078"/>
    <w:rsid w:val="008E523E"/>
    <w:rsid w:val="008E56C5"/>
    <w:rsid w:val="008E5766"/>
    <w:rsid w:val="008E5835"/>
    <w:rsid w:val="008E6091"/>
    <w:rsid w:val="008E6187"/>
    <w:rsid w:val="008E654F"/>
    <w:rsid w:val="008E6633"/>
    <w:rsid w:val="008E6696"/>
    <w:rsid w:val="008E6964"/>
    <w:rsid w:val="008E69C8"/>
    <w:rsid w:val="008E6AD3"/>
    <w:rsid w:val="008E6DC7"/>
    <w:rsid w:val="008E6FD4"/>
    <w:rsid w:val="008E709E"/>
    <w:rsid w:val="008E71C3"/>
    <w:rsid w:val="008E71C5"/>
    <w:rsid w:val="008E766F"/>
    <w:rsid w:val="008E76AD"/>
    <w:rsid w:val="008E79E6"/>
    <w:rsid w:val="008E7AEF"/>
    <w:rsid w:val="008E7AF8"/>
    <w:rsid w:val="008E7AFC"/>
    <w:rsid w:val="008E7E06"/>
    <w:rsid w:val="008F0014"/>
    <w:rsid w:val="008F00D0"/>
    <w:rsid w:val="008F01E0"/>
    <w:rsid w:val="008F0501"/>
    <w:rsid w:val="008F0547"/>
    <w:rsid w:val="008F084E"/>
    <w:rsid w:val="008F0920"/>
    <w:rsid w:val="008F0B61"/>
    <w:rsid w:val="008F0C85"/>
    <w:rsid w:val="008F0DAA"/>
    <w:rsid w:val="008F0F2E"/>
    <w:rsid w:val="008F0F8A"/>
    <w:rsid w:val="008F114C"/>
    <w:rsid w:val="008F11A3"/>
    <w:rsid w:val="008F11D0"/>
    <w:rsid w:val="008F1445"/>
    <w:rsid w:val="008F14FA"/>
    <w:rsid w:val="008F162F"/>
    <w:rsid w:val="008F1823"/>
    <w:rsid w:val="008F186F"/>
    <w:rsid w:val="008F1905"/>
    <w:rsid w:val="008F193B"/>
    <w:rsid w:val="008F1A30"/>
    <w:rsid w:val="008F1B72"/>
    <w:rsid w:val="008F1D15"/>
    <w:rsid w:val="008F1D95"/>
    <w:rsid w:val="008F1DBD"/>
    <w:rsid w:val="008F2494"/>
    <w:rsid w:val="008F265B"/>
    <w:rsid w:val="008F27A6"/>
    <w:rsid w:val="008F290A"/>
    <w:rsid w:val="008F2987"/>
    <w:rsid w:val="008F2CD5"/>
    <w:rsid w:val="008F2DDC"/>
    <w:rsid w:val="008F2F12"/>
    <w:rsid w:val="008F2F39"/>
    <w:rsid w:val="008F2FBF"/>
    <w:rsid w:val="008F3118"/>
    <w:rsid w:val="008F31A7"/>
    <w:rsid w:val="008F3463"/>
    <w:rsid w:val="008F3B81"/>
    <w:rsid w:val="008F4068"/>
    <w:rsid w:val="008F41A4"/>
    <w:rsid w:val="008F4357"/>
    <w:rsid w:val="008F4372"/>
    <w:rsid w:val="008F4B9F"/>
    <w:rsid w:val="008F4BF7"/>
    <w:rsid w:val="008F4DD1"/>
    <w:rsid w:val="008F4E45"/>
    <w:rsid w:val="008F4E95"/>
    <w:rsid w:val="008F5119"/>
    <w:rsid w:val="008F514A"/>
    <w:rsid w:val="008F52F0"/>
    <w:rsid w:val="008F52F9"/>
    <w:rsid w:val="008F5699"/>
    <w:rsid w:val="008F589D"/>
    <w:rsid w:val="008F59C0"/>
    <w:rsid w:val="008F5BF5"/>
    <w:rsid w:val="008F5C8D"/>
    <w:rsid w:val="008F5D26"/>
    <w:rsid w:val="008F5D78"/>
    <w:rsid w:val="008F5FE8"/>
    <w:rsid w:val="008F60F6"/>
    <w:rsid w:val="008F6357"/>
    <w:rsid w:val="008F6415"/>
    <w:rsid w:val="008F64E0"/>
    <w:rsid w:val="008F64EC"/>
    <w:rsid w:val="008F651D"/>
    <w:rsid w:val="008F662C"/>
    <w:rsid w:val="008F666C"/>
    <w:rsid w:val="008F68E9"/>
    <w:rsid w:val="008F7032"/>
    <w:rsid w:val="008F716D"/>
    <w:rsid w:val="008F737D"/>
    <w:rsid w:val="008F7431"/>
    <w:rsid w:val="008F7723"/>
    <w:rsid w:val="008F7B25"/>
    <w:rsid w:val="008F7E2F"/>
    <w:rsid w:val="008F7FB2"/>
    <w:rsid w:val="008F7FC4"/>
    <w:rsid w:val="00900405"/>
    <w:rsid w:val="00900469"/>
    <w:rsid w:val="009005E9"/>
    <w:rsid w:val="0090069D"/>
    <w:rsid w:val="009007DE"/>
    <w:rsid w:val="0090082D"/>
    <w:rsid w:val="0090089A"/>
    <w:rsid w:val="00900976"/>
    <w:rsid w:val="00900980"/>
    <w:rsid w:val="00900A44"/>
    <w:rsid w:val="00900BB9"/>
    <w:rsid w:val="00900D5A"/>
    <w:rsid w:val="00900D66"/>
    <w:rsid w:val="00900DC2"/>
    <w:rsid w:val="00900ED2"/>
    <w:rsid w:val="0090102D"/>
    <w:rsid w:val="00901262"/>
    <w:rsid w:val="00901285"/>
    <w:rsid w:val="009012F1"/>
    <w:rsid w:val="0090144C"/>
    <w:rsid w:val="009016D3"/>
    <w:rsid w:val="0090173F"/>
    <w:rsid w:val="00901A06"/>
    <w:rsid w:val="00901A3C"/>
    <w:rsid w:val="00901A68"/>
    <w:rsid w:val="00901AC7"/>
    <w:rsid w:val="00901AF0"/>
    <w:rsid w:val="00901B2D"/>
    <w:rsid w:val="00901C1F"/>
    <w:rsid w:val="00901C2B"/>
    <w:rsid w:val="00901C49"/>
    <w:rsid w:val="00901DC6"/>
    <w:rsid w:val="00901E4B"/>
    <w:rsid w:val="00901F2F"/>
    <w:rsid w:val="009029E0"/>
    <w:rsid w:val="00902B0F"/>
    <w:rsid w:val="00902BC9"/>
    <w:rsid w:val="00902CB8"/>
    <w:rsid w:val="00902E7D"/>
    <w:rsid w:val="00902F1F"/>
    <w:rsid w:val="00903145"/>
    <w:rsid w:val="00903258"/>
    <w:rsid w:val="009034E0"/>
    <w:rsid w:val="00903891"/>
    <w:rsid w:val="0090398F"/>
    <w:rsid w:val="00903B85"/>
    <w:rsid w:val="00903F91"/>
    <w:rsid w:val="0090419B"/>
    <w:rsid w:val="00904415"/>
    <w:rsid w:val="009044D1"/>
    <w:rsid w:val="009045DF"/>
    <w:rsid w:val="00904976"/>
    <w:rsid w:val="00904A9B"/>
    <w:rsid w:val="009051B7"/>
    <w:rsid w:val="0090532A"/>
    <w:rsid w:val="009053A6"/>
    <w:rsid w:val="00905430"/>
    <w:rsid w:val="00905483"/>
    <w:rsid w:val="00905512"/>
    <w:rsid w:val="00905525"/>
    <w:rsid w:val="009055AF"/>
    <w:rsid w:val="0090573F"/>
    <w:rsid w:val="0090585B"/>
    <w:rsid w:val="009058C9"/>
    <w:rsid w:val="009059BD"/>
    <w:rsid w:val="00905C6C"/>
    <w:rsid w:val="00905DDB"/>
    <w:rsid w:val="009061A9"/>
    <w:rsid w:val="009063F8"/>
    <w:rsid w:val="00906420"/>
    <w:rsid w:val="00906794"/>
    <w:rsid w:val="00906917"/>
    <w:rsid w:val="00906ACD"/>
    <w:rsid w:val="00906B0D"/>
    <w:rsid w:val="00906B52"/>
    <w:rsid w:val="00906D9E"/>
    <w:rsid w:val="00906EBF"/>
    <w:rsid w:val="00906F2C"/>
    <w:rsid w:val="00907209"/>
    <w:rsid w:val="00907547"/>
    <w:rsid w:val="009076C0"/>
    <w:rsid w:val="0090776F"/>
    <w:rsid w:val="009077C0"/>
    <w:rsid w:val="00907A50"/>
    <w:rsid w:val="00907AA6"/>
    <w:rsid w:val="00907B48"/>
    <w:rsid w:val="00910210"/>
    <w:rsid w:val="0091056C"/>
    <w:rsid w:val="009109E7"/>
    <w:rsid w:val="00910BAC"/>
    <w:rsid w:val="00910C4F"/>
    <w:rsid w:val="00910D41"/>
    <w:rsid w:val="00910FF6"/>
    <w:rsid w:val="00911266"/>
    <w:rsid w:val="00911399"/>
    <w:rsid w:val="009116B7"/>
    <w:rsid w:val="0091185D"/>
    <w:rsid w:val="00911A37"/>
    <w:rsid w:val="00911B2A"/>
    <w:rsid w:val="00911B92"/>
    <w:rsid w:val="00911C39"/>
    <w:rsid w:val="00911CB5"/>
    <w:rsid w:val="00911D31"/>
    <w:rsid w:val="00911D59"/>
    <w:rsid w:val="00911D7B"/>
    <w:rsid w:val="00911F8B"/>
    <w:rsid w:val="0091204A"/>
    <w:rsid w:val="009121FC"/>
    <w:rsid w:val="00912224"/>
    <w:rsid w:val="00912705"/>
    <w:rsid w:val="00912843"/>
    <w:rsid w:val="00912A3D"/>
    <w:rsid w:val="00912ED2"/>
    <w:rsid w:val="0091331E"/>
    <w:rsid w:val="00913415"/>
    <w:rsid w:val="00913445"/>
    <w:rsid w:val="00913528"/>
    <w:rsid w:val="00913763"/>
    <w:rsid w:val="00913B2E"/>
    <w:rsid w:val="00913D51"/>
    <w:rsid w:val="00914233"/>
    <w:rsid w:val="00914342"/>
    <w:rsid w:val="0091438E"/>
    <w:rsid w:val="00914426"/>
    <w:rsid w:val="00914486"/>
    <w:rsid w:val="00914A7B"/>
    <w:rsid w:val="00914AEA"/>
    <w:rsid w:val="00914DB4"/>
    <w:rsid w:val="00914F8F"/>
    <w:rsid w:val="00915259"/>
    <w:rsid w:val="0091533E"/>
    <w:rsid w:val="00915780"/>
    <w:rsid w:val="0091579D"/>
    <w:rsid w:val="00915BCC"/>
    <w:rsid w:val="00915DFF"/>
    <w:rsid w:val="0091606D"/>
    <w:rsid w:val="009161DD"/>
    <w:rsid w:val="009162B5"/>
    <w:rsid w:val="00916374"/>
    <w:rsid w:val="00916438"/>
    <w:rsid w:val="00916824"/>
    <w:rsid w:val="009168B3"/>
    <w:rsid w:val="00916A53"/>
    <w:rsid w:val="00916AB2"/>
    <w:rsid w:val="00916B14"/>
    <w:rsid w:val="00916B2A"/>
    <w:rsid w:val="00916C02"/>
    <w:rsid w:val="00916E34"/>
    <w:rsid w:val="009170F0"/>
    <w:rsid w:val="009172A4"/>
    <w:rsid w:val="00917896"/>
    <w:rsid w:val="009178F7"/>
    <w:rsid w:val="00917A44"/>
    <w:rsid w:val="00917BAE"/>
    <w:rsid w:val="00917EAA"/>
    <w:rsid w:val="009200BC"/>
    <w:rsid w:val="0092020E"/>
    <w:rsid w:val="00920442"/>
    <w:rsid w:val="00920456"/>
    <w:rsid w:val="00920684"/>
    <w:rsid w:val="0092074A"/>
    <w:rsid w:val="009208F1"/>
    <w:rsid w:val="00920EF5"/>
    <w:rsid w:val="00921062"/>
    <w:rsid w:val="009210F0"/>
    <w:rsid w:val="00921256"/>
    <w:rsid w:val="00921521"/>
    <w:rsid w:val="0092165B"/>
    <w:rsid w:val="00921724"/>
    <w:rsid w:val="0092175C"/>
    <w:rsid w:val="009218AA"/>
    <w:rsid w:val="00921B00"/>
    <w:rsid w:val="00921D40"/>
    <w:rsid w:val="009220D6"/>
    <w:rsid w:val="0092211E"/>
    <w:rsid w:val="00922127"/>
    <w:rsid w:val="009221FE"/>
    <w:rsid w:val="009222A2"/>
    <w:rsid w:val="009223C9"/>
    <w:rsid w:val="00922430"/>
    <w:rsid w:val="009225CF"/>
    <w:rsid w:val="00922682"/>
    <w:rsid w:val="00922B6D"/>
    <w:rsid w:val="00922BBE"/>
    <w:rsid w:val="00922C36"/>
    <w:rsid w:val="00922ECD"/>
    <w:rsid w:val="00922F60"/>
    <w:rsid w:val="0092311D"/>
    <w:rsid w:val="00923181"/>
    <w:rsid w:val="009231BB"/>
    <w:rsid w:val="0092329D"/>
    <w:rsid w:val="009232A0"/>
    <w:rsid w:val="009235EF"/>
    <w:rsid w:val="00923871"/>
    <w:rsid w:val="00923AF8"/>
    <w:rsid w:val="00923CFF"/>
    <w:rsid w:val="00923E4E"/>
    <w:rsid w:val="009244BB"/>
    <w:rsid w:val="0092456E"/>
    <w:rsid w:val="00924673"/>
    <w:rsid w:val="009248B8"/>
    <w:rsid w:val="009249CA"/>
    <w:rsid w:val="00924B6F"/>
    <w:rsid w:val="00924C53"/>
    <w:rsid w:val="00924E7A"/>
    <w:rsid w:val="00924F9C"/>
    <w:rsid w:val="009250AB"/>
    <w:rsid w:val="009254E1"/>
    <w:rsid w:val="0092553A"/>
    <w:rsid w:val="00925982"/>
    <w:rsid w:val="00925A41"/>
    <w:rsid w:val="00925B71"/>
    <w:rsid w:val="00925BA4"/>
    <w:rsid w:val="00925C38"/>
    <w:rsid w:val="00925DD8"/>
    <w:rsid w:val="00925EB3"/>
    <w:rsid w:val="00925EDE"/>
    <w:rsid w:val="00925FB5"/>
    <w:rsid w:val="0092604B"/>
    <w:rsid w:val="009261F7"/>
    <w:rsid w:val="00926275"/>
    <w:rsid w:val="0092657F"/>
    <w:rsid w:val="00926CB0"/>
    <w:rsid w:val="009270AD"/>
    <w:rsid w:val="009273EA"/>
    <w:rsid w:val="00927438"/>
    <w:rsid w:val="00927663"/>
    <w:rsid w:val="009278A5"/>
    <w:rsid w:val="00927A4F"/>
    <w:rsid w:val="00927AD2"/>
    <w:rsid w:val="00927D03"/>
    <w:rsid w:val="0093011C"/>
    <w:rsid w:val="0093023D"/>
    <w:rsid w:val="0093040B"/>
    <w:rsid w:val="0093055E"/>
    <w:rsid w:val="00930604"/>
    <w:rsid w:val="00930CE5"/>
    <w:rsid w:val="00930DF6"/>
    <w:rsid w:val="00930F1E"/>
    <w:rsid w:val="00931016"/>
    <w:rsid w:val="009311CD"/>
    <w:rsid w:val="00931205"/>
    <w:rsid w:val="0093146A"/>
    <w:rsid w:val="00931611"/>
    <w:rsid w:val="0093164D"/>
    <w:rsid w:val="009316F5"/>
    <w:rsid w:val="00931765"/>
    <w:rsid w:val="00931AC1"/>
    <w:rsid w:val="00931B0C"/>
    <w:rsid w:val="00931B18"/>
    <w:rsid w:val="00931BFC"/>
    <w:rsid w:val="00931D81"/>
    <w:rsid w:val="00931EA0"/>
    <w:rsid w:val="00931F11"/>
    <w:rsid w:val="00932026"/>
    <w:rsid w:val="009321D5"/>
    <w:rsid w:val="009322B0"/>
    <w:rsid w:val="00932421"/>
    <w:rsid w:val="0093252B"/>
    <w:rsid w:val="00932534"/>
    <w:rsid w:val="00932673"/>
    <w:rsid w:val="00932CD3"/>
    <w:rsid w:val="00932E45"/>
    <w:rsid w:val="00933162"/>
    <w:rsid w:val="00933245"/>
    <w:rsid w:val="009335F4"/>
    <w:rsid w:val="009338A1"/>
    <w:rsid w:val="00933B13"/>
    <w:rsid w:val="00933C7D"/>
    <w:rsid w:val="00934527"/>
    <w:rsid w:val="009349C3"/>
    <w:rsid w:val="00934A2F"/>
    <w:rsid w:val="00934C36"/>
    <w:rsid w:val="00934FBB"/>
    <w:rsid w:val="00935396"/>
    <w:rsid w:val="009358F4"/>
    <w:rsid w:val="00935C5F"/>
    <w:rsid w:val="00935F2C"/>
    <w:rsid w:val="00935F6C"/>
    <w:rsid w:val="0093628F"/>
    <w:rsid w:val="00936362"/>
    <w:rsid w:val="0093644F"/>
    <w:rsid w:val="00936A8E"/>
    <w:rsid w:val="00936AFF"/>
    <w:rsid w:val="00936EB1"/>
    <w:rsid w:val="009371A5"/>
    <w:rsid w:val="0093736A"/>
    <w:rsid w:val="00937751"/>
    <w:rsid w:val="00937DCB"/>
    <w:rsid w:val="0094006C"/>
    <w:rsid w:val="009401C5"/>
    <w:rsid w:val="009401FE"/>
    <w:rsid w:val="0094037B"/>
    <w:rsid w:val="00940608"/>
    <w:rsid w:val="00940619"/>
    <w:rsid w:val="00940724"/>
    <w:rsid w:val="009408DC"/>
    <w:rsid w:val="00940D42"/>
    <w:rsid w:val="00940E8F"/>
    <w:rsid w:val="00941084"/>
    <w:rsid w:val="00941231"/>
    <w:rsid w:val="0094138F"/>
    <w:rsid w:val="009418C1"/>
    <w:rsid w:val="009419A2"/>
    <w:rsid w:val="00941C0C"/>
    <w:rsid w:val="00941E88"/>
    <w:rsid w:val="00941EE3"/>
    <w:rsid w:val="00942096"/>
    <w:rsid w:val="0094215E"/>
    <w:rsid w:val="00942243"/>
    <w:rsid w:val="009423A1"/>
    <w:rsid w:val="009423F6"/>
    <w:rsid w:val="009424E3"/>
    <w:rsid w:val="0094290F"/>
    <w:rsid w:val="009429C9"/>
    <w:rsid w:val="00942A89"/>
    <w:rsid w:val="00942CC7"/>
    <w:rsid w:val="00943105"/>
    <w:rsid w:val="009437B6"/>
    <w:rsid w:val="009437EB"/>
    <w:rsid w:val="0094389D"/>
    <w:rsid w:val="00943AF7"/>
    <w:rsid w:val="00943B94"/>
    <w:rsid w:val="00943C4A"/>
    <w:rsid w:val="00943C65"/>
    <w:rsid w:val="00943F1D"/>
    <w:rsid w:val="00943F7F"/>
    <w:rsid w:val="0094400A"/>
    <w:rsid w:val="00944014"/>
    <w:rsid w:val="0094427F"/>
    <w:rsid w:val="0094444C"/>
    <w:rsid w:val="0094480C"/>
    <w:rsid w:val="00944A18"/>
    <w:rsid w:val="00944B86"/>
    <w:rsid w:val="00944C83"/>
    <w:rsid w:val="0094501C"/>
    <w:rsid w:val="0094567F"/>
    <w:rsid w:val="00945A5E"/>
    <w:rsid w:val="00945B9E"/>
    <w:rsid w:val="009463B9"/>
    <w:rsid w:val="0094676D"/>
    <w:rsid w:val="00946AC1"/>
    <w:rsid w:val="00946B7E"/>
    <w:rsid w:val="00946D92"/>
    <w:rsid w:val="00946E4D"/>
    <w:rsid w:val="00946F81"/>
    <w:rsid w:val="009470FA"/>
    <w:rsid w:val="0094710D"/>
    <w:rsid w:val="00947145"/>
    <w:rsid w:val="00947188"/>
    <w:rsid w:val="009475F6"/>
    <w:rsid w:val="00947AD3"/>
    <w:rsid w:val="00947E9E"/>
    <w:rsid w:val="00947F4C"/>
    <w:rsid w:val="0095060C"/>
    <w:rsid w:val="0095072E"/>
    <w:rsid w:val="00950740"/>
    <w:rsid w:val="00950802"/>
    <w:rsid w:val="0095095B"/>
    <w:rsid w:val="00950A43"/>
    <w:rsid w:val="00950B72"/>
    <w:rsid w:val="00950DF5"/>
    <w:rsid w:val="00950EA4"/>
    <w:rsid w:val="00951206"/>
    <w:rsid w:val="009517B6"/>
    <w:rsid w:val="00951BBE"/>
    <w:rsid w:val="00951ED8"/>
    <w:rsid w:val="0095200C"/>
    <w:rsid w:val="0095206C"/>
    <w:rsid w:val="009520A8"/>
    <w:rsid w:val="0095232E"/>
    <w:rsid w:val="009523C5"/>
    <w:rsid w:val="00952691"/>
    <w:rsid w:val="00952735"/>
    <w:rsid w:val="00952B44"/>
    <w:rsid w:val="00952B77"/>
    <w:rsid w:val="00952BFA"/>
    <w:rsid w:val="00952EEA"/>
    <w:rsid w:val="00953224"/>
    <w:rsid w:val="009532D7"/>
    <w:rsid w:val="0095337C"/>
    <w:rsid w:val="009533AB"/>
    <w:rsid w:val="009533BB"/>
    <w:rsid w:val="009534CC"/>
    <w:rsid w:val="00953688"/>
    <w:rsid w:val="009536E4"/>
    <w:rsid w:val="009537DB"/>
    <w:rsid w:val="0095387C"/>
    <w:rsid w:val="00953978"/>
    <w:rsid w:val="00953A04"/>
    <w:rsid w:val="00953A57"/>
    <w:rsid w:val="00953AD1"/>
    <w:rsid w:val="00953BA6"/>
    <w:rsid w:val="00953CBC"/>
    <w:rsid w:val="00953F6A"/>
    <w:rsid w:val="00954238"/>
    <w:rsid w:val="0095485B"/>
    <w:rsid w:val="00954962"/>
    <w:rsid w:val="009549A3"/>
    <w:rsid w:val="00954ADB"/>
    <w:rsid w:val="00954D28"/>
    <w:rsid w:val="00954D4A"/>
    <w:rsid w:val="00954D5D"/>
    <w:rsid w:val="00954DE5"/>
    <w:rsid w:val="00954EB9"/>
    <w:rsid w:val="00954FB2"/>
    <w:rsid w:val="00955152"/>
    <w:rsid w:val="00955C84"/>
    <w:rsid w:val="00955D0F"/>
    <w:rsid w:val="00955D19"/>
    <w:rsid w:val="00955DF0"/>
    <w:rsid w:val="009561BA"/>
    <w:rsid w:val="00956249"/>
    <w:rsid w:val="009564C2"/>
    <w:rsid w:val="009564D5"/>
    <w:rsid w:val="00956635"/>
    <w:rsid w:val="009566D9"/>
    <w:rsid w:val="00956706"/>
    <w:rsid w:val="00956722"/>
    <w:rsid w:val="00956801"/>
    <w:rsid w:val="00956A48"/>
    <w:rsid w:val="00956BBD"/>
    <w:rsid w:val="00956C09"/>
    <w:rsid w:val="00956E14"/>
    <w:rsid w:val="0095719C"/>
    <w:rsid w:val="009571A3"/>
    <w:rsid w:val="00957345"/>
    <w:rsid w:val="009575A4"/>
    <w:rsid w:val="00957B0B"/>
    <w:rsid w:val="00957BDF"/>
    <w:rsid w:val="00957D33"/>
    <w:rsid w:val="00957E07"/>
    <w:rsid w:val="00957F95"/>
    <w:rsid w:val="00960075"/>
    <w:rsid w:val="0096026F"/>
    <w:rsid w:val="00960741"/>
    <w:rsid w:val="00960937"/>
    <w:rsid w:val="00960B6B"/>
    <w:rsid w:val="00960CF7"/>
    <w:rsid w:val="00960F0F"/>
    <w:rsid w:val="00961016"/>
    <w:rsid w:val="009610F5"/>
    <w:rsid w:val="00961320"/>
    <w:rsid w:val="00961363"/>
    <w:rsid w:val="0096149E"/>
    <w:rsid w:val="0096162B"/>
    <w:rsid w:val="00961631"/>
    <w:rsid w:val="00961691"/>
    <w:rsid w:val="009616C4"/>
    <w:rsid w:val="009617DA"/>
    <w:rsid w:val="009617F5"/>
    <w:rsid w:val="00961E2C"/>
    <w:rsid w:val="00962247"/>
    <w:rsid w:val="0096225C"/>
    <w:rsid w:val="0096231C"/>
    <w:rsid w:val="00962478"/>
    <w:rsid w:val="0096261A"/>
    <w:rsid w:val="00962950"/>
    <w:rsid w:val="009629C2"/>
    <w:rsid w:val="00963048"/>
    <w:rsid w:val="00963194"/>
    <w:rsid w:val="0096328A"/>
    <w:rsid w:val="0096337C"/>
    <w:rsid w:val="009635AA"/>
    <w:rsid w:val="00963655"/>
    <w:rsid w:val="00963696"/>
    <w:rsid w:val="009638CA"/>
    <w:rsid w:val="00963A6B"/>
    <w:rsid w:val="00963B06"/>
    <w:rsid w:val="00963D40"/>
    <w:rsid w:val="00963D4C"/>
    <w:rsid w:val="00963E8B"/>
    <w:rsid w:val="00964390"/>
    <w:rsid w:val="009643F6"/>
    <w:rsid w:val="009645FA"/>
    <w:rsid w:val="009646DC"/>
    <w:rsid w:val="00964703"/>
    <w:rsid w:val="00964719"/>
    <w:rsid w:val="009649EE"/>
    <w:rsid w:val="00964A0B"/>
    <w:rsid w:val="00964C69"/>
    <w:rsid w:val="00964D88"/>
    <w:rsid w:val="00964F97"/>
    <w:rsid w:val="009650E0"/>
    <w:rsid w:val="0096521D"/>
    <w:rsid w:val="00965296"/>
    <w:rsid w:val="00965381"/>
    <w:rsid w:val="00965528"/>
    <w:rsid w:val="00965601"/>
    <w:rsid w:val="00965658"/>
    <w:rsid w:val="00965A39"/>
    <w:rsid w:val="00965D85"/>
    <w:rsid w:val="00965ED3"/>
    <w:rsid w:val="00965F44"/>
    <w:rsid w:val="009663A4"/>
    <w:rsid w:val="009665E0"/>
    <w:rsid w:val="0096666F"/>
    <w:rsid w:val="00966792"/>
    <w:rsid w:val="009667B9"/>
    <w:rsid w:val="009669B6"/>
    <w:rsid w:val="00966C96"/>
    <w:rsid w:val="00966ED4"/>
    <w:rsid w:val="00966F8B"/>
    <w:rsid w:val="00966FA0"/>
    <w:rsid w:val="00967212"/>
    <w:rsid w:val="00967468"/>
    <w:rsid w:val="00967483"/>
    <w:rsid w:val="0096757B"/>
    <w:rsid w:val="009678A0"/>
    <w:rsid w:val="009679BE"/>
    <w:rsid w:val="00967B45"/>
    <w:rsid w:val="00967CBD"/>
    <w:rsid w:val="00967DF7"/>
    <w:rsid w:val="00967FE5"/>
    <w:rsid w:val="009700C9"/>
    <w:rsid w:val="0097015D"/>
    <w:rsid w:val="00970222"/>
    <w:rsid w:val="009703F7"/>
    <w:rsid w:val="009705A2"/>
    <w:rsid w:val="009709E9"/>
    <w:rsid w:val="00970A8E"/>
    <w:rsid w:val="00970BB7"/>
    <w:rsid w:val="00970CDA"/>
    <w:rsid w:val="00970CF6"/>
    <w:rsid w:val="00970F73"/>
    <w:rsid w:val="0097114C"/>
    <w:rsid w:val="0097139C"/>
    <w:rsid w:val="00971415"/>
    <w:rsid w:val="0097147A"/>
    <w:rsid w:val="0097170B"/>
    <w:rsid w:val="009719AB"/>
    <w:rsid w:val="00971B9E"/>
    <w:rsid w:val="00971BB9"/>
    <w:rsid w:val="00971E8B"/>
    <w:rsid w:val="0097213E"/>
    <w:rsid w:val="0097231D"/>
    <w:rsid w:val="00972621"/>
    <w:rsid w:val="00972659"/>
    <w:rsid w:val="00972673"/>
    <w:rsid w:val="0097268B"/>
    <w:rsid w:val="00972757"/>
    <w:rsid w:val="009727F7"/>
    <w:rsid w:val="00972CA7"/>
    <w:rsid w:val="009730FF"/>
    <w:rsid w:val="0097356A"/>
    <w:rsid w:val="0097396C"/>
    <w:rsid w:val="00973AA1"/>
    <w:rsid w:val="00973B49"/>
    <w:rsid w:val="00973B6A"/>
    <w:rsid w:val="00973DDB"/>
    <w:rsid w:val="00973ECC"/>
    <w:rsid w:val="009740C4"/>
    <w:rsid w:val="00974418"/>
    <w:rsid w:val="0097448A"/>
    <w:rsid w:val="0097459C"/>
    <w:rsid w:val="009747D6"/>
    <w:rsid w:val="00974957"/>
    <w:rsid w:val="00974958"/>
    <w:rsid w:val="00974A37"/>
    <w:rsid w:val="00974A65"/>
    <w:rsid w:val="00974A85"/>
    <w:rsid w:val="009750D3"/>
    <w:rsid w:val="009759FE"/>
    <w:rsid w:val="00975A20"/>
    <w:rsid w:val="00975A62"/>
    <w:rsid w:val="00975AA0"/>
    <w:rsid w:val="00975AA8"/>
    <w:rsid w:val="00975CD7"/>
    <w:rsid w:val="00975FE2"/>
    <w:rsid w:val="0097600A"/>
    <w:rsid w:val="0097613C"/>
    <w:rsid w:val="00976464"/>
    <w:rsid w:val="00976649"/>
    <w:rsid w:val="00976954"/>
    <w:rsid w:val="009769BE"/>
    <w:rsid w:val="00976B00"/>
    <w:rsid w:val="00976B8F"/>
    <w:rsid w:val="00976E4F"/>
    <w:rsid w:val="00976F9A"/>
    <w:rsid w:val="0097700D"/>
    <w:rsid w:val="0097716B"/>
    <w:rsid w:val="009771ED"/>
    <w:rsid w:val="0097728E"/>
    <w:rsid w:val="009773D6"/>
    <w:rsid w:val="0097780C"/>
    <w:rsid w:val="0097783B"/>
    <w:rsid w:val="00977903"/>
    <w:rsid w:val="00977920"/>
    <w:rsid w:val="00977C86"/>
    <w:rsid w:val="00977D38"/>
    <w:rsid w:val="00977D71"/>
    <w:rsid w:val="00977F1D"/>
    <w:rsid w:val="00977FD9"/>
    <w:rsid w:val="00980072"/>
    <w:rsid w:val="0098014F"/>
    <w:rsid w:val="009803BF"/>
    <w:rsid w:val="0098049E"/>
    <w:rsid w:val="00980582"/>
    <w:rsid w:val="009807A0"/>
    <w:rsid w:val="009807FE"/>
    <w:rsid w:val="00980848"/>
    <w:rsid w:val="00980891"/>
    <w:rsid w:val="009808A8"/>
    <w:rsid w:val="00980933"/>
    <w:rsid w:val="00980D9D"/>
    <w:rsid w:val="00980DAB"/>
    <w:rsid w:val="00980DB8"/>
    <w:rsid w:val="0098104A"/>
    <w:rsid w:val="009811CA"/>
    <w:rsid w:val="00981367"/>
    <w:rsid w:val="00981875"/>
    <w:rsid w:val="00981972"/>
    <w:rsid w:val="00981DE1"/>
    <w:rsid w:val="00982017"/>
    <w:rsid w:val="00982118"/>
    <w:rsid w:val="00982237"/>
    <w:rsid w:val="009822D4"/>
    <w:rsid w:val="009823DD"/>
    <w:rsid w:val="0098258D"/>
    <w:rsid w:val="00982904"/>
    <w:rsid w:val="00982A6E"/>
    <w:rsid w:val="00982B01"/>
    <w:rsid w:val="00982CDD"/>
    <w:rsid w:val="00982EC5"/>
    <w:rsid w:val="00983023"/>
    <w:rsid w:val="00983358"/>
    <w:rsid w:val="009833BA"/>
    <w:rsid w:val="00983414"/>
    <w:rsid w:val="00983499"/>
    <w:rsid w:val="00983A52"/>
    <w:rsid w:val="00983C0E"/>
    <w:rsid w:val="00983CA4"/>
    <w:rsid w:val="00983D88"/>
    <w:rsid w:val="00983E69"/>
    <w:rsid w:val="00984019"/>
    <w:rsid w:val="00984024"/>
    <w:rsid w:val="0098405B"/>
    <w:rsid w:val="00984169"/>
    <w:rsid w:val="00984412"/>
    <w:rsid w:val="00984596"/>
    <w:rsid w:val="00984D76"/>
    <w:rsid w:val="00984E55"/>
    <w:rsid w:val="00984F92"/>
    <w:rsid w:val="009850D2"/>
    <w:rsid w:val="0098512D"/>
    <w:rsid w:val="009851E3"/>
    <w:rsid w:val="00985346"/>
    <w:rsid w:val="009855D8"/>
    <w:rsid w:val="0098565F"/>
    <w:rsid w:val="009856F6"/>
    <w:rsid w:val="009858C4"/>
    <w:rsid w:val="009858F6"/>
    <w:rsid w:val="00985A30"/>
    <w:rsid w:val="00985AAA"/>
    <w:rsid w:val="00985B79"/>
    <w:rsid w:val="00985BFA"/>
    <w:rsid w:val="00985CD6"/>
    <w:rsid w:val="00985D67"/>
    <w:rsid w:val="009861AF"/>
    <w:rsid w:val="00986315"/>
    <w:rsid w:val="009863D9"/>
    <w:rsid w:val="00986477"/>
    <w:rsid w:val="0098657D"/>
    <w:rsid w:val="00986855"/>
    <w:rsid w:val="00986B2E"/>
    <w:rsid w:val="00986B56"/>
    <w:rsid w:val="00986F1C"/>
    <w:rsid w:val="0098781F"/>
    <w:rsid w:val="00987881"/>
    <w:rsid w:val="009879CF"/>
    <w:rsid w:val="00987C49"/>
    <w:rsid w:val="00987E09"/>
    <w:rsid w:val="00987FAB"/>
    <w:rsid w:val="00990173"/>
    <w:rsid w:val="00990215"/>
    <w:rsid w:val="00990273"/>
    <w:rsid w:val="0099035D"/>
    <w:rsid w:val="009907F1"/>
    <w:rsid w:val="009908AE"/>
    <w:rsid w:val="0099091F"/>
    <w:rsid w:val="00990AAB"/>
    <w:rsid w:val="00990B0D"/>
    <w:rsid w:val="00990CA5"/>
    <w:rsid w:val="009911A9"/>
    <w:rsid w:val="00991338"/>
    <w:rsid w:val="00991699"/>
    <w:rsid w:val="009916C7"/>
    <w:rsid w:val="009916FC"/>
    <w:rsid w:val="00991768"/>
    <w:rsid w:val="00991894"/>
    <w:rsid w:val="0099189B"/>
    <w:rsid w:val="00991A63"/>
    <w:rsid w:val="00991B2E"/>
    <w:rsid w:val="00991E0F"/>
    <w:rsid w:val="00991E10"/>
    <w:rsid w:val="00991E92"/>
    <w:rsid w:val="00991F6E"/>
    <w:rsid w:val="00991FCB"/>
    <w:rsid w:val="00991FD4"/>
    <w:rsid w:val="009920B3"/>
    <w:rsid w:val="0099236C"/>
    <w:rsid w:val="009923C0"/>
    <w:rsid w:val="00992604"/>
    <w:rsid w:val="00992689"/>
    <w:rsid w:val="00992797"/>
    <w:rsid w:val="009927DD"/>
    <w:rsid w:val="0099286B"/>
    <w:rsid w:val="009928D7"/>
    <w:rsid w:val="00992901"/>
    <w:rsid w:val="009929C8"/>
    <w:rsid w:val="00992B32"/>
    <w:rsid w:val="009937BB"/>
    <w:rsid w:val="00993DD9"/>
    <w:rsid w:val="00993EB6"/>
    <w:rsid w:val="00993F4B"/>
    <w:rsid w:val="00994005"/>
    <w:rsid w:val="00994038"/>
    <w:rsid w:val="00994348"/>
    <w:rsid w:val="009944D3"/>
    <w:rsid w:val="009945EC"/>
    <w:rsid w:val="00994675"/>
    <w:rsid w:val="009948C6"/>
    <w:rsid w:val="00994AE8"/>
    <w:rsid w:val="00994F29"/>
    <w:rsid w:val="00995076"/>
    <w:rsid w:val="0099526B"/>
    <w:rsid w:val="0099558F"/>
    <w:rsid w:val="009955C5"/>
    <w:rsid w:val="00995726"/>
    <w:rsid w:val="009959CF"/>
    <w:rsid w:val="00995AA8"/>
    <w:rsid w:val="00995D7F"/>
    <w:rsid w:val="00995E6C"/>
    <w:rsid w:val="009960DC"/>
    <w:rsid w:val="00996221"/>
    <w:rsid w:val="00996359"/>
    <w:rsid w:val="009963AE"/>
    <w:rsid w:val="0099652D"/>
    <w:rsid w:val="0099686F"/>
    <w:rsid w:val="0099687F"/>
    <w:rsid w:val="00996E25"/>
    <w:rsid w:val="00996EB6"/>
    <w:rsid w:val="00996ECA"/>
    <w:rsid w:val="009970FD"/>
    <w:rsid w:val="009975BB"/>
    <w:rsid w:val="009977F8"/>
    <w:rsid w:val="009978B3"/>
    <w:rsid w:val="009978F1"/>
    <w:rsid w:val="00997923"/>
    <w:rsid w:val="00997B3F"/>
    <w:rsid w:val="00997C08"/>
    <w:rsid w:val="00997CAF"/>
    <w:rsid w:val="00997D77"/>
    <w:rsid w:val="00997E08"/>
    <w:rsid w:val="00997FC9"/>
    <w:rsid w:val="009A0035"/>
    <w:rsid w:val="009A010C"/>
    <w:rsid w:val="009A01CE"/>
    <w:rsid w:val="009A0250"/>
    <w:rsid w:val="009A02A2"/>
    <w:rsid w:val="009A0431"/>
    <w:rsid w:val="009A0443"/>
    <w:rsid w:val="009A046E"/>
    <w:rsid w:val="009A048A"/>
    <w:rsid w:val="009A06B8"/>
    <w:rsid w:val="009A0B89"/>
    <w:rsid w:val="009A0C50"/>
    <w:rsid w:val="009A0C5E"/>
    <w:rsid w:val="009A0DD9"/>
    <w:rsid w:val="009A0E07"/>
    <w:rsid w:val="009A1039"/>
    <w:rsid w:val="009A12AA"/>
    <w:rsid w:val="009A14EC"/>
    <w:rsid w:val="009A184E"/>
    <w:rsid w:val="009A1CE5"/>
    <w:rsid w:val="009A20EA"/>
    <w:rsid w:val="009A25A1"/>
    <w:rsid w:val="009A26F8"/>
    <w:rsid w:val="009A286F"/>
    <w:rsid w:val="009A2A8E"/>
    <w:rsid w:val="009A2DF8"/>
    <w:rsid w:val="009A2E45"/>
    <w:rsid w:val="009A2EF7"/>
    <w:rsid w:val="009A30FF"/>
    <w:rsid w:val="009A3167"/>
    <w:rsid w:val="009A33AA"/>
    <w:rsid w:val="009A33EC"/>
    <w:rsid w:val="009A340F"/>
    <w:rsid w:val="009A34EA"/>
    <w:rsid w:val="009A350C"/>
    <w:rsid w:val="009A39C0"/>
    <w:rsid w:val="009A3A3C"/>
    <w:rsid w:val="009A3C68"/>
    <w:rsid w:val="009A3EDE"/>
    <w:rsid w:val="009A4023"/>
    <w:rsid w:val="009A408C"/>
    <w:rsid w:val="009A4091"/>
    <w:rsid w:val="009A44C3"/>
    <w:rsid w:val="009A45DE"/>
    <w:rsid w:val="009A4766"/>
    <w:rsid w:val="009A480C"/>
    <w:rsid w:val="009A49FB"/>
    <w:rsid w:val="009A4AD0"/>
    <w:rsid w:val="009A4B16"/>
    <w:rsid w:val="009A4DA3"/>
    <w:rsid w:val="009A4ED4"/>
    <w:rsid w:val="009A4F74"/>
    <w:rsid w:val="009A532D"/>
    <w:rsid w:val="009A53D2"/>
    <w:rsid w:val="009A58E0"/>
    <w:rsid w:val="009A5A09"/>
    <w:rsid w:val="009A5B3C"/>
    <w:rsid w:val="009A5C24"/>
    <w:rsid w:val="009A5DC3"/>
    <w:rsid w:val="009A5F1C"/>
    <w:rsid w:val="009A61BA"/>
    <w:rsid w:val="009A63C8"/>
    <w:rsid w:val="009A6532"/>
    <w:rsid w:val="009A65A5"/>
    <w:rsid w:val="009A6602"/>
    <w:rsid w:val="009A6652"/>
    <w:rsid w:val="009A6694"/>
    <w:rsid w:val="009A669D"/>
    <w:rsid w:val="009A690B"/>
    <w:rsid w:val="009A699D"/>
    <w:rsid w:val="009A69A5"/>
    <w:rsid w:val="009A6B8B"/>
    <w:rsid w:val="009A6C88"/>
    <w:rsid w:val="009A6D62"/>
    <w:rsid w:val="009A7443"/>
    <w:rsid w:val="009A76C8"/>
    <w:rsid w:val="009A77C5"/>
    <w:rsid w:val="009A7AA5"/>
    <w:rsid w:val="009A7BAB"/>
    <w:rsid w:val="009A7BED"/>
    <w:rsid w:val="009A7E47"/>
    <w:rsid w:val="009A7E54"/>
    <w:rsid w:val="009B0006"/>
    <w:rsid w:val="009B006F"/>
    <w:rsid w:val="009B04A6"/>
    <w:rsid w:val="009B061A"/>
    <w:rsid w:val="009B06EB"/>
    <w:rsid w:val="009B075D"/>
    <w:rsid w:val="009B079A"/>
    <w:rsid w:val="009B0EC3"/>
    <w:rsid w:val="009B0F2A"/>
    <w:rsid w:val="009B109D"/>
    <w:rsid w:val="009B12FC"/>
    <w:rsid w:val="009B14A9"/>
    <w:rsid w:val="009B1717"/>
    <w:rsid w:val="009B1796"/>
    <w:rsid w:val="009B1C95"/>
    <w:rsid w:val="009B1E70"/>
    <w:rsid w:val="009B1EE8"/>
    <w:rsid w:val="009B2155"/>
    <w:rsid w:val="009B218E"/>
    <w:rsid w:val="009B2399"/>
    <w:rsid w:val="009B2489"/>
    <w:rsid w:val="009B2652"/>
    <w:rsid w:val="009B2657"/>
    <w:rsid w:val="009B2B1D"/>
    <w:rsid w:val="009B2BEE"/>
    <w:rsid w:val="009B2D18"/>
    <w:rsid w:val="009B2DEA"/>
    <w:rsid w:val="009B2F80"/>
    <w:rsid w:val="009B2F94"/>
    <w:rsid w:val="009B3231"/>
    <w:rsid w:val="009B329F"/>
    <w:rsid w:val="009B3512"/>
    <w:rsid w:val="009B35A5"/>
    <w:rsid w:val="009B3615"/>
    <w:rsid w:val="009B3703"/>
    <w:rsid w:val="009B394E"/>
    <w:rsid w:val="009B3D3A"/>
    <w:rsid w:val="009B3D44"/>
    <w:rsid w:val="009B3DC1"/>
    <w:rsid w:val="009B3E47"/>
    <w:rsid w:val="009B3EA1"/>
    <w:rsid w:val="009B42BE"/>
    <w:rsid w:val="009B4356"/>
    <w:rsid w:val="009B44FB"/>
    <w:rsid w:val="009B4614"/>
    <w:rsid w:val="009B47A0"/>
    <w:rsid w:val="009B47BD"/>
    <w:rsid w:val="009B4C54"/>
    <w:rsid w:val="009B4CBB"/>
    <w:rsid w:val="009B4D06"/>
    <w:rsid w:val="009B4D24"/>
    <w:rsid w:val="009B4F9E"/>
    <w:rsid w:val="009B525F"/>
    <w:rsid w:val="009B5284"/>
    <w:rsid w:val="009B52E6"/>
    <w:rsid w:val="009B534A"/>
    <w:rsid w:val="009B55A4"/>
    <w:rsid w:val="009B56C4"/>
    <w:rsid w:val="009B56D2"/>
    <w:rsid w:val="009B5766"/>
    <w:rsid w:val="009B58FB"/>
    <w:rsid w:val="009B5D33"/>
    <w:rsid w:val="009B61E2"/>
    <w:rsid w:val="009B645C"/>
    <w:rsid w:val="009B66C3"/>
    <w:rsid w:val="009B6965"/>
    <w:rsid w:val="009B69A0"/>
    <w:rsid w:val="009B6C56"/>
    <w:rsid w:val="009B6E7D"/>
    <w:rsid w:val="009B6F3B"/>
    <w:rsid w:val="009B6F5C"/>
    <w:rsid w:val="009B6F84"/>
    <w:rsid w:val="009B71E2"/>
    <w:rsid w:val="009B72C2"/>
    <w:rsid w:val="009B7470"/>
    <w:rsid w:val="009B753B"/>
    <w:rsid w:val="009B7A37"/>
    <w:rsid w:val="009B7DB9"/>
    <w:rsid w:val="009B7E9E"/>
    <w:rsid w:val="009C03E2"/>
    <w:rsid w:val="009C0472"/>
    <w:rsid w:val="009C0653"/>
    <w:rsid w:val="009C09BB"/>
    <w:rsid w:val="009C0C25"/>
    <w:rsid w:val="009C0C79"/>
    <w:rsid w:val="009C0EC2"/>
    <w:rsid w:val="009C0FF6"/>
    <w:rsid w:val="009C101E"/>
    <w:rsid w:val="009C11BF"/>
    <w:rsid w:val="009C121C"/>
    <w:rsid w:val="009C129B"/>
    <w:rsid w:val="009C138D"/>
    <w:rsid w:val="009C15B6"/>
    <w:rsid w:val="009C18DD"/>
    <w:rsid w:val="009C202B"/>
    <w:rsid w:val="009C2552"/>
    <w:rsid w:val="009C25A9"/>
    <w:rsid w:val="009C2607"/>
    <w:rsid w:val="009C27BE"/>
    <w:rsid w:val="009C2936"/>
    <w:rsid w:val="009C2978"/>
    <w:rsid w:val="009C297B"/>
    <w:rsid w:val="009C2B34"/>
    <w:rsid w:val="009C2BDA"/>
    <w:rsid w:val="009C2D99"/>
    <w:rsid w:val="009C3019"/>
    <w:rsid w:val="009C3061"/>
    <w:rsid w:val="009C31EF"/>
    <w:rsid w:val="009C3261"/>
    <w:rsid w:val="009C343F"/>
    <w:rsid w:val="009C375F"/>
    <w:rsid w:val="009C3DCB"/>
    <w:rsid w:val="009C3EF7"/>
    <w:rsid w:val="009C43D2"/>
    <w:rsid w:val="009C44EB"/>
    <w:rsid w:val="009C45E6"/>
    <w:rsid w:val="009C46BE"/>
    <w:rsid w:val="009C48B5"/>
    <w:rsid w:val="009C48F2"/>
    <w:rsid w:val="009C49EF"/>
    <w:rsid w:val="009C4C9A"/>
    <w:rsid w:val="009C4DCE"/>
    <w:rsid w:val="009C519E"/>
    <w:rsid w:val="009C53A3"/>
    <w:rsid w:val="009C53BA"/>
    <w:rsid w:val="009C5910"/>
    <w:rsid w:val="009C5940"/>
    <w:rsid w:val="009C59CD"/>
    <w:rsid w:val="009C59EE"/>
    <w:rsid w:val="009C5ABC"/>
    <w:rsid w:val="009C5B2F"/>
    <w:rsid w:val="009C5BD6"/>
    <w:rsid w:val="009C6054"/>
    <w:rsid w:val="009C6168"/>
    <w:rsid w:val="009C63DC"/>
    <w:rsid w:val="009C64E1"/>
    <w:rsid w:val="009C66A5"/>
    <w:rsid w:val="009C68DC"/>
    <w:rsid w:val="009C699E"/>
    <w:rsid w:val="009C6A1E"/>
    <w:rsid w:val="009C6AB1"/>
    <w:rsid w:val="009C6E63"/>
    <w:rsid w:val="009C6ECD"/>
    <w:rsid w:val="009C7037"/>
    <w:rsid w:val="009C73B6"/>
    <w:rsid w:val="009C748F"/>
    <w:rsid w:val="009C759D"/>
    <w:rsid w:val="009C781F"/>
    <w:rsid w:val="009C7873"/>
    <w:rsid w:val="009C7AA7"/>
    <w:rsid w:val="009C7CAA"/>
    <w:rsid w:val="009C7E40"/>
    <w:rsid w:val="009D0133"/>
    <w:rsid w:val="009D014B"/>
    <w:rsid w:val="009D069B"/>
    <w:rsid w:val="009D095F"/>
    <w:rsid w:val="009D09DB"/>
    <w:rsid w:val="009D0B46"/>
    <w:rsid w:val="009D0D33"/>
    <w:rsid w:val="009D1135"/>
    <w:rsid w:val="009D1604"/>
    <w:rsid w:val="009D17E2"/>
    <w:rsid w:val="009D17E3"/>
    <w:rsid w:val="009D1980"/>
    <w:rsid w:val="009D19CC"/>
    <w:rsid w:val="009D1B51"/>
    <w:rsid w:val="009D1C61"/>
    <w:rsid w:val="009D22F1"/>
    <w:rsid w:val="009D23EE"/>
    <w:rsid w:val="009D2466"/>
    <w:rsid w:val="009D2674"/>
    <w:rsid w:val="009D2A04"/>
    <w:rsid w:val="009D2A44"/>
    <w:rsid w:val="009D2DB1"/>
    <w:rsid w:val="009D2DF1"/>
    <w:rsid w:val="009D2E2B"/>
    <w:rsid w:val="009D2E5A"/>
    <w:rsid w:val="009D35A9"/>
    <w:rsid w:val="009D362E"/>
    <w:rsid w:val="009D374B"/>
    <w:rsid w:val="009D38A1"/>
    <w:rsid w:val="009D3A92"/>
    <w:rsid w:val="009D3B52"/>
    <w:rsid w:val="009D3F00"/>
    <w:rsid w:val="009D40C0"/>
    <w:rsid w:val="009D4102"/>
    <w:rsid w:val="009D4233"/>
    <w:rsid w:val="009D42F8"/>
    <w:rsid w:val="009D4342"/>
    <w:rsid w:val="009D444F"/>
    <w:rsid w:val="009D44AE"/>
    <w:rsid w:val="009D4C6D"/>
    <w:rsid w:val="009D50A4"/>
    <w:rsid w:val="009D527E"/>
    <w:rsid w:val="009D52F7"/>
    <w:rsid w:val="009D5343"/>
    <w:rsid w:val="009D5435"/>
    <w:rsid w:val="009D553E"/>
    <w:rsid w:val="009D559B"/>
    <w:rsid w:val="009D5609"/>
    <w:rsid w:val="009D58A0"/>
    <w:rsid w:val="009D5B7A"/>
    <w:rsid w:val="009D5D76"/>
    <w:rsid w:val="009D5ED1"/>
    <w:rsid w:val="009D60BF"/>
    <w:rsid w:val="009D6280"/>
    <w:rsid w:val="009D6441"/>
    <w:rsid w:val="009D6732"/>
    <w:rsid w:val="009D6A8E"/>
    <w:rsid w:val="009D6BE5"/>
    <w:rsid w:val="009D6C64"/>
    <w:rsid w:val="009D6CAA"/>
    <w:rsid w:val="009D70BC"/>
    <w:rsid w:val="009D7244"/>
    <w:rsid w:val="009D7359"/>
    <w:rsid w:val="009D7683"/>
    <w:rsid w:val="009D7AE9"/>
    <w:rsid w:val="009D7B45"/>
    <w:rsid w:val="009D7CED"/>
    <w:rsid w:val="009D7F6C"/>
    <w:rsid w:val="009E010C"/>
    <w:rsid w:val="009E031F"/>
    <w:rsid w:val="009E059C"/>
    <w:rsid w:val="009E0664"/>
    <w:rsid w:val="009E07FC"/>
    <w:rsid w:val="009E0E44"/>
    <w:rsid w:val="009E11B5"/>
    <w:rsid w:val="009E1471"/>
    <w:rsid w:val="009E158E"/>
    <w:rsid w:val="009E18A7"/>
    <w:rsid w:val="009E19F9"/>
    <w:rsid w:val="009E1B2E"/>
    <w:rsid w:val="009E1C0A"/>
    <w:rsid w:val="009E1C47"/>
    <w:rsid w:val="009E1DCA"/>
    <w:rsid w:val="009E1EBB"/>
    <w:rsid w:val="009E2275"/>
    <w:rsid w:val="009E2919"/>
    <w:rsid w:val="009E293D"/>
    <w:rsid w:val="009E2B31"/>
    <w:rsid w:val="009E2CAA"/>
    <w:rsid w:val="009E2CEB"/>
    <w:rsid w:val="009E2D5D"/>
    <w:rsid w:val="009E2D74"/>
    <w:rsid w:val="009E2DBE"/>
    <w:rsid w:val="009E2E1C"/>
    <w:rsid w:val="009E2E38"/>
    <w:rsid w:val="009E2FEB"/>
    <w:rsid w:val="009E3146"/>
    <w:rsid w:val="009E33FF"/>
    <w:rsid w:val="009E357E"/>
    <w:rsid w:val="009E3585"/>
    <w:rsid w:val="009E3777"/>
    <w:rsid w:val="009E3936"/>
    <w:rsid w:val="009E3AEB"/>
    <w:rsid w:val="009E3C39"/>
    <w:rsid w:val="009E3CC9"/>
    <w:rsid w:val="009E3D0F"/>
    <w:rsid w:val="009E3DCE"/>
    <w:rsid w:val="009E3E88"/>
    <w:rsid w:val="009E41E1"/>
    <w:rsid w:val="009E4213"/>
    <w:rsid w:val="009E4518"/>
    <w:rsid w:val="009E4899"/>
    <w:rsid w:val="009E48EE"/>
    <w:rsid w:val="009E4A1A"/>
    <w:rsid w:val="009E4C88"/>
    <w:rsid w:val="009E4CF7"/>
    <w:rsid w:val="009E4D23"/>
    <w:rsid w:val="009E4F25"/>
    <w:rsid w:val="009E4F85"/>
    <w:rsid w:val="009E50A0"/>
    <w:rsid w:val="009E50E4"/>
    <w:rsid w:val="009E52C9"/>
    <w:rsid w:val="009E532B"/>
    <w:rsid w:val="009E53AE"/>
    <w:rsid w:val="009E584C"/>
    <w:rsid w:val="009E6111"/>
    <w:rsid w:val="009E6403"/>
    <w:rsid w:val="009E651D"/>
    <w:rsid w:val="009E6885"/>
    <w:rsid w:val="009E6BE3"/>
    <w:rsid w:val="009E6D12"/>
    <w:rsid w:val="009E6F2C"/>
    <w:rsid w:val="009E7165"/>
    <w:rsid w:val="009E7249"/>
    <w:rsid w:val="009E7383"/>
    <w:rsid w:val="009E749E"/>
    <w:rsid w:val="009E797E"/>
    <w:rsid w:val="009E7A9A"/>
    <w:rsid w:val="009E7ACD"/>
    <w:rsid w:val="009E7E09"/>
    <w:rsid w:val="009E7E43"/>
    <w:rsid w:val="009E7F1E"/>
    <w:rsid w:val="009F005F"/>
    <w:rsid w:val="009F0089"/>
    <w:rsid w:val="009F01A3"/>
    <w:rsid w:val="009F01A6"/>
    <w:rsid w:val="009F023F"/>
    <w:rsid w:val="009F0392"/>
    <w:rsid w:val="009F0529"/>
    <w:rsid w:val="009F05A1"/>
    <w:rsid w:val="009F0626"/>
    <w:rsid w:val="009F0B11"/>
    <w:rsid w:val="009F0CE2"/>
    <w:rsid w:val="009F0DE4"/>
    <w:rsid w:val="009F107D"/>
    <w:rsid w:val="009F1111"/>
    <w:rsid w:val="009F16F3"/>
    <w:rsid w:val="009F1710"/>
    <w:rsid w:val="009F1AC4"/>
    <w:rsid w:val="009F1CE3"/>
    <w:rsid w:val="009F1DD9"/>
    <w:rsid w:val="009F1DEC"/>
    <w:rsid w:val="009F1F6C"/>
    <w:rsid w:val="009F2102"/>
    <w:rsid w:val="009F2350"/>
    <w:rsid w:val="009F2677"/>
    <w:rsid w:val="009F267D"/>
    <w:rsid w:val="009F2685"/>
    <w:rsid w:val="009F2835"/>
    <w:rsid w:val="009F2895"/>
    <w:rsid w:val="009F2A64"/>
    <w:rsid w:val="009F2CB6"/>
    <w:rsid w:val="009F2D08"/>
    <w:rsid w:val="009F2D46"/>
    <w:rsid w:val="009F3196"/>
    <w:rsid w:val="009F3475"/>
    <w:rsid w:val="009F35F6"/>
    <w:rsid w:val="009F3CD6"/>
    <w:rsid w:val="009F3E43"/>
    <w:rsid w:val="009F3EB5"/>
    <w:rsid w:val="009F3EEE"/>
    <w:rsid w:val="009F40F6"/>
    <w:rsid w:val="009F47AC"/>
    <w:rsid w:val="009F4858"/>
    <w:rsid w:val="009F48AE"/>
    <w:rsid w:val="009F49AD"/>
    <w:rsid w:val="009F49DD"/>
    <w:rsid w:val="009F49F0"/>
    <w:rsid w:val="009F4A73"/>
    <w:rsid w:val="009F4F1F"/>
    <w:rsid w:val="009F5386"/>
    <w:rsid w:val="009F5514"/>
    <w:rsid w:val="009F5616"/>
    <w:rsid w:val="009F56FC"/>
    <w:rsid w:val="009F5905"/>
    <w:rsid w:val="009F5B38"/>
    <w:rsid w:val="009F5BAE"/>
    <w:rsid w:val="009F5BDA"/>
    <w:rsid w:val="009F5E67"/>
    <w:rsid w:val="009F5EF3"/>
    <w:rsid w:val="009F6084"/>
    <w:rsid w:val="009F63E0"/>
    <w:rsid w:val="009F63EA"/>
    <w:rsid w:val="009F69D5"/>
    <w:rsid w:val="009F6B3D"/>
    <w:rsid w:val="009F6D95"/>
    <w:rsid w:val="009F6E35"/>
    <w:rsid w:val="009F719D"/>
    <w:rsid w:val="009F71DD"/>
    <w:rsid w:val="009F73A1"/>
    <w:rsid w:val="009F7791"/>
    <w:rsid w:val="009F7846"/>
    <w:rsid w:val="009F7C1E"/>
    <w:rsid w:val="009F7C81"/>
    <w:rsid w:val="009F7C89"/>
    <w:rsid w:val="009F7F37"/>
    <w:rsid w:val="009F7F95"/>
    <w:rsid w:val="00A0021C"/>
    <w:rsid w:val="00A002E0"/>
    <w:rsid w:val="00A006BF"/>
    <w:rsid w:val="00A00841"/>
    <w:rsid w:val="00A008E2"/>
    <w:rsid w:val="00A009E8"/>
    <w:rsid w:val="00A00BE1"/>
    <w:rsid w:val="00A00D39"/>
    <w:rsid w:val="00A01190"/>
    <w:rsid w:val="00A014D0"/>
    <w:rsid w:val="00A01776"/>
    <w:rsid w:val="00A02212"/>
    <w:rsid w:val="00A0271E"/>
    <w:rsid w:val="00A0299B"/>
    <w:rsid w:val="00A02ACB"/>
    <w:rsid w:val="00A02D00"/>
    <w:rsid w:val="00A031EE"/>
    <w:rsid w:val="00A0350C"/>
    <w:rsid w:val="00A0358B"/>
    <w:rsid w:val="00A03687"/>
    <w:rsid w:val="00A038C6"/>
    <w:rsid w:val="00A03AD0"/>
    <w:rsid w:val="00A03B85"/>
    <w:rsid w:val="00A04035"/>
    <w:rsid w:val="00A041BC"/>
    <w:rsid w:val="00A04725"/>
    <w:rsid w:val="00A048B3"/>
    <w:rsid w:val="00A048F6"/>
    <w:rsid w:val="00A04904"/>
    <w:rsid w:val="00A04AC6"/>
    <w:rsid w:val="00A0502D"/>
    <w:rsid w:val="00A05141"/>
    <w:rsid w:val="00A05166"/>
    <w:rsid w:val="00A05414"/>
    <w:rsid w:val="00A05AFD"/>
    <w:rsid w:val="00A05EAB"/>
    <w:rsid w:val="00A05F23"/>
    <w:rsid w:val="00A061D1"/>
    <w:rsid w:val="00A06252"/>
    <w:rsid w:val="00A062CC"/>
    <w:rsid w:val="00A065B3"/>
    <w:rsid w:val="00A06632"/>
    <w:rsid w:val="00A067A2"/>
    <w:rsid w:val="00A068DA"/>
    <w:rsid w:val="00A06C0E"/>
    <w:rsid w:val="00A06DDC"/>
    <w:rsid w:val="00A06E59"/>
    <w:rsid w:val="00A06F64"/>
    <w:rsid w:val="00A06F7C"/>
    <w:rsid w:val="00A0710A"/>
    <w:rsid w:val="00A075F0"/>
    <w:rsid w:val="00A07788"/>
    <w:rsid w:val="00A07978"/>
    <w:rsid w:val="00A07AA3"/>
    <w:rsid w:val="00A07ABE"/>
    <w:rsid w:val="00A07D5E"/>
    <w:rsid w:val="00A07E68"/>
    <w:rsid w:val="00A07FB8"/>
    <w:rsid w:val="00A07FD3"/>
    <w:rsid w:val="00A100F1"/>
    <w:rsid w:val="00A10163"/>
    <w:rsid w:val="00A10450"/>
    <w:rsid w:val="00A1045C"/>
    <w:rsid w:val="00A10740"/>
    <w:rsid w:val="00A10791"/>
    <w:rsid w:val="00A10D53"/>
    <w:rsid w:val="00A10F88"/>
    <w:rsid w:val="00A111CA"/>
    <w:rsid w:val="00A115BB"/>
    <w:rsid w:val="00A11638"/>
    <w:rsid w:val="00A11814"/>
    <w:rsid w:val="00A11B97"/>
    <w:rsid w:val="00A11D71"/>
    <w:rsid w:val="00A11EBD"/>
    <w:rsid w:val="00A12243"/>
    <w:rsid w:val="00A123A7"/>
    <w:rsid w:val="00A1271D"/>
    <w:rsid w:val="00A127A9"/>
    <w:rsid w:val="00A12A84"/>
    <w:rsid w:val="00A12AC9"/>
    <w:rsid w:val="00A12C4C"/>
    <w:rsid w:val="00A12CF1"/>
    <w:rsid w:val="00A12D6A"/>
    <w:rsid w:val="00A12DAD"/>
    <w:rsid w:val="00A12E28"/>
    <w:rsid w:val="00A12E9C"/>
    <w:rsid w:val="00A12F81"/>
    <w:rsid w:val="00A13096"/>
    <w:rsid w:val="00A13171"/>
    <w:rsid w:val="00A131A4"/>
    <w:rsid w:val="00A132C4"/>
    <w:rsid w:val="00A13311"/>
    <w:rsid w:val="00A1362C"/>
    <w:rsid w:val="00A136AF"/>
    <w:rsid w:val="00A13977"/>
    <w:rsid w:val="00A13BB7"/>
    <w:rsid w:val="00A13F39"/>
    <w:rsid w:val="00A13FAE"/>
    <w:rsid w:val="00A14093"/>
    <w:rsid w:val="00A141AE"/>
    <w:rsid w:val="00A14335"/>
    <w:rsid w:val="00A143C6"/>
    <w:rsid w:val="00A143E5"/>
    <w:rsid w:val="00A14413"/>
    <w:rsid w:val="00A148DC"/>
    <w:rsid w:val="00A149E8"/>
    <w:rsid w:val="00A14ACE"/>
    <w:rsid w:val="00A14B8F"/>
    <w:rsid w:val="00A14D83"/>
    <w:rsid w:val="00A14E0F"/>
    <w:rsid w:val="00A152F3"/>
    <w:rsid w:val="00A154DC"/>
    <w:rsid w:val="00A15866"/>
    <w:rsid w:val="00A15C02"/>
    <w:rsid w:val="00A15D14"/>
    <w:rsid w:val="00A15F2E"/>
    <w:rsid w:val="00A16046"/>
    <w:rsid w:val="00A16053"/>
    <w:rsid w:val="00A16135"/>
    <w:rsid w:val="00A16386"/>
    <w:rsid w:val="00A163AB"/>
    <w:rsid w:val="00A16447"/>
    <w:rsid w:val="00A1648A"/>
    <w:rsid w:val="00A16662"/>
    <w:rsid w:val="00A16937"/>
    <w:rsid w:val="00A16958"/>
    <w:rsid w:val="00A16989"/>
    <w:rsid w:val="00A16A7B"/>
    <w:rsid w:val="00A16B98"/>
    <w:rsid w:val="00A16C09"/>
    <w:rsid w:val="00A16D57"/>
    <w:rsid w:val="00A1714D"/>
    <w:rsid w:val="00A17196"/>
    <w:rsid w:val="00A171BF"/>
    <w:rsid w:val="00A17559"/>
    <w:rsid w:val="00A17570"/>
    <w:rsid w:val="00A17643"/>
    <w:rsid w:val="00A178A2"/>
    <w:rsid w:val="00A17B88"/>
    <w:rsid w:val="00A17D2C"/>
    <w:rsid w:val="00A17D57"/>
    <w:rsid w:val="00A17E6B"/>
    <w:rsid w:val="00A20045"/>
    <w:rsid w:val="00A20268"/>
    <w:rsid w:val="00A2027D"/>
    <w:rsid w:val="00A20458"/>
    <w:rsid w:val="00A20534"/>
    <w:rsid w:val="00A20899"/>
    <w:rsid w:val="00A20907"/>
    <w:rsid w:val="00A20B9F"/>
    <w:rsid w:val="00A20BF5"/>
    <w:rsid w:val="00A20E08"/>
    <w:rsid w:val="00A20E51"/>
    <w:rsid w:val="00A20F23"/>
    <w:rsid w:val="00A21868"/>
    <w:rsid w:val="00A21C1C"/>
    <w:rsid w:val="00A21C44"/>
    <w:rsid w:val="00A22063"/>
    <w:rsid w:val="00A2234C"/>
    <w:rsid w:val="00A2238C"/>
    <w:rsid w:val="00A223A4"/>
    <w:rsid w:val="00A22790"/>
    <w:rsid w:val="00A22878"/>
    <w:rsid w:val="00A22968"/>
    <w:rsid w:val="00A23163"/>
    <w:rsid w:val="00A23187"/>
    <w:rsid w:val="00A2337F"/>
    <w:rsid w:val="00A233CF"/>
    <w:rsid w:val="00A236C6"/>
    <w:rsid w:val="00A23BB9"/>
    <w:rsid w:val="00A23FAD"/>
    <w:rsid w:val="00A2427C"/>
    <w:rsid w:val="00A243A8"/>
    <w:rsid w:val="00A2470C"/>
    <w:rsid w:val="00A2487B"/>
    <w:rsid w:val="00A248D5"/>
    <w:rsid w:val="00A24F22"/>
    <w:rsid w:val="00A24F4C"/>
    <w:rsid w:val="00A24FD5"/>
    <w:rsid w:val="00A252AE"/>
    <w:rsid w:val="00A25515"/>
    <w:rsid w:val="00A2589F"/>
    <w:rsid w:val="00A25949"/>
    <w:rsid w:val="00A259B1"/>
    <w:rsid w:val="00A25A89"/>
    <w:rsid w:val="00A25C85"/>
    <w:rsid w:val="00A25CC5"/>
    <w:rsid w:val="00A25F5A"/>
    <w:rsid w:val="00A2609D"/>
    <w:rsid w:val="00A26171"/>
    <w:rsid w:val="00A2628D"/>
    <w:rsid w:val="00A26381"/>
    <w:rsid w:val="00A26399"/>
    <w:rsid w:val="00A26571"/>
    <w:rsid w:val="00A2657F"/>
    <w:rsid w:val="00A2664E"/>
    <w:rsid w:val="00A266BB"/>
    <w:rsid w:val="00A26809"/>
    <w:rsid w:val="00A26BC7"/>
    <w:rsid w:val="00A26BD7"/>
    <w:rsid w:val="00A26D16"/>
    <w:rsid w:val="00A26D27"/>
    <w:rsid w:val="00A27249"/>
    <w:rsid w:val="00A27386"/>
    <w:rsid w:val="00A273CD"/>
    <w:rsid w:val="00A27462"/>
    <w:rsid w:val="00A274B2"/>
    <w:rsid w:val="00A275A5"/>
    <w:rsid w:val="00A277CC"/>
    <w:rsid w:val="00A2794D"/>
    <w:rsid w:val="00A27A4C"/>
    <w:rsid w:val="00A27AAA"/>
    <w:rsid w:val="00A27ACA"/>
    <w:rsid w:val="00A27ED6"/>
    <w:rsid w:val="00A30004"/>
    <w:rsid w:val="00A30181"/>
    <w:rsid w:val="00A301AD"/>
    <w:rsid w:val="00A30253"/>
    <w:rsid w:val="00A30483"/>
    <w:rsid w:val="00A306A7"/>
    <w:rsid w:val="00A30722"/>
    <w:rsid w:val="00A30A73"/>
    <w:rsid w:val="00A30B66"/>
    <w:rsid w:val="00A316BE"/>
    <w:rsid w:val="00A3181C"/>
    <w:rsid w:val="00A3185A"/>
    <w:rsid w:val="00A31B9E"/>
    <w:rsid w:val="00A31D17"/>
    <w:rsid w:val="00A31DAC"/>
    <w:rsid w:val="00A32079"/>
    <w:rsid w:val="00A322AD"/>
    <w:rsid w:val="00A322B4"/>
    <w:rsid w:val="00A3262A"/>
    <w:rsid w:val="00A327D5"/>
    <w:rsid w:val="00A32830"/>
    <w:rsid w:val="00A32CE3"/>
    <w:rsid w:val="00A32DEA"/>
    <w:rsid w:val="00A334F9"/>
    <w:rsid w:val="00A338A3"/>
    <w:rsid w:val="00A33C0C"/>
    <w:rsid w:val="00A33C35"/>
    <w:rsid w:val="00A33DF5"/>
    <w:rsid w:val="00A34095"/>
    <w:rsid w:val="00A3413A"/>
    <w:rsid w:val="00A34317"/>
    <w:rsid w:val="00A34337"/>
    <w:rsid w:val="00A343CC"/>
    <w:rsid w:val="00A343D3"/>
    <w:rsid w:val="00A3441E"/>
    <w:rsid w:val="00A34A90"/>
    <w:rsid w:val="00A34D4C"/>
    <w:rsid w:val="00A34DEE"/>
    <w:rsid w:val="00A34ECC"/>
    <w:rsid w:val="00A35272"/>
    <w:rsid w:val="00A35353"/>
    <w:rsid w:val="00A35425"/>
    <w:rsid w:val="00A35523"/>
    <w:rsid w:val="00A355B4"/>
    <w:rsid w:val="00A3573E"/>
    <w:rsid w:val="00A3584C"/>
    <w:rsid w:val="00A35C28"/>
    <w:rsid w:val="00A35E30"/>
    <w:rsid w:val="00A3612B"/>
    <w:rsid w:val="00A36304"/>
    <w:rsid w:val="00A365EB"/>
    <w:rsid w:val="00A3661C"/>
    <w:rsid w:val="00A36A23"/>
    <w:rsid w:val="00A36A9F"/>
    <w:rsid w:val="00A3726E"/>
    <w:rsid w:val="00A37493"/>
    <w:rsid w:val="00A37496"/>
    <w:rsid w:val="00A374C9"/>
    <w:rsid w:val="00A374F7"/>
    <w:rsid w:val="00A376EA"/>
    <w:rsid w:val="00A37789"/>
    <w:rsid w:val="00A37890"/>
    <w:rsid w:val="00A37D21"/>
    <w:rsid w:val="00A37D5E"/>
    <w:rsid w:val="00A37D65"/>
    <w:rsid w:val="00A37DB2"/>
    <w:rsid w:val="00A37E6F"/>
    <w:rsid w:val="00A37F2D"/>
    <w:rsid w:val="00A4031C"/>
    <w:rsid w:val="00A40381"/>
    <w:rsid w:val="00A4052B"/>
    <w:rsid w:val="00A40A76"/>
    <w:rsid w:val="00A40AD4"/>
    <w:rsid w:val="00A40AD9"/>
    <w:rsid w:val="00A40FC1"/>
    <w:rsid w:val="00A41157"/>
    <w:rsid w:val="00A4115A"/>
    <w:rsid w:val="00A411E2"/>
    <w:rsid w:val="00A411F6"/>
    <w:rsid w:val="00A41405"/>
    <w:rsid w:val="00A41539"/>
    <w:rsid w:val="00A41636"/>
    <w:rsid w:val="00A416DE"/>
    <w:rsid w:val="00A418F1"/>
    <w:rsid w:val="00A41C2E"/>
    <w:rsid w:val="00A41EE6"/>
    <w:rsid w:val="00A4236E"/>
    <w:rsid w:val="00A42411"/>
    <w:rsid w:val="00A424A1"/>
    <w:rsid w:val="00A424B4"/>
    <w:rsid w:val="00A425BA"/>
    <w:rsid w:val="00A42790"/>
    <w:rsid w:val="00A42AC9"/>
    <w:rsid w:val="00A433F3"/>
    <w:rsid w:val="00A434C5"/>
    <w:rsid w:val="00A43513"/>
    <w:rsid w:val="00A436A4"/>
    <w:rsid w:val="00A43886"/>
    <w:rsid w:val="00A43A78"/>
    <w:rsid w:val="00A43D71"/>
    <w:rsid w:val="00A43ED9"/>
    <w:rsid w:val="00A44394"/>
    <w:rsid w:val="00A4455C"/>
    <w:rsid w:val="00A449CC"/>
    <w:rsid w:val="00A44BAE"/>
    <w:rsid w:val="00A44D7A"/>
    <w:rsid w:val="00A44E9D"/>
    <w:rsid w:val="00A45112"/>
    <w:rsid w:val="00A454EC"/>
    <w:rsid w:val="00A4565A"/>
    <w:rsid w:val="00A457D5"/>
    <w:rsid w:val="00A459FC"/>
    <w:rsid w:val="00A4624A"/>
    <w:rsid w:val="00A464F9"/>
    <w:rsid w:val="00A46511"/>
    <w:rsid w:val="00A46581"/>
    <w:rsid w:val="00A4658C"/>
    <w:rsid w:val="00A465DE"/>
    <w:rsid w:val="00A466FE"/>
    <w:rsid w:val="00A46718"/>
    <w:rsid w:val="00A46796"/>
    <w:rsid w:val="00A468D5"/>
    <w:rsid w:val="00A46C21"/>
    <w:rsid w:val="00A46E8A"/>
    <w:rsid w:val="00A46F82"/>
    <w:rsid w:val="00A46F9F"/>
    <w:rsid w:val="00A470C8"/>
    <w:rsid w:val="00A474A5"/>
    <w:rsid w:val="00A474C6"/>
    <w:rsid w:val="00A47572"/>
    <w:rsid w:val="00A476A9"/>
    <w:rsid w:val="00A478D4"/>
    <w:rsid w:val="00A4790F"/>
    <w:rsid w:val="00A47BDA"/>
    <w:rsid w:val="00A500B2"/>
    <w:rsid w:val="00A50300"/>
    <w:rsid w:val="00A503DB"/>
    <w:rsid w:val="00A507DF"/>
    <w:rsid w:val="00A5083C"/>
    <w:rsid w:val="00A50A28"/>
    <w:rsid w:val="00A50BE8"/>
    <w:rsid w:val="00A50D59"/>
    <w:rsid w:val="00A51009"/>
    <w:rsid w:val="00A5134E"/>
    <w:rsid w:val="00A51440"/>
    <w:rsid w:val="00A515CB"/>
    <w:rsid w:val="00A5186D"/>
    <w:rsid w:val="00A5190D"/>
    <w:rsid w:val="00A51AA8"/>
    <w:rsid w:val="00A51B14"/>
    <w:rsid w:val="00A51B18"/>
    <w:rsid w:val="00A51C4A"/>
    <w:rsid w:val="00A51CC1"/>
    <w:rsid w:val="00A51DA5"/>
    <w:rsid w:val="00A51FFE"/>
    <w:rsid w:val="00A520BC"/>
    <w:rsid w:val="00A5262F"/>
    <w:rsid w:val="00A52768"/>
    <w:rsid w:val="00A528B0"/>
    <w:rsid w:val="00A52965"/>
    <w:rsid w:val="00A52A6C"/>
    <w:rsid w:val="00A52D1C"/>
    <w:rsid w:val="00A531D2"/>
    <w:rsid w:val="00A532B5"/>
    <w:rsid w:val="00A533B6"/>
    <w:rsid w:val="00A53420"/>
    <w:rsid w:val="00A53472"/>
    <w:rsid w:val="00A53940"/>
    <w:rsid w:val="00A539CE"/>
    <w:rsid w:val="00A53A5E"/>
    <w:rsid w:val="00A53A9D"/>
    <w:rsid w:val="00A53B74"/>
    <w:rsid w:val="00A53C32"/>
    <w:rsid w:val="00A5416B"/>
    <w:rsid w:val="00A54189"/>
    <w:rsid w:val="00A547A5"/>
    <w:rsid w:val="00A5483B"/>
    <w:rsid w:val="00A549E6"/>
    <w:rsid w:val="00A55073"/>
    <w:rsid w:val="00A55193"/>
    <w:rsid w:val="00A552A3"/>
    <w:rsid w:val="00A556DB"/>
    <w:rsid w:val="00A5575C"/>
    <w:rsid w:val="00A55AD3"/>
    <w:rsid w:val="00A55B08"/>
    <w:rsid w:val="00A55C2F"/>
    <w:rsid w:val="00A55D60"/>
    <w:rsid w:val="00A55D70"/>
    <w:rsid w:val="00A5600A"/>
    <w:rsid w:val="00A56090"/>
    <w:rsid w:val="00A5621C"/>
    <w:rsid w:val="00A562A3"/>
    <w:rsid w:val="00A562AB"/>
    <w:rsid w:val="00A5632D"/>
    <w:rsid w:val="00A563DF"/>
    <w:rsid w:val="00A56496"/>
    <w:rsid w:val="00A56619"/>
    <w:rsid w:val="00A566B6"/>
    <w:rsid w:val="00A567B2"/>
    <w:rsid w:val="00A5681B"/>
    <w:rsid w:val="00A56C1C"/>
    <w:rsid w:val="00A56C7F"/>
    <w:rsid w:val="00A57621"/>
    <w:rsid w:val="00A5778B"/>
    <w:rsid w:val="00A577F9"/>
    <w:rsid w:val="00A5785B"/>
    <w:rsid w:val="00A57A33"/>
    <w:rsid w:val="00A57A3E"/>
    <w:rsid w:val="00A57A98"/>
    <w:rsid w:val="00A6027E"/>
    <w:rsid w:val="00A6032C"/>
    <w:rsid w:val="00A6049D"/>
    <w:rsid w:val="00A605F5"/>
    <w:rsid w:val="00A60654"/>
    <w:rsid w:val="00A60751"/>
    <w:rsid w:val="00A609C8"/>
    <w:rsid w:val="00A60A71"/>
    <w:rsid w:val="00A60B7C"/>
    <w:rsid w:val="00A60C12"/>
    <w:rsid w:val="00A60E2D"/>
    <w:rsid w:val="00A60F00"/>
    <w:rsid w:val="00A60F3C"/>
    <w:rsid w:val="00A60FE7"/>
    <w:rsid w:val="00A610CC"/>
    <w:rsid w:val="00A612F3"/>
    <w:rsid w:val="00A613A4"/>
    <w:rsid w:val="00A61482"/>
    <w:rsid w:val="00A6151A"/>
    <w:rsid w:val="00A61612"/>
    <w:rsid w:val="00A61A32"/>
    <w:rsid w:val="00A61D47"/>
    <w:rsid w:val="00A61EB8"/>
    <w:rsid w:val="00A620F1"/>
    <w:rsid w:val="00A6227F"/>
    <w:rsid w:val="00A623D7"/>
    <w:rsid w:val="00A62403"/>
    <w:rsid w:val="00A627D8"/>
    <w:rsid w:val="00A627D9"/>
    <w:rsid w:val="00A62CA7"/>
    <w:rsid w:val="00A62DFE"/>
    <w:rsid w:val="00A6305E"/>
    <w:rsid w:val="00A63091"/>
    <w:rsid w:val="00A631E4"/>
    <w:rsid w:val="00A63375"/>
    <w:rsid w:val="00A63407"/>
    <w:rsid w:val="00A63577"/>
    <w:rsid w:val="00A638C7"/>
    <w:rsid w:val="00A63CAC"/>
    <w:rsid w:val="00A63FA6"/>
    <w:rsid w:val="00A64154"/>
    <w:rsid w:val="00A64652"/>
    <w:rsid w:val="00A6480E"/>
    <w:rsid w:val="00A64921"/>
    <w:rsid w:val="00A64922"/>
    <w:rsid w:val="00A64BAC"/>
    <w:rsid w:val="00A64BC4"/>
    <w:rsid w:val="00A64EBC"/>
    <w:rsid w:val="00A65050"/>
    <w:rsid w:val="00A65054"/>
    <w:rsid w:val="00A65237"/>
    <w:rsid w:val="00A656B3"/>
    <w:rsid w:val="00A656D2"/>
    <w:rsid w:val="00A65714"/>
    <w:rsid w:val="00A65873"/>
    <w:rsid w:val="00A6590B"/>
    <w:rsid w:val="00A65D0F"/>
    <w:rsid w:val="00A65E81"/>
    <w:rsid w:val="00A66092"/>
    <w:rsid w:val="00A665CE"/>
    <w:rsid w:val="00A6669B"/>
    <w:rsid w:val="00A668EF"/>
    <w:rsid w:val="00A66BA3"/>
    <w:rsid w:val="00A66E31"/>
    <w:rsid w:val="00A67174"/>
    <w:rsid w:val="00A67271"/>
    <w:rsid w:val="00A6732D"/>
    <w:rsid w:val="00A67512"/>
    <w:rsid w:val="00A675F3"/>
    <w:rsid w:val="00A676A1"/>
    <w:rsid w:val="00A67781"/>
    <w:rsid w:val="00A67EA4"/>
    <w:rsid w:val="00A67FA0"/>
    <w:rsid w:val="00A700D2"/>
    <w:rsid w:val="00A7016B"/>
    <w:rsid w:val="00A70347"/>
    <w:rsid w:val="00A705CF"/>
    <w:rsid w:val="00A70819"/>
    <w:rsid w:val="00A709D5"/>
    <w:rsid w:val="00A70C81"/>
    <w:rsid w:val="00A70E9D"/>
    <w:rsid w:val="00A70F07"/>
    <w:rsid w:val="00A70F1C"/>
    <w:rsid w:val="00A7116B"/>
    <w:rsid w:val="00A71184"/>
    <w:rsid w:val="00A711ED"/>
    <w:rsid w:val="00A7144E"/>
    <w:rsid w:val="00A71539"/>
    <w:rsid w:val="00A7155D"/>
    <w:rsid w:val="00A71B66"/>
    <w:rsid w:val="00A71DA6"/>
    <w:rsid w:val="00A71E23"/>
    <w:rsid w:val="00A71F49"/>
    <w:rsid w:val="00A71F9C"/>
    <w:rsid w:val="00A723DF"/>
    <w:rsid w:val="00A723E6"/>
    <w:rsid w:val="00A724AF"/>
    <w:rsid w:val="00A72678"/>
    <w:rsid w:val="00A72692"/>
    <w:rsid w:val="00A728CB"/>
    <w:rsid w:val="00A72B4D"/>
    <w:rsid w:val="00A72BC1"/>
    <w:rsid w:val="00A731AF"/>
    <w:rsid w:val="00A732D6"/>
    <w:rsid w:val="00A73399"/>
    <w:rsid w:val="00A7351B"/>
    <w:rsid w:val="00A7380F"/>
    <w:rsid w:val="00A739E2"/>
    <w:rsid w:val="00A73D82"/>
    <w:rsid w:val="00A73DAF"/>
    <w:rsid w:val="00A73EAA"/>
    <w:rsid w:val="00A742DE"/>
    <w:rsid w:val="00A744F0"/>
    <w:rsid w:val="00A745BE"/>
    <w:rsid w:val="00A74CF6"/>
    <w:rsid w:val="00A74D2E"/>
    <w:rsid w:val="00A74D31"/>
    <w:rsid w:val="00A74DCF"/>
    <w:rsid w:val="00A74ECC"/>
    <w:rsid w:val="00A74F1E"/>
    <w:rsid w:val="00A74F95"/>
    <w:rsid w:val="00A750CC"/>
    <w:rsid w:val="00A75208"/>
    <w:rsid w:val="00A7536E"/>
    <w:rsid w:val="00A754DD"/>
    <w:rsid w:val="00A75513"/>
    <w:rsid w:val="00A756BD"/>
    <w:rsid w:val="00A7576E"/>
    <w:rsid w:val="00A75A46"/>
    <w:rsid w:val="00A75E07"/>
    <w:rsid w:val="00A762C8"/>
    <w:rsid w:val="00A76397"/>
    <w:rsid w:val="00A76413"/>
    <w:rsid w:val="00A76877"/>
    <w:rsid w:val="00A76BA7"/>
    <w:rsid w:val="00A76E23"/>
    <w:rsid w:val="00A77037"/>
    <w:rsid w:val="00A772D5"/>
    <w:rsid w:val="00A77586"/>
    <w:rsid w:val="00A775C1"/>
    <w:rsid w:val="00A775EB"/>
    <w:rsid w:val="00A77C55"/>
    <w:rsid w:val="00A77D9C"/>
    <w:rsid w:val="00A77E18"/>
    <w:rsid w:val="00A77E2B"/>
    <w:rsid w:val="00A77FF0"/>
    <w:rsid w:val="00A8016E"/>
    <w:rsid w:val="00A8035C"/>
    <w:rsid w:val="00A8042A"/>
    <w:rsid w:val="00A80671"/>
    <w:rsid w:val="00A806DB"/>
    <w:rsid w:val="00A809C7"/>
    <w:rsid w:val="00A809C8"/>
    <w:rsid w:val="00A80C78"/>
    <w:rsid w:val="00A80F84"/>
    <w:rsid w:val="00A80FE3"/>
    <w:rsid w:val="00A81053"/>
    <w:rsid w:val="00A811E0"/>
    <w:rsid w:val="00A8136D"/>
    <w:rsid w:val="00A817D0"/>
    <w:rsid w:val="00A8199F"/>
    <w:rsid w:val="00A81E32"/>
    <w:rsid w:val="00A81EBF"/>
    <w:rsid w:val="00A82215"/>
    <w:rsid w:val="00A82348"/>
    <w:rsid w:val="00A825B1"/>
    <w:rsid w:val="00A82B6F"/>
    <w:rsid w:val="00A82C23"/>
    <w:rsid w:val="00A82D66"/>
    <w:rsid w:val="00A82F09"/>
    <w:rsid w:val="00A82FD7"/>
    <w:rsid w:val="00A83049"/>
    <w:rsid w:val="00A8334E"/>
    <w:rsid w:val="00A83530"/>
    <w:rsid w:val="00A835F7"/>
    <w:rsid w:val="00A8362F"/>
    <w:rsid w:val="00A8375F"/>
    <w:rsid w:val="00A8381E"/>
    <w:rsid w:val="00A83952"/>
    <w:rsid w:val="00A83A4E"/>
    <w:rsid w:val="00A83C3F"/>
    <w:rsid w:val="00A83DBD"/>
    <w:rsid w:val="00A84155"/>
    <w:rsid w:val="00A84722"/>
    <w:rsid w:val="00A84830"/>
    <w:rsid w:val="00A84A2C"/>
    <w:rsid w:val="00A84D60"/>
    <w:rsid w:val="00A84FDF"/>
    <w:rsid w:val="00A85144"/>
    <w:rsid w:val="00A851D1"/>
    <w:rsid w:val="00A851D5"/>
    <w:rsid w:val="00A85259"/>
    <w:rsid w:val="00A854DB"/>
    <w:rsid w:val="00A855E2"/>
    <w:rsid w:val="00A85738"/>
    <w:rsid w:val="00A85DB4"/>
    <w:rsid w:val="00A85E41"/>
    <w:rsid w:val="00A85E42"/>
    <w:rsid w:val="00A85FF4"/>
    <w:rsid w:val="00A86001"/>
    <w:rsid w:val="00A8638B"/>
    <w:rsid w:val="00A867C2"/>
    <w:rsid w:val="00A868BF"/>
    <w:rsid w:val="00A8697B"/>
    <w:rsid w:val="00A86B1F"/>
    <w:rsid w:val="00A86CFC"/>
    <w:rsid w:val="00A86D93"/>
    <w:rsid w:val="00A86ED4"/>
    <w:rsid w:val="00A86FEC"/>
    <w:rsid w:val="00A8710C"/>
    <w:rsid w:val="00A8714B"/>
    <w:rsid w:val="00A87252"/>
    <w:rsid w:val="00A875B4"/>
    <w:rsid w:val="00A876D2"/>
    <w:rsid w:val="00A876E5"/>
    <w:rsid w:val="00A878E6"/>
    <w:rsid w:val="00A879F9"/>
    <w:rsid w:val="00A87A41"/>
    <w:rsid w:val="00A87AB2"/>
    <w:rsid w:val="00A87DB5"/>
    <w:rsid w:val="00A87EDA"/>
    <w:rsid w:val="00A90210"/>
    <w:rsid w:val="00A90320"/>
    <w:rsid w:val="00A903AB"/>
    <w:rsid w:val="00A906F6"/>
    <w:rsid w:val="00A9076A"/>
    <w:rsid w:val="00A9087A"/>
    <w:rsid w:val="00A90994"/>
    <w:rsid w:val="00A909A6"/>
    <w:rsid w:val="00A90A79"/>
    <w:rsid w:val="00A90BD7"/>
    <w:rsid w:val="00A90D24"/>
    <w:rsid w:val="00A90D5F"/>
    <w:rsid w:val="00A90FB9"/>
    <w:rsid w:val="00A91070"/>
    <w:rsid w:val="00A91314"/>
    <w:rsid w:val="00A91389"/>
    <w:rsid w:val="00A9153B"/>
    <w:rsid w:val="00A915F0"/>
    <w:rsid w:val="00A91804"/>
    <w:rsid w:val="00A91852"/>
    <w:rsid w:val="00A921BF"/>
    <w:rsid w:val="00A92385"/>
    <w:rsid w:val="00A9250F"/>
    <w:rsid w:val="00A92562"/>
    <w:rsid w:val="00A92576"/>
    <w:rsid w:val="00A925D1"/>
    <w:rsid w:val="00A92924"/>
    <w:rsid w:val="00A9296B"/>
    <w:rsid w:val="00A92E7E"/>
    <w:rsid w:val="00A92F25"/>
    <w:rsid w:val="00A931F9"/>
    <w:rsid w:val="00A932C4"/>
    <w:rsid w:val="00A932F9"/>
    <w:rsid w:val="00A93376"/>
    <w:rsid w:val="00A936C3"/>
    <w:rsid w:val="00A93B13"/>
    <w:rsid w:val="00A93F73"/>
    <w:rsid w:val="00A94052"/>
    <w:rsid w:val="00A94119"/>
    <w:rsid w:val="00A94605"/>
    <w:rsid w:val="00A9476A"/>
    <w:rsid w:val="00A94B9D"/>
    <w:rsid w:val="00A94BA2"/>
    <w:rsid w:val="00A94C62"/>
    <w:rsid w:val="00A94E49"/>
    <w:rsid w:val="00A94F6F"/>
    <w:rsid w:val="00A95082"/>
    <w:rsid w:val="00A9549B"/>
    <w:rsid w:val="00A955AD"/>
    <w:rsid w:val="00A95688"/>
    <w:rsid w:val="00A956D9"/>
    <w:rsid w:val="00A9571B"/>
    <w:rsid w:val="00A95784"/>
    <w:rsid w:val="00A9580F"/>
    <w:rsid w:val="00A960E7"/>
    <w:rsid w:val="00A9620B"/>
    <w:rsid w:val="00A96345"/>
    <w:rsid w:val="00A967BE"/>
    <w:rsid w:val="00A968A7"/>
    <w:rsid w:val="00A96BF7"/>
    <w:rsid w:val="00A96EEE"/>
    <w:rsid w:val="00A9725A"/>
    <w:rsid w:val="00A975D4"/>
    <w:rsid w:val="00A976D3"/>
    <w:rsid w:val="00A97796"/>
    <w:rsid w:val="00A9786E"/>
    <w:rsid w:val="00A978D5"/>
    <w:rsid w:val="00A97BA0"/>
    <w:rsid w:val="00A97C24"/>
    <w:rsid w:val="00A97C2A"/>
    <w:rsid w:val="00A97DB9"/>
    <w:rsid w:val="00A97F35"/>
    <w:rsid w:val="00A97F3E"/>
    <w:rsid w:val="00AA00D7"/>
    <w:rsid w:val="00AA023E"/>
    <w:rsid w:val="00AA03DD"/>
    <w:rsid w:val="00AA0520"/>
    <w:rsid w:val="00AA0678"/>
    <w:rsid w:val="00AA079D"/>
    <w:rsid w:val="00AA08D5"/>
    <w:rsid w:val="00AA0945"/>
    <w:rsid w:val="00AA09EA"/>
    <w:rsid w:val="00AA0BEE"/>
    <w:rsid w:val="00AA1235"/>
    <w:rsid w:val="00AA132F"/>
    <w:rsid w:val="00AA1A38"/>
    <w:rsid w:val="00AA1BA7"/>
    <w:rsid w:val="00AA1D82"/>
    <w:rsid w:val="00AA1DAB"/>
    <w:rsid w:val="00AA1DE7"/>
    <w:rsid w:val="00AA21EC"/>
    <w:rsid w:val="00AA22DA"/>
    <w:rsid w:val="00AA231F"/>
    <w:rsid w:val="00AA2380"/>
    <w:rsid w:val="00AA2493"/>
    <w:rsid w:val="00AA2694"/>
    <w:rsid w:val="00AA283E"/>
    <w:rsid w:val="00AA2C23"/>
    <w:rsid w:val="00AA2D58"/>
    <w:rsid w:val="00AA2E15"/>
    <w:rsid w:val="00AA3124"/>
    <w:rsid w:val="00AA31F4"/>
    <w:rsid w:val="00AA3302"/>
    <w:rsid w:val="00AA345F"/>
    <w:rsid w:val="00AA354D"/>
    <w:rsid w:val="00AA3576"/>
    <w:rsid w:val="00AA3668"/>
    <w:rsid w:val="00AA39D9"/>
    <w:rsid w:val="00AA39DD"/>
    <w:rsid w:val="00AA3A2E"/>
    <w:rsid w:val="00AA3B85"/>
    <w:rsid w:val="00AA3D44"/>
    <w:rsid w:val="00AA3E49"/>
    <w:rsid w:val="00AA3E79"/>
    <w:rsid w:val="00AA408F"/>
    <w:rsid w:val="00AA4415"/>
    <w:rsid w:val="00AA454E"/>
    <w:rsid w:val="00AA45E8"/>
    <w:rsid w:val="00AA4850"/>
    <w:rsid w:val="00AA49EC"/>
    <w:rsid w:val="00AA4C5B"/>
    <w:rsid w:val="00AA4DB9"/>
    <w:rsid w:val="00AA5102"/>
    <w:rsid w:val="00AA5532"/>
    <w:rsid w:val="00AA57E7"/>
    <w:rsid w:val="00AA5A2E"/>
    <w:rsid w:val="00AA5C87"/>
    <w:rsid w:val="00AA5CA5"/>
    <w:rsid w:val="00AA5E10"/>
    <w:rsid w:val="00AA5ECD"/>
    <w:rsid w:val="00AA5FE6"/>
    <w:rsid w:val="00AA605B"/>
    <w:rsid w:val="00AA6073"/>
    <w:rsid w:val="00AA6204"/>
    <w:rsid w:val="00AA626A"/>
    <w:rsid w:val="00AA6294"/>
    <w:rsid w:val="00AA69EE"/>
    <w:rsid w:val="00AA6D77"/>
    <w:rsid w:val="00AA6E94"/>
    <w:rsid w:val="00AA703A"/>
    <w:rsid w:val="00AA7969"/>
    <w:rsid w:val="00AA7972"/>
    <w:rsid w:val="00AA7CC8"/>
    <w:rsid w:val="00AA7EC6"/>
    <w:rsid w:val="00AA7FFE"/>
    <w:rsid w:val="00AB0088"/>
    <w:rsid w:val="00AB01B4"/>
    <w:rsid w:val="00AB0381"/>
    <w:rsid w:val="00AB05C1"/>
    <w:rsid w:val="00AB0E07"/>
    <w:rsid w:val="00AB0E0A"/>
    <w:rsid w:val="00AB1032"/>
    <w:rsid w:val="00AB103B"/>
    <w:rsid w:val="00AB152F"/>
    <w:rsid w:val="00AB16F7"/>
    <w:rsid w:val="00AB1755"/>
    <w:rsid w:val="00AB1984"/>
    <w:rsid w:val="00AB1AD2"/>
    <w:rsid w:val="00AB1B68"/>
    <w:rsid w:val="00AB1E27"/>
    <w:rsid w:val="00AB231D"/>
    <w:rsid w:val="00AB242C"/>
    <w:rsid w:val="00AB2462"/>
    <w:rsid w:val="00AB24F0"/>
    <w:rsid w:val="00AB2721"/>
    <w:rsid w:val="00AB2823"/>
    <w:rsid w:val="00AB29CF"/>
    <w:rsid w:val="00AB2D13"/>
    <w:rsid w:val="00AB2E06"/>
    <w:rsid w:val="00AB306F"/>
    <w:rsid w:val="00AB31AD"/>
    <w:rsid w:val="00AB31C9"/>
    <w:rsid w:val="00AB32C2"/>
    <w:rsid w:val="00AB3314"/>
    <w:rsid w:val="00AB3353"/>
    <w:rsid w:val="00AB3549"/>
    <w:rsid w:val="00AB358B"/>
    <w:rsid w:val="00AB35E3"/>
    <w:rsid w:val="00AB3A39"/>
    <w:rsid w:val="00AB3D16"/>
    <w:rsid w:val="00AB3E26"/>
    <w:rsid w:val="00AB3FF7"/>
    <w:rsid w:val="00AB4584"/>
    <w:rsid w:val="00AB4778"/>
    <w:rsid w:val="00AB4968"/>
    <w:rsid w:val="00AB4C8C"/>
    <w:rsid w:val="00AB537E"/>
    <w:rsid w:val="00AB554B"/>
    <w:rsid w:val="00AB5585"/>
    <w:rsid w:val="00AB55F7"/>
    <w:rsid w:val="00AB565E"/>
    <w:rsid w:val="00AB5693"/>
    <w:rsid w:val="00AB5709"/>
    <w:rsid w:val="00AB57B9"/>
    <w:rsid w:val="00AB57CC"/>
    <w:rsid w:val="00AB58B8"/>
    <w:rsid w:val="00AB59E3"/>
    <w:rsid w:val="00AB5A06"/>
    <w:rsid w:val="00AB5B82"/>
    <w:rsid w:val="00AB5C72"/>
    <w:rsid w:val="00AB5CBF"/>
    <w:rsid w:val="00AB5CC2"/>
    <w:rsid w:val="00AB5D88"/>
    <w:rsid w:val="00AB5FB4"/>
    <w:rsid w:val="00AB5FF4"/>
    <w:rsid w:val="00AB612C"/>
    <w:rsid w:val="00AB6284"/>
    <w:rsid w:val="00AB64DD"/>
    <w:rsid w:val="00AB6582"/>
    <w:rsid w:val="00AB659B"/>
    <w:rsid w:val="00AB680A"/>
    <w:rsid w:val="00AB6942"/>
    <w:rsid w:val="00AB69D0"/>
    <w:rsid w:val="00AB6B3D"/>
    <w:rsid w:val="00AB6BE2"/>
    <w:rsid w:val="00AB6E7E"/>
    <w:rsid w:val="00AB6F1C"/>
    <w:rsid w:val="00AB705D"/>
    <w:rsid w:val="00AB7140"/>
    <w:rsid w:val="00AB7331"/>
    <w:rsid w:val="00AB7393"/>
    <w:rsid w:val="00AB742E"/>
    <w:rsid w:val="00AB7AC9"/>
    <w:rsid w:val="00AB7DB9"/>
    <w:rsid w:val="00AB7F6E"/>
    <w:rsid w:val="00AB7FE8"/>
    <w:rsid w:val="00AC008D"/>
    <w:rsid w:val="00AC00AF"/>
    <w:rsid w:val="00AC0157"/>
    <w:rsid w:val="00AC0271"/>
    <w:rsid w:val="00AC0400"/>
    <w:rsid w:val="00AC0478"/>
    <w:rsid w:val="00AC0665"/>
    <w:rsid w:val="00AC0A28"/>
    <w:rsid w:val="00AC0E75"/>
    <w:rsid w:val="00AC0E99"/>
    <w:rsid w:val="00AC181A"/>
    <w:rsid w:val="00AC1859"/>
    <w:rsid w:val="00AC18FE"/>
    <w:rsid w:val="00AC1972"/>
    <w:rsid w:val="00AC1993"/>
    <w:rsid w:val="00AC1A40"/>
    <w:rsid w:val="00AC1E02"/>
    <w:rsid w:val="00AC1E0C"/>
    <w:rsid w:val="00AC252F"/>
    <w:rsid w:val="00AC25E8"/>
    <w:rsid w:val="00AC275B"/>
    <w:rsid w:val="00AC2863"/>
    <w:rsid w:val="00AC293B"/>
    <w:rsid w:val="00AC2CD0"/>
    <w:rsid w:val="00AC2CF2"/>
    <w:rsid w:val="00AC2DD3"/>
    <w:rsid w:val="00AC30DD"/>
    <w:rsid w:val="00AC31DB"/>
    <w:rsid w:val="00AC3240"/>
    <w:rsid w:val="00AC347D"/>
    <w:rsid w:val="00AC354A"/>
    <w:rsid w:val="00AC35B0"/>
    <w:rsid w:val="00AC3895"/>
    <w:rsid w:val="00AC3AB2"/>
    <w:rsid w:val="00AC3AD3"/>
    <w:rsid w:val="00AC3ECB"/>
    <w:rsid w:val="00AC4181"/>
    <w:rsid w:val="00AC42EB"/>
    <w:rsid w:val="00AC4419"/>
    <w:rsid w:val="00AC4467"/>
    <w:rsid w:val="00AC463A"/>
    <w:rsid w:val="00AC4756"/>
    <w:rsid w:val="00AC4885"/>
    <w:rsid w:val="00AC4B63"/>
    <w:rsid w:val="00AC4E8B"/>
    <w:rsid w:val="00AC4EAE"/>
    <w:rsid w:val="00AC4ECB"/>
    <w:rsid w:val="00AC4F01"/>
    <w:rsid w:val="00AC5352"/>
    <w:rsid w:val="00AC569C"/>
    <w:rsid w:val="00AC5804"/>
    <w:rsid w:val="00AC5821"/>
    <w:rsid w:val="00AC58B8"/>
    <w:rsid w:val="00AC5B59"/>
    <w:rsid w:val="00AC5BA6"/>
    <w:rsid w:val="00AC5BCD"/>
    <w:rsid w:val="00AC5EDF"/>
    <w:rsid w:val="00AC5F30"/>
    <w:rsid w:val="00AC60D1"/>
    <w:rsid w:val="00AC60E9"/>
    <w:rsid w:val="00AC6273"/>
    <w:rsid w:val="00AC628F"/>
    <w:rsid w:val="00AC63CC"/>
    <w:rsid w:val="00AC64DC"/>
    <w:rsid w:val="00AC65F3"/>
    <w:rsid w:val="00AC6653"/>
    <w:rsid w:val="00AC6C02"/>
    <w:rsid w:val="00AC6CD7"/>
    <w:rsid w:val="00AC6FE1"/>
    <w:rsid w:val="00AC7006"/>
    <w:rsid w:val="00AC712D"/>
    <w:rsid w:val="00AC73E1"/>
    <w:rsid w:val="00AC75E8"/>
    <w:rsid w:val="00AC7751"/>
    <w:rsid w:val="00AC7AF7"/>
    <w:rsid w:val="00AC7B76"/>
    <w:rsid w:val="00AC7D91"/>
    <w:rsid w:val="00AD0112"/>
    <w:rsid w:val="00AD01D1"/>
    <w:rsid w:val="00AD03BE"/>
    <w:rsid w:val="00AD04CB"/>
    <w:rsid w:val="00AD096D"/>
    <w:rsid w:val="00AD0A6B"/>
    <w:rsid w:val="00AD0AB1"/>
    <w:rsid w:val="00AD0BA8"/>
    <w:rsid w:val="00AD0F7D"/>
    <w:rsid w:val="00AD1297"/>
    <w:rsid w:val="00AD171A"/>
    <w:rsid w:val="00AD178D"/>
    <w:rsid w:val="00AD17D6"/>
    <w:rsid w:val="00AD17FB"/>
    <w:rsid w:val="00AD180E"/>
    <w:rsid w:val="00AD1CB5"/>
    <w:rsid w:val="00AD1E8D"/>
    <w:rsid w:val="00AD200F"/>
    <w:rsid w:val="00AD2031"/>
    <w:rsid w:val="00AD21A7"/>
    <w:rsid w:val="00AD2357"/>
    <w:rsid w:val="00AD296E"/>
    <w:rsid w:val="00AD298A"/>
    <w:rsid w:val="00AD2EC5"/>
    <w:rsid w:val="00AD31DF"/>
    <w:rsid w:val="00AD3214"/>
    <w:rsid w:val="00AD366B"/>
    <w:rsid w:val="00AD3822"/>
    <w:rsid w:val="00AD3A7E"/>
    <w:rsid w:val="00AD3C8E"/>
    <w:rsid w:val="00AD3E62"/>
    <w:rsid w:val="00AD40C6"/>
    <w:rsid w:val="00AD41D8"/>
    <w:rsid w:val="00AD45CA"/>
    <w:rsid w:val="00AD46FB"/>
    <w:rsid w:val="00AD4D51"/>
    <w:rsid w:val="00AD503E"/>
    <w:rsid w:val="00AD5109"/>
    <w:rsid w:val="00AD5155"/>
    <w:rsid w:val="00AD52C4"/>
    <w:rsid w:val="00AD52C5"/>
    <w:rsid w:val="00AD5480"/>
    <w:rsid w:val="00AD5916"/>
    <w:rsid w:val="00AD5B56"/>
    <w:rsid w:val="00AD5C7F"/>
    <w:rsid w:val="00AD6008"/>
    <w:rsid w:val="00AD628E"/>
    <w:rsid w:val="00AD66E3"/>
    <w:rsid w:val="00AD67B7"/>
    <w:rsid w:val="00AD67BB"/>
    <w:rsid w:val="00AD69F7"/>
    <w:rsid w:val="00AD6A68"/>
    <w:rsid w:val="00AD6B2E"/>
    <w:rsid w:val="00AD6C94"/>
    <w:rsid w:val="00AD6CC3"/>
    <w:rsid w:val="00AD6E3B"/>
    <w:rsid w:val="00AD6FE4"/>
    <w:rsid w:val="00AD707B"/>
    <w:rsid w:val="00AD7194"/>
    <w:rsid w:val="00AD71D2"/>
    <w:rsid w:val="00AD73A1"/>
    <w:rsid w:val="00AD73FE"/>
    <w:rsid w:val="00AD7667"/>
    <w:rsid w:val="00AD7696"/>
    <w:rsid w:val="00AD77BB"/>
    <w:rsid w:val="00AD7A41"/>
    <w:rsid w:val="00AD7D2F"/>
    <w:rsid w:val="00AD7ECB"/>
    <w:rsid w:val="00AD7FCC"/>
    <w:rsid w:val="00AE0030"/>
    <w:rsid w:val="00AE0225"/>
    <w:rsid w:val="00AE0599"/>
    <w:rsid w:val="00AE0693"/>
    <w:rsid w:val="00AE0753"/>
    <w:rsid w:val="00AE0D50"/>
    <w:rsid w:val="00AE0E25"/>
    <w:rsid w:val="00AE0E4A"/>
    <w:rsid w:val="00AE0F50"/>
    <w:rsid w:val="00AE1080"/>
    <w:rsid w:val="00AE10E4"/>
    <w:rsid w:val="00AE1244"/>
    <w:rsid w:val="00AE127B"/>
    <w:rsid w:val="00AE1413"/>
    <w:rsid w:val="00AE17EB"/>
    <w:rsid w:val="00AE1DAC"/>
    <w:rsid w:val="00AE1DE8"/>
    <w:rsid w:val="00AE1DFC"/>
    <w:rsid w:val="00AE1FFA"/>
    <w:rsid w:val="00AE20B1"/>
    <w:rsid w:val="00AE2166"/>
    <w:rsid w:val="00AE21FD"/>
    <w:rsid w:val="00AE2257"/>
    <w:rsid w:val="00AE2459"/>
    <w:rsid w:val="00AE24D5"/>
    <w:rsid w:val="00AE255B"/>
    <w:rsid w:val="00AE27F0"/>
    <w:rsid w:val="00AE2825"/>
    <w:rsid w:val="00AE29C3"/>
    <w:rsid w:val="00AE2E5C"/>
    <w:rsid w:val="00AE2F7B"/>
    <w:rsid w:val="00AE2F93"/>
    <w:rsid w:val="00AE33A8"/>
    <w:rsid w:val="00AE3534"/>
    <w:rsid w:val="00AE3968"/>
    <w:rsid w:val="00AE39FD"/>
    <w:rsid w:val="00AE3DBF"/>
    <w:rsid w:val="00AE3FBD"/>
    <w:rsid w:val="00AE40FD"/>
    <w:rsid w:val="00AE4498"/>
    <w:rsid w:val="00AE4791"/>
    <w:rsid w:val="00AE47E8"/>
    <w:rsid w:val="00AE481A"/>
    <w:rsid w:val="00AE48E3"/>
    <w:rsid w:val="00AE4A34"/>
    <w:rsid w:val="00AE4B20"/>
    <w:rsid w:val="00AE4D40"/>
    <w:rsid w:val="00AE4DDF"/>
    <w:rsid w:val="00AE5398"/>
    <w:rsid w:val="00AE5583"/>
    <w:rsid w:val="00AE5890"/>
    <w:rsid w:val="00AE5893"/>
    <w:rsid w:val="00AE5B53"/>
    <w:rsid w:val="00AE5D32"/>
    <w:rsid w:val="00AE5F8C"/>
    <w:rsid w:val="00AE61A4"/>
    <w:rsid w:val="00AE635F"/>
    <w:rsid w:val="00AE6390"/>
    <w:rsid w:val="00AE65AE"/>
    <w:rsid w:val="00AE67A3"/>
    <w:rsid w:val="00AE6853"/>
    <w:rsid w:val="00AE6A74"/>
    <w:rsid w:val="00AE6AE0"/>
    <w:rsid w:val="00AE6CC9"/>
    <w:rsid w:val="00AE6D7A"/>
    <w:rsid w:val="00AE6E76"/>
    <w:rsid w:val="00AE6F43"/>
    <w:rsid w:val="00AE72F2"/>
    <w:rsid w:val="00AE78F8"/>
    <w:rsid w:val="00AE7A43"/>
    <w:rsid w:val="00AE7E5D"/>
    <w:rsid w:val="00AF00A0"/>
    <w:rsid w:val="00AF00FA"/>
    <w:rsid w:val="00AF01D8"/>
    <w:rsid w:val="00AF0820"/>
    <w:rsid w:val="00AF0DE3"/>
    <w:rsid w:val="00AF0E0B"/>
    <w:rsid w:val="00AF0EF7"/>
    <w:rsid w:val="00AF120C"/>
    <w:rsid w:val="00AF1269"/>
    <w:rsid w:val="00AF130E"/>
    <w:rsid w:val="00AF14ED"/>
    <w:rsid w:val="00AF1527"/>
    <w:rsid w:val="00AF1645"/>
    <w:rsid w:val="00AF1891"/>
    <w:rsid w:val="00AF1F06"/>
    <w:rsid w:val="00AF1F10"/>
    <w:rsid w:val="00AF1F41"/>
    <w:rsid w:val="00AF2190"/>
    <w:rsid w:val="00AF2607"/>
    <w:rsid w:val="00AF274E"/>
    <w:rsid w:val="00AF27DF"/>
    <w:rsid w:val="00AF293C"/>
    <w:rsid w:val="00AF3078"/>
    <w:rsid w:val="00AF3084"/>
    <w:rsid w:val="00AF30B6"/>
    <w:rsid w:val="00AF3122"/>
    <w:rsid w:val="00AF3151"/>
    <w:rsid w:val="00AF3251"/>
    <w:rsid w:val="00AF3358"/>
    <w:rsid w:val="00AF3424"/>
    <w:rsid w:val="00AF3675"/>
    <w:rsid w:val="00AF37A8"/>
    <w:rsid w:val="00AF3853"/>
    <w:rsid w:val="00AF3872"/>
    <w:rsid w:val="00AF39B2"/>
    <w:rsid w:val="00AF3ADB"/>
    <w:rsid w:val="00AF3ED4"/>
    <w:rsid w:val="00AF41CB"/>
    <w:rsid w:val="00AF42CF"/>
    <w:rsid w:val="00AF44DC"/>
    <w:rsid w:val="00AF4618"/>
    <w:rsid w:val="00AF481A"/>
    <w:rsid w:val="00AF4842"/>
    <w:rsid w:val="00AF48C0"/>
    <w:rsid w:val="00AF48EE"/>
    <w:rsid w:val="00AF498E"/>
    <w:rsid w:val="00AF4B93"/>
    <w:rsid w:val="00AF4F17"/>
    <w:rsid w:val="00AF55B3"/>
    <w:rsid w:val="00AF57B3"/>
    <w:rsid w:val="00AF58A9"/>
    <w:rsid w:val="00AF5902"/>
    <w:rsid w:val="00AF5B22"/>
    <w:rsid w:val="00AF5B8B"/>
    <w:rsid w:val="00AF5E65"/>
    <w:rsid w:val="00AF5EA5"/>
    <w:rsid w:val="00AF6161"/>
    <w:rsid w:val="00AF61B2"/>
    <w:rsid w:val="00AF63BC"/>
    <w:rsid w:val="00AF6722"/>
    <w:rsid w:val="00AF687F"/>
    <w:rsid w:val="00AF6905"/>
    <w:rsid w:val="00AF6BDC"/>
    <w:rsid w:val="00AF6E95"/>
    <w:rsid w:val="00AF6EED"/>
    <w:rsid w:val="00AF70F7"/>
    <w:rsid w:val="00AF715D"/>
    <w:rsid w:val="00AF7278"/>
    <w:rsid w:val="00AF72DA"/>
    <w:rsid w:val="00AF73F5"/>
    <w:rsid w:val="00AF7533"/>
    <w:rsid w:val="00AF75E2"/>
    <w:rsid w:val="00AF7682"/>
    <w:rsid w:val="00AF782C"/>
    <w:rsid w:val="00AF7945"/>
    <w:rsid w:val="00AF7F47"/>
    <w:rsid w:val="00B001B3"/>
    <w:rsid w:val="00B00242"/>
    <w:rsid w:val="00B00526"/>
    <w:rsid w:val="00B009A5"/>
    <w:rsid w:val="00B00A03"/>
    <w:rsid w:val="00B00B5B"/>
    <w:rsid w:val="00B00BA5"/>
    <w:rsid w:val="00B00CCF"/>
    <w:rsid w:val="00B00E06"/>
    <w:rsid w:val="00B0114C"/>
    <w:rsid w:val="00B011CF"/>
    <w:rsid w:val="00B01321"/>
    <w:rsid w:val="00B014CD"/>
    <w:rsid w:val="00B01601"/>
    <w:rsid w:val="00B01634"/>
    <w:rsid w:val="00B016A8"/>
    <w:rsid w:val="00B01B40"/>
    <w:rsid w:val="00B01C99"/>
    <w:rsid w:val="00B01EF1"/>
    <w:rsid w:val="00B02330"/>
    <w:rsid w:val="00B025DA"/>
    <w:rsid w:val="00B0269E"/>
    <w:rsid w:val="00B026AF"/>
    <w:rsid w:val="00B027A6"/>
    <w:rsid w:val="00B027AA"/>
    <w:rsid w:val="00B027ED"/>
    <w:rsid w:val="00B029E0"/>
    <w:rsid w:val="00B029F9"/>
    <w:rsid w:val="00B02A87"/>
    <w:rsid w:val="00B02B67"/>
    <w:rsid w:val="00B02B6B"/>
    <w:rsid w:val="00B02BB9"/>
    <w:rsid w:val="00B02DCF"/>
    <w:rsid w:val="00B02E88"/>
    <w:rsid w:val="00B02F08"/>
    <w:rsid w:val="00B02F5C"/>
    <w:rsid w:val="00B03048"/>
    <w:rsid w:val="00B030E0"/>
    <w:rsid w:val="00B0319A"/>
    <w:rsid w:val="00B033DF"/>
    <w:rsid w:val="00B034F8"/>
    <w:rsid w:val="00B038CA"/>
    <w:rsid w:val="00B039CD"/>
    <w:rsid w:val="00B03B2E"/>
    <w:rsid w:val="00B03D69"/>
    <w:rsid w:val="00B03DDC"/>
    <w:rsid w:val="00B03E5D"/>
    <w:rsid w:val="00B03F8E"/>
    <w:rsid w:val="00B042D6"/>
    <w:rsid w:val="00B04670"/>
    <w:rsid w:val="00B04681"/>
    <w:rsid w:val="00B046E9"/>
    <w:rsid w:val="00B0481B"/>
    <w:rsid w:val="00B04927"/>
    <w:rsid w:val="00B0494B"/>
    <w:rsid w:val="00B0499B"/>
    <w:rsid w:val="00B049EC"/>
    <w:rsid w:val="00B04A75"/>
    <w:rsid w:val="00B04C5A"/>
    <w:rsid w:val="00B04D53"/>
    <w:rsid w:val="00B04DBF"/>
    <w:rsid w:val="00B04FC1"/>
    <w:rsid w:val="00B05355"/>
    <w:rsid w:val="00B055EC"/>
    <w:rsid w:val="00B0574D"/>
    <w:rsid w:val="00B05B41"/>
    <w:rsid w:val="00B05CFA"/>
    <w:rsid w:val="00B05E03"/>
    <w:rsid w:val="00B062E9"/>
    <w:rsid w:val="00B0660D"/>
    <w:rsid w:val="00B066BA"/>
    <w:rsid w:val="00B06CE6"/>
    <w:rsid w:val="00B06D37"/>
    <w:rsid w:val="00B06DF8"/>
    <w:rsid w:val="00B06E08"/>
    <w:rsid w:val="00B06E7F"/>
    <w:rsid w:val="00B06F2E"/>
    <w:rsid w:val="00B071CF"/>
    <w:rsid w:val="00B07257"/>
    <w:rsid w:val="00B07318"/>
    <w:rsid w:val="00B07740"/>
    <w:rsid w:val="00B0792A"/>
    <w:rsid w:val="00B07962"/>
    <w:rsid w:val="00B079A1"/>
    <w:rsid w:val="00B079B2"/>
    <w:rsid w:val="00B07CE6"/>
    <w:rsid w:val="00B07DB2"/>
    <w:rsid w:val="00B07F55"/>
    <w:rsid w:val="00B07FC3"/>
    <w:rsid w:val="00B10141"/>
    <w:rsid w:val="00B10341"/>
    <w:rsid w:val="00B103E1"/>
    <w:rsid w:val="00B104B7"/>
    <w:rsid w:val="00B105FA"/>
    <w:rsid w:val="00B1065F"/>
    <w:rsid w:val="00B106BD"/>
    <w:rsid w:val="00B10852"/>
    <w:rsid w:val="00B10A65"/>
    <w:rsid w:val="00B10AB2"/>
    <w:rsid w:val="00B10B20"/>
    <w:rsid w:val="00B10B71"/>
    <w:rsid w:val="00B10D41"/>
    <w:rsid w:val="00B110A9"/>
    <w:rsid w:val="00B11180"/>
    <w:rsid w:val="00B11207"/>
    <w:rsid w:val="00B1123A"/>
    <w:rsid w:val="00B11253"/>
    <w:rsid w:val="00B113D9"/>
    <w:rsid w:val="00B1158E"/>
    <w:rsid w:val="00B118D7"/>
    <w:rsid w:val="00B1191A"/>
    <w:rsid w:val="00B119B6"/>
    <w:rsid w:val="00B11DEF"/>
    <w:rsid w:val="00B11EF8"/>
    <w:rsid w:val="00B11F30"/>
    <w:rsid w:val="00B11FE7"/>
    <w:rsid w:val="00B12248"/>
    <w:rsid w:val="00B12292"/>
    <w:rsid w:val="00B1237D"/>
    <w:rsid w:val="00B123C6"/>
    <w:rsid w:val="00B123CC"/>
    <w:rsid w:val="00B1247B"/>
    <w:rsid w:val="00B124EA"/>
    <w:rsid w:val="00B126FC"/>
    <w:rsid w:val="00B12910"/>
    <w:rsid w:val="00B12B72"/>
    <w:rsid w:val="00B12E3E"/>
    <w:rsid w:val="00B12F95"/>
    <w:rsid w:val="00B131D9"/>
    <w:rsid w:val="00B13236"/>
    <w:rsid w:val="00B13291"/>
    <w:rsid w:val="00B132C7"/>
    <w:rsid w:val="00B1346F"/>
    <w:rsid w:val="00B13651"/>
    <w:rsid w:val="00B13BEE"/>
    <w:rsid w:val="00B13E65"/>
    <w:rsid w:val="00B13ED0"/>
    <w:rsid w:val="00B13F8D"/>
    <w:rsid w:val="00B140CE"/>
    <w:rsid w:val="00B14104"/>
    <w:rsid w:val="00B142BD"/>
    <w:rsid w:val="00B142DE"/>
    <w:rsid w:val="00B143B5"/>
    <w:rsid w:val="00B1448D"/>
    <w:rsid w:val="00B144BC"/>
    <w:rsid w:val="00B14518"/>
    <w:rsid w:val="00B14553"/>
    <w:rsid w:val="00B147E9"/>
    <w:rsid w:val="00B14AA4"/>
    <w:rsid w:val="00B14CEF"/>
    <w:rsid w:val="00B14E79"/>
    <w:rsid w:val="00B152B0"/>
    <w:rsid w:val="00B153F4"/>
    <w:rsid w:val="00B15514"/>
    <w:rsid w:val="00B15C28"/>
    <w:rsid w:val="00B15C9F"/>
    <w:rsid w:val="00B15D61"/>
    <w:rsid w:val="00B160D1"/>
    <w:rsid w:val="00B16667"/>
    <w:rsid w:val="00B16C16"/>
    <w:rsid w:val="00B1727D"/>
    <w:rsid w:val="00B1734F"/>
    <w:rsid w:val="00B174A6"/>
    <w:rsid w:val="00B17648"/>
    <w:rsid w:val="00B1792F"/>
    <w:rsid w:val="00B179F1"/>
    <w:rsid w:val="00B17A59"/>
    <w:rsid w:val="00B17FB0"/>
    <w:rsid w:val="00B200BF"/>
    <w:rsid w:val="00B20264"/>
    <w:rsid w:val="00B2031A"/>
    <w:rsid w:val="00B2048F"/>
    <w:rsid w:val="00B20688"/>
    <w:rsid w:val="00B20897"/>
    <w:rsid w:val="00B20D0D"/>
    <w:rsid w:val="00B20E55"/>
    <w:rsid w:val="00B20E57"/>
    <w:rsid w:val="00B20F47"/>
    <w:rsid w:val="00B2101B"/>
    <w:rsid w:val="00B210A1"/>
    <w:rsid w:val="00B211F1"/>
    <w:rsid w:val="00B21219"/>
    <w:rsid w:val="00B21351"/>
    <w:rsid w:val="00B216F8"/>
    <w:rsid w:val="00B217A5"/>
    <w:rsid w:val="00B217C7"/>
    <w:rsid w:val="00B21A55"/>
    <w:rsid w:val="00B21B0B"/>
    <w:rsid w:val="00B21D08"/>
    <w:rsid w:val="00B224DF"/>
    <w:rsid w:val="00B2281E"/>
    <w:rsid w:val="00B22820"/>
    <w:rsid w:val="00B22ABF"/>
    <w:rsid w:val="00B22AC9"/>
    <w:rsid w:val="00B22EDB"/>
    <w:rsid w:val="00B22F03"/>
    <w:rsid w:val="00B22F72"/>
    <w:rsid w:val="00B22FC6"/>
    <w:rsid w:val="00B23089"/>
    <w:rsid w:val="00B23146"/>
    <w:rsid w:val="00B23376"/>
    <w:rsid w:val="00B23384"/>
    <w:rsid w:val="00B235CB"/>
    <w:rsid w:val="00B2385E"/>
    <w:rsid w:val="00B2389C"/>
    <w:rsid w:val="00B239CE"/>
    <w:rsid w:val="00B23AAA"/>
    <w:rsid w:val="00B23B9B"/>
    <w:rsid w:val="00B23C67"/>
    <w:rsid w:val="00B23DBF"/>
    <w:rsid w:val="00B23ED1"/>
    <w:rsid w:val="00B23F60"/>
    <w:rsid w:val="00B240B0"/>
    <w:rsid w:val="00B24188"/>
    <w:rsid w:val="00B241CB"/>
    <w:rsid w:val="00B241D4"/>
    <w:rsid w:val="00B24413"/>
    <w:rsid w:val="00B24522"/>
    <w:rsid w:val="00B246F4"/>
    <w:rsid w:val="00B24DD2"/>
    <w:rsid w:val="00B24E3B"/>
    <w:rsid w:val="00B24E40"/>
    <w:rsid w:val="00B2507B"/>
    <w:rsid w:val="00B255D9"/>
    <w:rsid w:val="00B255EC"/>
    <w:rsid w:val="00B25B87"/>
    <w:rsid w:val="00B25BE1"/>
    <w:rsid w:val="00B25F41"/>
    <w:rsid w:val="00B26326"/>
    <w:rsid w:val="00B2640A"/>
    <w:rsid w:val="00B26498"/>
    <w:rsid w:val="00B26541"/>
    <w:rsid w:val="00B26877"/>
    <w:rsid w:val="00B26D29"/>
    <w:rsid w:val="00B26D36"/>
    <w:rsid w:val="00B26E56"/>
    <w:rsid w:val="00B26F2A"/>
    <w:rsid w:val="00B27163"/>
    <w:rsid w:val="00B271D3"/>
    <w:rsid w:val="00B273C3"/>
    <w:rsid w:val="00B27442"/>
    <w:rsid w:val="00B2749D"/>
    <w:rsid w:val="00B275DE"/>
    <w:rsid w:val="00B27A7A"/>
    <w:rsid w:val="00B27E48"/>
    <w:rsid w:val="00B301A4"/>
    <w:rsid w:val="00B30233"/>
    <w:rsid w:val="00B302A3"/>
    <w:rsid w:val="00B302BB"/>
    <w:rsid w:val="00B30473"/>
    <w:rsid w:val="00B30490"/>
    <w:rsid w:val="00B305FB"/>
    <w:rsid w:val="00B30C06"/>
    <w:rsid w:val="00B30C33"/>
    <w:rsid w:val="00B30D89"/>
    <w:rsid w:val="00B3101B"/>
    <w:rsid w:val="00B31155"/>
    <w:rsid w:val="00B31293"/>
    <w:rsid w:val="00B31456"/>
    <w:rsid w:val="00B315C5"/>
    <w:rsid w:val="00B3167D"/>
    <w:rsid w:val="00B31907"/>
    <w:rsid w:val="00B31914"/>
    <w:rsid w:val="00B319C4"/>
    <w:rsid w:val="00B31B48"/>
    <w:rsid w:val="00B31F08"/>
    <w:rsid w:val="00B31FA9"/>
    <w:rsid w:val="00B32069"/>
    <w:rsid w:val="00B32225"/>
    <w:rsid w:val="00B3238D"/>
    <w:rsid w:val="00B3244E"/>
    <w:rsid w:val="00B327C3"/>
    <w:rsid w:val="00B32AAC"/>
    <w:rsid w:val="00B32BB9"/>
    <w:rsid w:val="00B33020"/>
    <w:rsid w:val="00B33054"/>
    <w:rsid w:val="00B3327D"/>
    <w:rsid w:val="00B3338F"/>
    <w:rsid w:val="00B33AE6"/>
    <w:rsid w:val="00B33E2B"/>
    <w:rsid w:val="00B33E7B"/>
    <w:rsid w:val="00B33F5D"/>
    <w:rsid w:val="00B33FCB"/>
    <w:rsid w:val="00B342FD"/>
    <w:rsid w:val="00B3433B"/>
    <w:rsid w:val="00B34C97"/>
    <w:rsid w:val="00B34F85"/>
    <w:rsid w:val="00B35239"/>
    <w:rsid w:val="00B354C8"/>
    <w:rsid w:val="00B35855"/>
    <w:rsid w:val="00B359D0"/>
    <w:rsid w:val="00B35A7A"/>
    <w:rsid w:val="00B35B1A"/>
    <w:rsid w:val="00B35F18"/>
    <w:rsid w:val="00B36326"/>
    <w:rsid w:val="00B36EB9"/>
    <w:rsid w:val="00B373F2"/>
    <w:rsid w:val="00B37579"/>
    <w:rsid w:val="00B375A9"/>
    <w:rsid w:val="00B3786A"/>
    <w:rsid w:val="00B37AFB"/>
    <w:rsid w:val="00B37E2D"/>
    <w:rsid w:val="00B37F5B"/>
    <w:rsid w:val="00B40162"/>
    <w:rsid w:val="00B40169"/>
    <w:rsid w:val="00B402E3"/>
    <w:rsid w:val="00B406F2"/>
    <w:rsid w:val="00B40766"/>
    <w:rsid w:val="00B40780"/>
    <w:rsid w:val="00B408ED"/>
    <w:rsid w:val="00B40D13"/>
    <w:rsid w:val="00B41085"/>
    <w:rsid w:val="00B410BE"/>
    <w:rsid w:val="00B410F5"/>
    <w:rsid w:val="00B411AA"/>
    <w:rsid w:val="00B411F0"/>
    <w:rsid w:val="00B4161D"/>
    <w:rsid w:val="00B41837"/>
    <w:rsid w:val="00B41B43"/>
    <w:rsid w:val="00B41B73"/>
    <w:rsid w:val="00B41C8F"/>
    <w:rsid w:val="00B41C93"/>
    <w:rsid w:val="00B41DFA"/>
    <w:rsid w:val="00B4205A"/>
    <w:rsid w:val="00B420A7"/>
    <w:rsid w:val="00B42115"/>
    <w:rsid w:val="00B42613"/>
    <w:rsid w:val="00B428C2"/>
    <w:rsid w:val="00B429E4"/>
    <w:rsid w:val="00B42A3F"/>
    <w:rsid w:val="00B42B20"/>
    <w:rsid w:val="00B42B43"/>
    <w:rsid w:val="00B42CB4"/>
    <w:rsid w:val="00B4303A"/>
    <w:rsid w:val="00B43408"/>
    <w:rsid w:val="00B434FE"/>
    <w:rsid w:val="00B43731"/>
    <w:rsid w:val="00B4383F"/>
    <w:rsid w:val="00B43899"/>
    <w:rsid w:val="00B4396D"/>
    <w:rsid w:val="00B43A1A"/>
    <w:rsid w:val="00B43C4C"/>
    <w:rsid w:val="00B43D0C"/>
    <w:rsid w:val="00B43D38"/>
    <w:rsid w:val="00B43EF0"/>
    <w:rsid w:val="00B43F17"/>
    <w:rsid w:val="00B4403B"/>
    <w:rsid w:val="00B44241"/>
    <w:rsid w:val="00B443C4"/>
    <w:rsid w:val="00B44454"/>
    <w:rsid w:val="00B4462A"/>
    <w:rsid w:val="00B44ACB"/>
    <w:rsid w:val="00B44C44"/>
    <w:rsid w:val="00B44EA0"/>
    <w:rsid w:val="00B44EB5"/>
    <w:rsid w:val="00B45003"/>
    <w:rsid w:val="00B45375"/>
    <w:rsid w:val="00B454E7"/>
    <w:rsid w:val="00B45C51"/>
    <w:rsid w:val="00B45CDB"/>
    <w:rsid w:val="00B46072"/>
    <w:rsid w:val="00B46112"/>
    <w:rsid w:val="00B46515"/>
    <w:rsid w:val="00B46639"/>
    <w:rsid w:val="00B46675"/>
    <w:rsid w:val="00B46679"/>
    <w:rsid w:val="00B46A5D"/>
    <w:rsid w:val="00B46D0A"/>
    <w:rsid w:val="00B47025"/>
    <w:rsid w:val="00B472AA"/>
    <w:rsid w:val="00B4739A"/>
    <w:rsid w:val="00B47407"/>
    <w:rsid w:val="00B477E9"/>
    <w:rsid w:val="00B479EE"/>
    <w:rsid w:val="00B47AE7"/>
    <w:rsid w:val="00B47C85"/>
    <w:rsid w:val="00B47DAF"/>
    <w:rsid w:val="00B47F0B"/>
    <w:rsid w:val="00B5029C"/>
    <w:rsid w:val="00B50593"/>
    <w:rsid w:val="00B50699"/>
    <w:rsid w:val="00B507D8"/>
    <w:rsid w:val="00B5094D"/>
    <w:rsid w:val="00B50A5C"/>
    <w:rsid w:val="00B50B9B"/>
    <w:rsid w:val="00B50CF0"/>
    <w:rsid w:val="00B50D20"/>
    <w:rsid w:val="00B50ECD"/>
    <w:rsid w:val="00B50FE2"/>
    <w:rsid w:val="00B5105D"/>
    <w:rsid w:val="00B5108F"/>
    <w:rsid w:val="00B510E1"/>
    <w:rsid w:val="00B510EC"/>
    <w:rsid w:val="00B51194"/>
    <w:rsid w:val="00B519CA"/>
    <w:rsid w:val="00B51A3F"/>
    <w:rsid w:val="00B51BC1"/>
    <w:rsid w:val="00B51D06"/>
    <w:rsid w:val="00B51DEE"/>
    <w:rsid w:val="00B51F96"/>
    <w:rsid w:val="00B520C9"/>
    <w:rsid w:val="00B521FC"/>
    <w:rsid w:val="00B5226A"/>
    <w:rsid w:val="00B524A1"/>
    <w:rsid w:val="00B525AF"/>
    <w:rsid w:val="00B525E1"/>
    <w:rsid w:val="00B52785"/>
    <w:rsid w:val="00B527A8"/>
    <w:rsid w:val="00B52D69"/>
    <w:rsid w:val="00B52EE2"/>
    <w:rsid w:val="00B53338"/>
    <w:rsid w:val="00B534CF"/>
    <w:rsid w:val="00B537C0"/>
    <w:rsid w:val="00B5389F"/>
    <w:rsid w:val="00B54073"/>
    <w:rsid w:val="00B540D8"/>
    <w:rsid w:val="00B54238"/>
    <w:rsid w:val="00B5433D"/>
    <w:rsid w:val="00B5440C"/>
    <w:rsid w:val="00B54481"/>
    <w:rsid w:val="00B545A4"/>
    <w:rsid w:val="00B5478B"/>
    <w:rsid w:val="00B54885"/>
    <w:rsid w:val="00B54B3C"/>
    <w:rsid w:val="00B54BC4"/>
    <w:rsid w:val="00B54D09"/>
    <w:rsid w:val="00B54D0B"/>
    <w:rsid w:val="00B54DDC"/>
    <w:rsid w:val="00B54F0B"/>
    <w:rsid w:val="00B54FD4"/>
    <w:rsid w:val="00B5535E"/>
    <w:rsid w:val="00B55553"/>
    <w:rsid w:val="00B55A00"/>
    <w:rsid w:val="00B55A9C"/>
    <w:rsid w:val="00B55AFB"/>
    <w:rsid w:val="00B55B56"/>
    <w:rsid w:val="00B55BBF"/>
    <w:rsid w:val="00B55BED"/>
    <w:rsid w:val="00B55EBB"/>
    <w:rsid w:val="00B55F62"/>
    <w:rsid w:val="00B55FA2"/>
    <w:rsid w:val="00B560EA"/>
    <w:rsid w:val="00B56765"/>
    <w:rsid w:val="00B56784"/>
    <w:rsid w:val="00B56813"/>
    <w:rsid w:val="00B56BC6"/>
    <w:rsid w:val="00B56BF9"/>
    <w:rsid w:val="00B56E38"/>
    <w:rsid w:val="00B56FF8"/>
    <w:rsid w:val="00B57056"/>
    <w:rsid w:val="00B57142"/>
    <w:rsid w:val="00B571A9"/>
    <w:rsid w:val="00B57309"/>
    <w:rsid w:val="00B57690"/>
    <w:rsid w:val="00B5773F"/>
    <w:rsid w:val="00B578C5"/>
    <w:rsid w:val="00B57B3B"/>
    <w:rsid w:val="00B57CEB"/>
    <w:rsid w:val="00B57D69"/>
    <w:rsid w:val="00B57EF8"/>
    <w:rsid w:val="00B60062"/>
    <w:rsid w:val="00B60115"/>
    <w:rsid w:val="00B6031D"/>
    <w:rsid w:val="00B60526"/>
    <w:rsid w:val="00B6074A"/>
    <w:rsid w:val="00B60AAE"/>
    <w:rsid w:val="00B60BC0"/>
    <w:rsid w:val="00B60D87"/>
    <w:rsid w:val="00B60E62"/>
    <w:rsid w:val="00B60F91"/>
    <w:rsid w:val="00B61376"/>
    <w:rsid w:val="00B61435"/>
    <w:rsid w:val="00B617C7"/>
    <w:rsid w:val="00B61B36"/>
    <w:rsid w:val="00B61DF7"/>
    <w:rsid w:val="00B6201A"/>
    <w:rsid w:val="00B62148"/>
    <w:rsid w:val="00B62222"/>
    <w:rsid w:val="00B62248"/>
    <w:rsid w:val="00B6297C"/>
    <w:rsid w:val="00B62C6C"/>
    <w:rsid w:val="00B62D57"/>
    <w:rsid w:val="00B62EF4"/>
    <w:rsid w:val="00B6305A"/>
    <w:rsid w:val="00B63770"/>
    <w:rsid w:val="00B63789"/>
    <w:rsid w:val="00B637F2"/>
    <w:rsid w:val="00B63811"/>
    <w:rsid w:val="00B63961"/>
    <w:rsid w:val="00B63AAE"/>
    <w:rsid w:val="00B63ACA"/>
    <w:rsid w:val="00B63D0C"/>
    <w:rsid w:val="00B63FD2"/>
    <w:rsid w:val="00B6405C"/>
    <w:rsid w:val="00B6421C"/>
    <w:rsid w:val="00B6444F"/>
    <w:rsid w:val="00B649E9"/>
    <w:rsid w:val="00B64AE3"/>
    <w:rsid w:val="00B64BBE"/>
    <w:rsid w:val="00B64C07"/>
    <w:rsid w:val="00B64C58"/>
    <w:rsid w:val="00B64FC6"/>
    <w:rsid w:val="00B6513F"/>
    <w:rsid w:val="00B6535C"/>
    <w:rsid w:val="00B6543A"/>
    <w:rsid w:val="00B6553E"/>
    <w:rsid w:val="00B6593A"/>
    <w:rsid w:val="00B659F1"/>
    <w:rsid w:val="00B65A18"/>
    <w:rsid w:val="00B65C68"/>
    <w:rsid w:val="00B65DB5"/>
    <w:rsid w:val="00B66203"/>
    <w:rsid w:val="00B66243"/>
    <w:rsid w:val="00B6632E"/>
    <w:rsid w:val="00B664A1"/>
    <w:rsid w:val="00B6659D"/>
    <w:rsid w:val="00B665BE"/>
    <w:rsid w:val="00B66709"/>
    <w:rsid w:val="00B66931"/>
    <w:rsid w:val="00B66A08"/>
    <w:rsid w:val="00B66AD7"/>
    <w:rsid w:val="00B66B83"/>
    <w:rsid w:val="00B66D9A"/>
    <w:rsid w:val="00B6722F"/>
    <w:rsid w:val="00B6796D"/>
    <w:rsid w:val="00B679BC"/>
    <w:rsid w:val="00B67A2D"/>
    <w:rsid w:val="00B67CC4"/>
    <w:rsid w:val="00B67D30"/>
    <w:rsid w:val="00B67DBC"/>
    <w:rsid w:val="00B700DE"/>
    <w:rsid w:val="00B70385"/>
    <w:rsid w:val="00B70496"/>
    <w:rsid w:val="00B7056F"/>
    <w:rsid w:val="00B706A0"/>
    <w:rsid w:val="00B70839"/>
    <w:rsid w:val="00B70955"/>
    <w:rsid w:val="00B70A63"/>
    <w:rsid w:val="00B70B60"/>
    <w:rsid w:val="00B70CE7"/>
    <w:rsid w:val="00B71297"/>
    <w:rsid w:val="00B71535"/>
    <w:rsid w:val="00B71661"/>
    <w:rsid w:val="00B71908"/>
    <w:rsid w:val="00B71A7B"/>
    <w:rsid w:val="00B71A9D"/>
    <w:rsid w:val="00B71AAE"/>
    <w:rsid w:val="00B71EB1"/>
    <w:rsid w:val="00B721A4"/>
    <w:rsid w:val="00B72262"/>
    <w:rsid w:val="00B723CC"/>
    <w:rsid w:val="00B723E9"/>
    <w:rsid w:val="00B72522"/>
    <w:rsid w:val="00B72664"/>
    <w:rsid w:val="00B72BB5"/>
    <w:rsid w:val="00B72F4F"/>
    <w:rsid w:val="00B7306C"/>
    <w:rsid w:val="00B73519"/>
    <w:rsid w:val="00B735A6"/>
    <w:rsid w:val="00B7380E"/>
    <w:rsid w:val="00B73B3A"/>
    <w:rsid w:val="00B73D7D"/>
    <w:rsid w:val="00B73DF3"/>
    <w:rsid w:val="00B73EFC"/>
    <w:rsid w:val="00B73FC8"/>
    <w:rsid w:val="00B74200"/>
    <w:rsid w:val="00B74212"/>
    <w:rsid w:val="00B7431B"/>
    <w:rsid w:val="00B74463"/>
    <w:rsid w:val="00B74864"/>
    <w:rsid w:val="00B74A0B"/>
    <w:rsid w:val="00B74C38"/>
    <w:rsid w:val="00B74E32"/>
    <w:rsid w:val="00B750B2"/>
    <w:rsid w:val="00B75252"/>
    <w:rsid w:val="00B7565F"/>
    <w:rsid w:val="00B757A6"/>
    <w:rsid w:val="00B75C17"/>
    <w:rsid w:val="00B75CEC"/>
    <w:rsid w:val="00B75EF3"/>
    <w:rsid w:val="00B760E2"/>
    <w:rsid w:val="00B762C2"/>
    <w:rsid w:val="00B764AA"/>
    <w:rsid w:val="00B76821"/>
    <w:rsid w:val="00B76967"/>
    <w:rsid w:val="00B769AE"/>
    <w:rsid w:val="00B76A23"/>
    <w:rsid w:val="00B76AAF"/>
    <w:rsid w:val="00B76ADD"/>
    <w:rsid w:val="00B76C9A"/>
    <w:rsid w:val="00B76D16"/>
    <w:rsid w:val="00B76DE2"/>
    <w:rsid w:val="00B76EBF"/>
    <w:rsid w:val="00B775B1"/>
    <w:rsid w:val="00B775E3"/>
    <w:rsid w:val="00B77692"/>
    <w:rsid w:val="00B777E8"/>
    <w:rsid w:val="00B77965"/>
    <w:rsid w:val="00B7797C"/>
    <w:rsid w:val="00B77E94"/>
    <w:rsid w:val="00B801A6"/>
    <w:rsid w:val="00B80236"/>
    <w:rsid w:val="00B80274"/>
    <w:rsid w:val="00B80324"/>
    <w:rsid w:val="00B803AC"/>
    <w:rsid w:val="00B805E6"/>
    <w:rsid w:val="00B80648"/>
    <w:rsid w:val="00B80655"/>
    <w:rsid w:val="00B80693"/>
    <w:rsid w:val="00B80846"/>
    <w:rsid w:val="00B809B9"/>
    <w:rsid w:val="00B809BD"/>
    <w:rsid w:val="00B80E69"/>
    <w:rsid w:val="00B81047"/>
    <w:rsid w:val="00B81059"/>
    <w:rsid w:val="00B812E0"/>
    <w:rsid w:val="00B81510"/>
    <w:rsid w:val="00B81518"/>
    <w:rsid w:val="00B81638"/>
    <w:rsid w:val="00B81795"/>
    <w:rsid w:val="00B81867"/>
    <w:rsid w:val="00B81979"/>
    <w:rsid w:val="00B81AF8"/>
    <w:rsid w:val="00B82232"/>
    <w:rsid w:val="00B8233F"/>
    <w:rsid w:val="00B82371"/>
    <w:rsid w:val="00B82409"/>
    <w:rsid w:val="00B82423"/>
    <w:rsid w:val="00B82429"/>
    <w:rsid w:val="00B825A2"/>
    <w:rsid w:val="00B82770"/>
    <w:rsid w:val="00B82CFC"/>
    <w:rsid w:val="00B82D1D"/>
    <w:rsid w:val="00B82FE0"/>
    <w:rsid w:val="00B830D7"/>
    <w:rsid w:val="00B8326B"/>
    <w:rsid w:val="00B835A0"/>
    <w:rsid w:val="00B835B4"/>
    <w:rsid w:val="00B83659"/>
    <w:rsid w:val="00B837E2"/>
    <w:rsid w:val="00B83802"/>
    <w:rsid w:val="00B83CC1"/>
    <w:rsid w:val="00B841D4"/>
    <w:rsid w:val="00B84345"/>
    <w:rsid w:val="00B8434E"/>
    <w:rsid w:val="00B84371"/>
    <w:rsid w:val="00B844E7"/>
    <w:rsid w:val="00B845A4"/>
    <w:rsid w:val="00B845D7"/>
    <w:rsid w:val="00B848B7"/>
    <w:rsid w:val="00B84A0E"/>
    <w:rsid w:val="00B84DCF"/>
    <w:rsid w:val="00B850D6"/>
    <w:rsid w:val="00B85104"/>
    <w:rsid w:val="00B853B7"/>
    <w:rsid w:val="00B8562A"/>
    <w:rsid w:val="00B859B7"/>
    <w:rsid w:val="00B85A83"/>
    <w:rsid w:val="00B85B13"/>
    <w:rsid w:val="00B85BA6"/>
    <w:rsid w:val="00B85CFB"/>
    <w:rsid w:val="00B85D6E"/>
    <w:rsid w:val="00B85D92"/>
    <w:rsid w:val="00B8637D"/>
    <w:rsid w:val="00B86618"/>
    <w:rsid w:val="00B86814"/>
    <w:rsid w:val="00B86835"/>
    <w:rsid w:val="00B86A57"/>
    <w:rsid w:val="00B86C58"/>
    <w:rsid w:val="00B86C98"/>
    <w:rsid w:val="00B86CE2"/>
    <w:rsid w:val="00B86D3E"/>
    <w:rsid w:val="00B86F9D"/>
    <w:rsid w:val="00B86FC1"/>
    <w:rsid w:val="00B870DE"/>
    <w:rsid w:val="00B871DE"/>
    <w:rsid w:val="00B875D7"/>
    <w:rsid w:val="00B878DE"/>
    <w:rsid w:val="00B87935"/>
    <w:rsid w:val="00B8794B"/>
    <w:rsid w:val="00B87C2B"/>
    <w:rsid w:val="00B87D0D"/>
    <w:rsid w:val="00B87D99"/>
    <w:rsid w:val="00B87E05"/>
    <w:rsid w:val="00B87ED9"/>
    <w:rsid w:val="00B87F3C"/>
    <w:rsid w:val="00B9029C"/>
    <w:rsid w:val="00B9037E"/>
    <w:rsid w:val="00B904F5"/>
    <w:rsid w:val="00B9083E"/>
    <w:rsid w:val="00B9087B"/>
    <w:rsid w:val="00B90AF2"/>
    <w:rsid w:val="00B90CB7"/>
    <w:rsid w:val="00B90D5C"/>
    <w:rsid w:val="00B90FA2"/>
    <w:rsid w:val="00B91092"/>
    <w:rsid w:val="00B91420"/>
    <w:rsid w:val="00B916E3"/>
    <w:rsid w:val="00B91CE0"/>
    <w:rsid w:val="00B91F90"/>
    <w:rsid w:val="00B9220D"/>
    <w:rsid w:val="00B92306"/>
    <w:rsid w:val="00B92391"/>
    <w:rsid w:val="00B92414"/>
    <w:rsid w:val="00B92470"/>
    <w:rsid w:val="00B9274C"/>
    <w:rsid w:val="00B92A39"/>
    <w:rsid w:val="00B92E01"/>
    <w:rsid w:val="00B9305F"/>
    <w:rsid w:val="00B931AE"/>
    <w:rsid w:val="00B932B8"/>
    <w:rsid w:val="00B933D9"/>
    <w:rsid w:val="00B93549"/>
    <w:rsid w:val="00B9362B"/>
    <w:rsid w:val="00B9364D"/>
    <w:rsid w:val="00B93808"/>
    <w:rsid w:val="00B938F8"/>
    <w:rsid w:val="00B93938"/>
    <w:rsid w:val="00B9393A"/>
    <w:rsid w:val="00B93A0F"/>
    <w:rsid w:val="00B93E42"/>
    <w:rsid w:val="00B93E43"/>
    <w:rsid w:val="00B94098"/>
    <w:rsid w:val="00B943F5"/>
    <w:rsid w:val="00B946B6"/>
    <w:rsid w:val="00B94A82"/>
    <w:rsid w:val="00B94BB2"/>
    <w:rsid w:val="00B94E23"/>
    <w:rsid w:val="00B94E68"/>
    <w:rsid w:val="00B94EA6"/>
    <w:rsid w:val="00B94EBB"/>
    <w:rsid w:val="00B94F12"/>
    <w:rsid w:val="00B95098"/>
    <w:rsid w:val="00B95695"/>
    <w:rsid w:val="00B957B2"/>
    <w:rsid w:val="00B95964"/>
    <w:rsid w:val="00B95A36"/>
    <w:rsid w:val="00B95A84"/>
    <w:rsid w:val="00B95B09"/>
    <w:rsid w:val="00B95E67"/>
    <w:rsid w:val="00B95E88"/>
    <w:rsid w:val="00B95F3A"/>
    <w:rsid w:val="00B9653E"/>
    <w:rsid w:val="00B967B6"/>
    <w:rsid w:val="00B96895"/>
    <w:rsid w:val="00B969C4"/>
    <w:rsid w:val="00B96A0F"/>
    <w:rsid w:val="00B96AC9"/>
    <w:rsid w:val="00B96C1F"/>
    <w:rsid w:val="00B96D6A"/>
    <w:rsid w:val="00B96DD5"/>
    <w:rsid w:val="00B96E50"/>
    <w:rsid w:val="00B96F7B"/>
    <w:rsid w:val="00B97169"/>
    <w:rsid w:val="00B9717D"/>
    <w:rsid w:val="00B97B9F"/>
    <w:rsid w:val="00B97CB2"/>
    <w:rsid w:val="00B97D7E"/>
    <w:rsid w:val="00B97E95"/>
    <w:rsid w:val="00B97F62"/>
    <w:rsid w:val="00BA0035"/>
    <w:rsid w:val="00BA00C2"/>
    <w:rsid w:val="00BA01F2"/>
    <w:rsid w:val="00BA063B"/>
    <w:rsid w:val="00BA0824"/>
    <w:rsid w:val="00BA0A8E"/>
    <w:rsid w:val="00BA0B7B"/>
    <w:rsid w:val="00BA0DFC"/>
    <w:rsid w:val="00BA0E35"/>
    <w:rsid w:val="00BA0E4A"/>
    <w:rsid w:val="00BA0E7B"/>
    <w:rsid w:val="00BA0FE2"/>
    <w:rsid w:val="00BA0FF8"/>
    <w:rsid w:val="00BA10D0"/>
    <w:rsid w:val="00BA1250"/>
    <w:rsid w:val="00BA12A4"/>
    <w:rsid w:val="00BA12C4"/>
    <w:rsid w:val="00BA18F4"/>
    <w:rsid w:val="00BA1A33"/>
    <w:rsid w:val="00BA1DA8"/>
    <w:rsid w:val="00BA1F2D"/>
    <w:rsid w:val="00BA2327"/>
    <w:rsid w:val="00BA29C6"/>
    <w:rsid w:val="00BA29EC"/>
    <w:rsid w:val="00BA2ACE"/>
    <w:rsid w:val="00BA2CDE"/>
    <w:rsid w:val="00BA2EE5"/>
    <w:rsid w:val="00BA2F53"/>
    <w:rsid w:val="00BA2F72"/>
    <w:rsid w:val="00BA31E6"/>
    <w:rsid w:val="00BA3471"/>
    <w:rsid w:val="00BA3553"/>
    <w:rsid w:val="00BA3605"/>
    <w:rsid w:val="00BA402B"/>
    <w:rsid w:val="00BA41D8"/>
    <w:rsid w:val="00BA438B"/>
    <w:rsid w:val="00BA4941"/>
    <w:rsid w:val="00BA4C5C"/>
    <w:rsid w:val="00BA4C6D"/>
    <w:rsid w:val="00BA4CBA"/>
    <w:rsid w:val="00BA4CC2"/>
    <w:rsid w:val="00BA4CE3"/>
    <w:rsid w:val="00BA4D81"/>
    <w:rsid w:val="00BA4ED8"/>
    <w:rsid w:val="00BA50B4"/>
    <w:rsid w:val="00BA5154"/>
    <w:rsid w:val="00BA519F"/>
    <w:rsid w:val="00BA538A"/>
    <w:rsid w:val="00BA5509"/>
    <w:rsid w:val="00BA5710"/>
    <w:rsid w:val="00BA5D34"/>
    <w:rsid w:val="00BA5FFB"/>
    <w:rsid w:val="00BA6133"/>
    <w:rsid w:val="00BA679A"/>
    <w:rsid w:val="00BA67CF"/>
    <w:rsid w:val="00BA68DD"/>
    <w:rsid w:val="00BA6925"/>
    <w:rsid w:val="00BA6AE0"/>
    <w:rsid w:val="00BA6B22"/>
    <w:rsid w:val="00BA6C43"/>
    <w:rsid w:val="00BA6C87"/>
    <w:rsid w:val="00BA6CFC"/>
    <w:rsid w:val="00BA6D04"/>
    <w:rsid w:val="00BA6E3F"/>
    <w:rsid w:val="00BA6F08"/>
    <w:rsid w:val="00BA6F80"/>
    <w:rsid w:val="00BA7137"/>
    <w:rsid w:val="00BA7536"/>
    <w:rsid w:val="00BA7646"/>
    <w:rsid w:val="00BA767A"/>
    <w:rsid w:val="00BA7CA6"/>
    <w:rsid w:val="00BA7CE0"/>
    <w:rsid w:val="00BB0322"/>
    <w:rsid w:val="00BB0515"/>
    <w:rsid w:val="00BB0826"/>
    <w:rsid w:val="00BB0896"/>
    <w:rsid w:val="00BB0962"/>
    <w:rsid w:val="00BB0999"/>
    <w:rsid w:val="00BB09BB"/>
    <w:rsid w:val="00BB0A9D"/>
    <w:rsid w:val="00BB0BCD"/>
    <w:rsid w:val="00BB1251"/>
    <w:rsid w:val="00BB177C"/>
    <w:rsid w:val="00BB1949"/>
    <w:rsid w:val="00BB1A97"/>
    <w:rsid w:val="00BB1DED"/>
    <w:rsid w:val="00BB2213"/>
    <w:rsid w:val="00BB222C"/>
    <w:rsid w:val="00BB2BA6"/>
    <w:rsid w:val="00BB2CEB"/>
    <w:rsid w:val="00BB2D47"/>
    <w:rsid w:val="00BB2E21"/>
    <w:rsid w:val="00BB3166"/>
    <w:rsid w:val="00BB3406"/>
    <w:rsid w:val="00BB3472"/>
    <w:rsid w:val="00BB3498"/>
    <w:rsid w:val="00BB3526"/>
    <w:rsid w:val="00BB3661"/>
    <w:rsid w:val="00BB3BC8"/>
    <w:rsid w:val="00BB3C9E"/>
    <w:rsid w:val="00BB3FF8"/>
    <w:rsid w:val="00BB4513"/>
    <w:rsid w:val="00BB485F"/>
    <w:rsid w:val="00BB4A4C"/>
    <w:rsid w:val="00BB4D4F"/>
    <w:rsid w:val="00BB4E03"/>
    <w:rsid w:val="00BB500F"/>
    <w:rsid w:val="00BB5289"/>
    <w:rsid w:val="00BB52CA"/>
    <w:rsid w:val="00BB5402"/>
    <w:rsid w:val="00BB548F"/>
    <w:rsid w:val="00BB569A"/>
    <w:rsid w:val="00BB5A27"/>
    <w:rsid w:val="00BB5D5A"/>
    <w:rsid w:val="00BB64A2"/>
    <w:rsid w:val="00BB6608"/>
    <w:rsid w:val="00BB6A1D"/>
    <w:rsid w:val="00BB6BE8"/>
    <w:rsid w:val="00BB6D46"/>
    <w:rsid w:val="00BB6DF6"/>
    <w:rsid w:val="00BB6EEE"/>
    <w:rsid w:val="00BB6FF7"/>
    <w:rsid w:val="00BB71CE"/>
    <w:rsid w:val="00BB74A2"/>
    <w:rsid w:val="00BB7632"/>
    <w:rsid w:val="00BB768B"/>
    <w:rsid w:val="00BB774B"/>
    <w:rsid w:val="00BB7965"/>
    <w:rsid w:val="00BB7ECD"/>
    <w:rsid w:val="00BB7FE7"/>
    <w:rsid w:val="00BC0098"/>
    <w:rsid w:val="00BC03BA"/>
    <w:rsid w:val="00BC03E9"/>
    <w:rsid w:val="00BC0560"/>
    <w:rsid w:val="00BC06B6"/>
    <w:rsid w:val="00BC097D"/>
    <w:rsid w:val="00BC0C2B"/>
    <w:rsid w:val="00BC0DE4"/>
    <w:rsid w:val="00BC0F6A"/>
    <w:rsid w:val="00BC1040"/>
    <w:rsid w:val="00BC1042"/>
    <w:rsid w:val="00BC12C9"/>
    <w:rsid w:val="00BC1322"/>
    <w:rsid w:val="00BC13E8"/>
    <w:rsid w:val="00BC1449"/>
    <w:rsid w:val="00BC1646"/>
    <w:rsid w:val="00BC1829"/>
    <w:rsid w:val="00BC190D"/>
    <w:rsid w:val="00BC19DC"/>
    <w:rsid w:val="00BC19F3"/>
    <w:rsid w:val="00BC1A0C"/>
    <w:rsid w:val="00BC1B06"/>
    <w:rsid w:val="00BC1D12"/>
    <w:rsid w:val="00BC21D1"/>
    <w:rsid w:val="00BC22FA"/>
    <w:rsid w:val="00BC23B9"/>
    <w:rsid w:val="00BC23E4"/>
    <w:rsid w:val="00BC240F"/>
    <w:rsid w:val="00BC242E"/>
    <w:rsid w:val="00BC26E7"/>
    <w:rsid w:val="00BC2741"/>
    <w:rsid w:val="00BC28B9"/>
    <w:rsid w:val="00BC2A1B"/>
    <w:rsid w:val="00BC2A3F"/>
    <w:rsid w:val="00BC2ABB"/>
    <w:rsid w:val="00BC2CE1"/>
    <w:rsid w:val="00BC2FF9"/>
    <w:rsid w:val="00BC3307"/>
    <w:rsid w:val="00BC38C2"/>
    <w:rsid w:val="00BC391B"/>
    <w:rsid w:val="00BC3C5B"/>
    <w:rsid w:val="00BC3DCC"/>
    <w:rsid w:val="00BC3DEB"/>
    <w:rsid w:val="00BC3FC3"/>
    <w:rsid w:val="00BC409F"/>
    <w:rsid w:val="00BC40FD"/>
    <w:rsid w:val="00BC463E"/>
    <w:rsid w:val="00BC4653"/>
    <w:rsid w:val="00BC490D"/>
    <w:rsid w:val="00BC498A"/>
    <w:rsid w:val="00BC4AC2"/>
    <w:rsid w:val="00BC4BEE"/>
    <w:rsid w:val="00BC4C4E"/>
    <w:rsid w:val="00BC4C7C"/>
    <w:rsid w:val="00BC4DDF"/>
    <w:rsid w:val="00BC514B"/>
    <w:rsid w:val="00BC51DC"/>
    <w:rsid w:val="00BC5308"/>
    <w:rsid w:val="00BC53A9"/>
    <w:rsid w:val="00BC541C"/>
    <w:rsid w:val="00BC5469"/>
    <w:rsid w:val="00BC565F"/>
    <w:rsid w:val="00BC5876"/>
    <w:rsid w:val="00BC5A07"/>
    <w:rsid w:val="00BC5B8B"/>
    <w:rsid w:val="00BC5BC8"/>
    <w:rsid w:val="00BC5DE9"/>
    <w:rsid w:val="00BC5FD7"/>
    <w:rsid w:val="00BC603C"/>
    <w:rsid w:val="00BC634F"/>
    <w:rsid w:val="00BC63D1"/>
    <w:rsid w:val="00BC64A2"/>
    <w:rsid w:val="00BC6CAA"/>
    <w:rsid w:val="00BC724F"/>
    <w:rsid w:val="00BC733D"/>
    <w:rsid w:val="00BC7541"/>
    <w:rsid w:val="00BC75A8"/>
    <w:rsid w:val="00BC788F"/>
    <w:rsid w:val="00BC7A75"/>
    <w:rsid w:val="00BC7A99"/>
    <w:rsid w:val="00BC7C4B"/>
    <w:rsid w:val="00BC7F91"/>
    <w:rsid w:val="00BD0241"/>
    <w:rsid w:val="00BD028F"/>
    <w:rsid w:val="00BD058D"/>
    <w:rsid w:val="00BD07BB"/>
    <w:rsid w:val="00BD080B"/>
    <w:rsid w:val="00BD086E"/>
    <w:rsid w:val="00BD087E"/>
    <w:rsid w:val="00BD0893"/>
    <w:rsid w:val="00BD08B7"/>
    <w:rsid w:val="00BD096C"/>
    <w:rsid w:val="00BD0A6A"/>
    <w:rsid w:val="00BD0B06"/>
    <w:rsid w:val="00BD0D7D"/>
    <w:rsid w:val="00BD0E73"/>
    <w:rsid w:val="00BD0F98"/>
    <w:rsid w:val="00BD1302"/>
    <w:rsid w:val="00BD16A0"/>
    <w:rsid w:val="00BD175B"/>
    <w:rsid w:val="00BD1959"/>
    <w:rsid w:val="00BD1A41"/>
    <w:rsid w:val="00BD1B3F"/>
    <w:rsid w:val="00BD1B67"/>
    <w:rsid w:val="00BD1C94"/>
    <w:rsid w:val="00BD1D81"/>
    <w:rsid w:val="00BD22CD"/>
    <w:rsid w:val="00BD255C"/>
    <w:rsid w:val="00BD26F2"/>
    <w:rsid w:val="00BD2950"/>
    <w:rsid w:val="00BD2AEC"/>
    <w:rsid w:val="00BD2B2D"/>
    <w:rsid w:val="00BD2EF3"/>
    <w:rsid w:val="00BD2F4A"/>
    <w:rsid w:val="00BD2F90"/>
    <w:rsid w:val="00BD30B1"/>
    <w:rsid w:val="00BD3141"/>
    <w:rsid w:val="00BD34AA"/>
    <w:rsid w:val="00BD3568"/>
    <w:rsid w:val="00BD38B3"/>
    <w:rsid w:val="00BD3A99"/>
    <w:rsid w:val="00BD3FF7"/>
    <w:rsid w:val="00BD41C3"/>
    <w:rsid w:val="00BD44A6"/>
    <w:rsid w:val="00BD4520"/>
    <w:rsid w:val="00BD471B"/>
    <w:rsid w:val="00BD4761"/>
    <w:rsid w:val="00BD4894"/>
    <w:rsid w:val="00BD4A66"/>
    <w:rsid w:val="00BD4D5B"/>
    <w:rsid w:val="00BD4F31"/>
    <w:rsid w:val="00BD53D3"/>
    <w:rsid w:val="00BD544E"/>
    <w:rsid w:val="00BD5669"/>
    <w:rsid w:val="00BD5780"/>
    <w:rsid w:val="00BD5830"/>
    <w:rsid w:val="00BD5860"/>
    <w:rsid w:val="00BD587E"/>
    <w:rsid w:val="00BD59D5"/>
    <w:rsid w:val="00BD5C36"/>
    <w:rsid w:val="00BD5D06"/>
    <w:rsid w:val="00BD5EEF"/>
    <w:rsid w:val="00BD60A3"/>
    <w:rsid w:val="00BD60EC"/>
    <w:rsid w:val="00BD612E"/>
    <w:rsid w:val="00BD61DE"/>
    <w:rsid w:val="00BD6254"/>
    <w:rsid w:val="00BD62F3"/>
    <w:rsid w:val="00BD67DD"/>
    <w:rsid w:val="00BD6C62"/>
    <w:rsid w:val="00BD6FB6"/>
    <w:rsid w:val="00BD71B0"/>
    <w:rsid w:val="00BD731B"/>
    <w:rsid w:val="00BD73C7"/>
    <w:rsid w:val="00BD7539"/>
    <w:rsid w:val="00BD75F8"/>
    <w:rsid w:val="00BD78F8"/>
    <w:rsid w:val="00BD7900"/>
    <w:rsid w:val="00BD7A8D"/>
    <w:rsid w:val="00BD7D37"/>
    <w:rsid w:val="00BD7E5D"/>
    <w:rsid w:val="00BE01A7"/>
    <w:rsid w:val="00BE01B1"/>
    <w:rsid w:val="00BE0207"/>
    <w:rsid w:val="00BE0226"/>
    <w:rsid w:val="00BE0235"/>
    <w:rsid w:val="00BE041B"/>
    <w:rsid w:val="00BE04AD"/>
    <w:rsid w:val="00BE0551"/>
    <w:rsid w:val="00BE07E0"/>
    <w:rsid w:val="00BE08B3"/>
    <w:rsid w:val="00BE0A93"/>
    <w:rsid w:val="00BE0AAB"/>
    <w:rsid w:val="00BE0BB7"/>
    <w:rsid w:val="00BE0CA9"/>
    <w:rsid w:val="00BE0CBF"/>
    <w:rsid w:val="00BE0EC9"/>
    <w:rsid w:val="00BE1107"/>
    <w:rsid w:val="00BE1266"/>
    <w:rsid w:val="00BE1591"/>
    <w:rsid w:val="00BE16E3"/>
    <w:rsid w:val="00BE1743"/>
    <w:rsid w:val="00BE178A"/>
    <w:rsid w:val="00BE184D"/>
    <w:rsid w:val="00BE1856"/>
    <w:rsid w:val="00BE186F"/>
    <w:rsid w:val="00BE1887"/>
    <w:rsid w:val="00BE1972"/>
    <w:rsid w:val="00BE1A01"/>
    <w:rsid w:val="00BE1B8C"/>
    <w:rsid w:val="00BE1BFB"/>
    <w:rsid w:val="00BE1C00"/>
    <w:rsid w:val="00BE214B"/>
    <w:rsid w:val="00BE218D"/>
    <w:rsid w:val="00BE21B4"/>
    <w:rsid w:val="00BE21C0"/>
    <w:rsid w:val="00BE21E5"/>
    <w:rsid w:val="00BE269A"/>
    <w:rsid w:val="00BE2845"/>
    <w:rsid w:val="00BE2D95"/>
    <w:rsid w:val="00BE2DD1"/>
    <w:rsid w:val="00BE308C"/>
    <w:rsid w:val="00BE343B"/>
    <w:rsid w:val="00BE3500"/>
    <w:rsid w:val="00BE35D4"/>
    <w:rsid w:val="00BE35DB"/>
    <w:rsid w:val="00BE3649"/>
    <w:rsid w:val="00BE3862"/>
    <w:rsid w:val="00BE3EF5"/>
    <w:rsid w:val="00BE455C"/>
    <w:rsid w:val="00BE457D"/>
    <w:rsid w:val="00BE46EB"/>
    <w:rsid w:val="00BE4737"/>
    <w:rsid w:val="00BE496C"/>
    <w:rsid w:val="00BE4C3D"/>
    <w:rsid w:val="00BE4DFD"/>
    <w:rsid w:val="00BE504E"/>
    <w:rsid w:val="00BE509D"/>
    <w:rsid w:val="00BE5131"/>
    <w:rsid w:val="00BE51A7"/>
    <w:rsid w:val="00BE51ED"/>
    <w:rsid w:val="00BE535A"/>
    <w:rsid w:val="00BE539D"/>
    <w:rsid w:val="00BE53BA"/>
    <w:rsid w:val="00BE5683"/>
    <w:rsid w:val="00BE5A0E"/>
    <w:rsid w:val="00BE5A70"/>
    <w:rsid w:val="00BE5BFF"/>
    <w:rsid w:val="00BE5D3E"/>
    <w:rsid w:val="00BE5D45"/>
    <w:rsid w:val="00BE5E23"/>
    <w:rsid w:val="00BE5E75"/>
    <w:rsid w:val="00BE6217"/>
    <w:rsid w:val="00BE63C7"/>
    <w:rsid w:val="00BE63ED"/>
    <w:rsid w:val="00BE6460"/>
    <w:rsid w:val="00BE6747"/>
    <w:rsid w:val="00BE6AE3"/>
    <w:rsid w:val="00BE6DB5"/>
    <w:rsid w:val="00BE74AF"/>
    <w:rsid w:val="00BE7564"/>
    <w:rsid w:val="00BE75B5"/>
    <w:rsid w:val="00BE7719"/>
    <w:rsid w:val="00BE7B7E"/>
    <w:rsid w:val="00BE7BFE"/>
    <w:rsid w:val="00BE7CE8"/>
    <w:rsid w:val="00BF0393"/>
    <w:rsid w:val="00BF0399"/>
    <w:rsid w:val="00BF0468"/>
    <w:rsid w:val="00BF05F2"/>
    <w:rsid w:val="00BF0678"/>
    <w:rsid w:val="00BF07A4"/>
    <w:rsid w:val="00BF0CAC"/>
    <w:rsid w:val="00BF0CE7"/>
    <w:rsid w:val="00BF0E25"/>
    <w:rsid w:val="00BF0F87"/>
    <w:rsid w:val="00BF109E"/>
    <w:rsid w:val="00BF10D4"/>
    <w:rsid w:val="00BF12BF"/>
    <w:rsid w:val="00BF12C5"/>
    <w:rsid w:val="00BF1483"/>
    <w:rsid w:val="00BF1B28"/>
    <w:rsid w:val="00BF1F76"/>
    <w:rsid w:val="00BF2052"/>
    <w:rsid w:val="00BF2A24"/>
    <w:rsid w:val="00BF2B89"/>
    <w:rsid w:val="00BF325F"/>
    <w:rsid w:val="00BF3334"/>
    <w:rsid w:val="00BF3764"/>
    <w:rsid w:val="00BF3850"/>
    <w:rsid w:val="00BF38DA"/>
    <w:rsid w:val="00BF3A43"/>
    <w:rsid w:val="00BF3C9F"/>
    <w:rsid w:val="00BF4362"/>
    <w:rsid w:val="00BF452D"/>
    <w:rsid w:val="00BF4ED2"/>
    <w:rsid w:val="00BF50DD"/>
    <w:rsid w:val="00BF51D1"/>
    <w:rsid w:val="00BF53EF"/>
    <w:rsid w:val="00BF54D8"/>
    <w:rsid w:val="00BF5511"/>
    <w:rsid w:val="00BF554A"/>
    <w:rsid w:val="00BF5571"/>
    <w:rsid w:val="00BF58BF"/>
    <w:rsid w:val="00BF5930"/>
    <w:rsid w:val="00BF5B0A"/>
    <w:rsid w:val="00BF5B1B"/>
    <w:rsid w:val="00BF5D3E"/>
    <w:rsid w:val="00BF5E7C"/>
    <w:rsid w:val="00BF5E84"/>
    <w:rsid w:val="00BF600D"/>
    <w:rsid w:val="00BF6047"/>
    <w:rsid w:val="00BF61A5"/>
    <w:rsid w:val="00BF61BD"/>
    <w:rsid w:val="00BF64AB"/>
    <w:rsid w:val="00BF6695"/>
    <w:rsid w:val="00BF672D"/>
    <w:rsid w:val="00BF682F"/>
    <w:rsid w:val="00BF68B7"/>
    <w:rsid w:val="00BF68F0"/>
    <w:rsid w:val="00BF6A23"/>
    <w:rsid w:val="00BF6C5D"/>
    <w:rsid w:val="00BF6D16"/>
    <w:rsid w:val="00BF6DC2"/>
    <w:rsid w:val="00BF6EDD"/>
    <w:rsid w:val="00BF7009"/>
    <w:rsid w:val="00BF71B6"/>
    <w:rsid w:val="00BF7242"/>
    <w:rsid w:val="00BF75DA"/>
    <w:rsid w:val="00BF7BDC"/>
    <w:rsid w:val="00BF7CD9"/>
    <w:rsid w:val="00BF7E8F"/>
    <w:rsid w:val="00BF7E96"/>
    <w:rsid w:val="00BF7F8C"/>
    <w:rsid w:val="00BF7FC6"/>
    <w:rsid w:val="00C00079"/>
    <w:rsid w:val="00C00103"/>
    <w:rsid w:val="00C00495"/>
    <w:rsid w:val="00C00559"/>
    <w:rsid w:val="00C00743"/>
    <w:rsid w:val="00C008B4"/>
    <w:rsid w:val="00C0096A"/>
    <w:rsid w:val="00C00989"/>
    <w:rsid w:val="00C00A16"/>
    <w:rsid w:val="00C00A4D"/>
    <w:rsid w:val="00C00AD8"/>
    <w:rsid w:val="00C00AFC"/>
    <w:rsid w:val="00C00C63"/>
    <w:rsid w:val="00C00E38"/>
    <w:rsid w:val="00C00FA1"/>
    <w:rsid w:val="00C011C8"/>
    <w:rsid w:val="00C013A7"/>
    <w:rsid w:val="00C013DD"/>
    <w:rsid w:val="00C01454"/>
    <w:rsid w:val="00C0152C"/>
    <w:rsid w:val="00C015B2"/>
    <w:rsid w:val="00C01671"/>
    <w:rsid w:val="00C017B9"/>
    <w:rsid w:val="00C01E29"/>
    <w:rsid w:val="00C01E2C"/>
    <w:rsid w:val="00C01E69"/>
    <w:rsid w:val="00C020D3"/>
    <w:rsid w:val="00C02105"/>
    <w:rsid w:val="00C02155"/>
    <w:rsid w:val="00C0219E"/>
    <w:rsid w:val="00C021C7"/>
    <w:rsid w:val="00C02213"/>
    <w:rsid w:val="00C0224A"/>
    <w:rsid w:val="00C022D3"/>
    <w:rsid w:val="00C0237A"/>
    <w:rsid w:val="00C028E7"/>
    <w:rsid w:val="00C02972"/>
    <w:rsid w:val="00C02D75"/>
    <w:rsid w:val="00C02DB5"/>
    <w:rsid w:val="00C02E21"/>
    <w:rsid w:val="00C02F2A"/>
    <w:rsid w:val="00C03033"/>
    <w:rsid w:val="00C03302"/>
    <w:rsid w:val="00C03445"/>
    <w:rsid w:val="00C03727"/>
    <w:rsid w:val="00C03B66"/>
    <w:rsid w:val="00C03B7D"/>
    <w:rsid w:val="00C03DCC"/>
    <w:rsid w:val="00C03EC9"/>
    <w:rsid w:val="00C046CA"/>
    <w:rsid w:val="00C046E1"/>
    <w:rsid w:val="00C048F9"/>
    <w:rsid w:val="00C04AEC"/>
    <w:rsid w:val="00C04C00"/>
    <w:rsid w:val="00C04D7D"/>
    <w:rsid w:val="00C04DC0"/>
    <w:rsid w:val="00C04E4D"/>
    <w:rsid w:val="00C04FE4"/>
    <w:rsid w:val="00C0514C"/>
    <w:rsid w:val="00C05219"/>
    <w:rsid w:val="00C05413"/>
    <w:rsid w:val="00C05474"/>
    <w:rsid w:val="00C0565B"/>
    <w:rsid w:val="00C057DE"/>
    <w:rsid w:val="00C05872"/>
    <w:rsid w:val="00C05946"/>
    <w:rsid w:val="00C05A97"/>
    <w:rsid w:val="00C05ACB"/>
    <w:rsid w:val="00C05B27"/>
    <w:rsid w:val="00C05C27"/>
    <w:rsid w:val="00C05C9A"/>
    <w:rsid w:val="00C05CDD"/>
    <w:rsid w:val="00C05FCF"/>
    <w:rsid w:val="00C061AF"/>
    <w:rsid w:val="00C061DF"/>
    <w:rsid w:val="00C061FE"/>
    <w:rsid w:val="00C06702"/>
    <w:rsid w:val="00C069F7"/>
    <w:rsid w:val="00C06BCB"/>
    <w:rsid w:val="00C06C83"/>
    <w:rsid w:val="00C06E23"/>
    <w:rsid w:val="00C06EE1"/>
    <w:rsid w:val="00C07141"/>
    <w:rsid w:val="00C0726E"/>
    <w:rsid w:val="00C07542"/>
    <w:rsid w:val="00C0771A"/>
    <w:rsid w:val="00C07736"/>
    <w:rsid w:val="00C07923"/>
    <w:rsid w:val="00C07A2F"/>
    <w:rsid w:val="00C07B65"/>
    <w:rsid w:val="00C07EAD"/>
    <w:rsid w:val="00C07EF2"/>
    <w:rsid w:val="00C07FCC"/>
    <w:rsid w:val="00C1004C"/>
    <w:rsid w:val="00C10576"/>
    <w:rsid w:val="00C106A3"/>
    <w:rsid w:val="00C10797"/>
    <w:rsid w:val="00C10B2F"/>
    <w:rsid w:val="00C10BF7"/>
    <w:rsid w:val="00C10FDB"/>
    <w:rsid w:val="00C110E8"/>
    <w:rsid w:val="00C1124B"/>
    <w:rsid w:val="00C113F6"/>
    <w:rsid w:val="00C11704"/>
    <w:rsid w:val="00C1177A"/>
    <w:rsid w:val="00C1180A"/>
    <w:rsid w:val="00C118F2"/>
    <w:rsid w:val="00C118F6"/>
    <w:rsid w:val="00C1191A"/>
    <w:rsid w:val="00C11944"/>
    <w:rsid w:val="00C11B03"/>
    <w:rsid w:val="00C11CAA"/>
    <w:rsid w:val="00C11E40"/>
    <w:rsid w:val="00C123EC"/>
    <w:rsid w:val="00C12496"/>
    <w:rsid w:val="00C127B6"/>
    <w:rsid w:val="00C1282B"/>
    <w:rsid w:val="00C12956"/>
    <w:rsid w:val="00C12FC1"/>
    <w:rsid w:val="00C131B6"/>
    <w:rsid w:val="00C133D4"/>
    <w:rsid w:val="00C13569"/>
    <w:rsid w:val="00C13605"/>
    <w:rsid w:val="00C136F2"/>
    <w:rsid w:val="00C13B84"/>
    <w:rsid w:val="00C13CEC"/>
    <w:rsid w:val="00C13E59"/>
    <w:rsid w:val="00C14011"/>
    <w:rsid w:val="00C14920"/>
    <w:rsid w:val="00C14AC9"/>
    <w:rsid w:val="00C14D7D"/>
    <w:rsid w:val="00C14F39"/>
    <w:rsid w:val="00C14F6B"/>
    <w:rsid w:val="00C14FFF"/>
    <w:rsid w:val="00C1537D"/>
    <w:rsid w:val="00C1605A"/>
    <w:rsid w:val="00C16302"/>
    <w:rsid w:val="00C1632A"/>
    <w:rsid w:val="00C16539"/>
    <w:rsid w:val="00C16631"/>
    <w:rsid w:val="00C166DC"/>
    <w:rsid w:val="00C166E4"/>
    <w:rsid w:val="00C167AB"/>
    <w:rsid w:val="00C16827"/>
    <w:rsid w:val="00C16835"/>
    <w:rsid w:val="00C16891"/>
    <w:rsid w:val="00C16AA3"/>
    <w:rsid w:val="00C16C79"/>
    <w:rsid w:val="00C16DCE"/>
    <w:rsid w:val="00C16EDF"/>
    <w:rsid w:val="00C17104"/>
    <w:rsid w:val="00C171F5"/>
    <w:rsid w:val="00C17229"/>
    <w:rsid w:val="00C172CD"/>
    <w:rsid w:val="00C1731A"/>
    <w:rsid w:val="00C178FE"/>
    <w:rsid w:val="00C17C12"/>
    <w:rsid w:val="00C17CE6"/>
    <w:rsid w:val="00C2002E"/>
    <w:rsid w:val="00C20750"/>
    <w:rsid w:val="00C20B84"/>
    <w:rsid w:val="00C20D04"/>
    <w:rsid w:val="00C20D4C"/>
    <w:rsid w:val="00C20F24"/>
    <w:rsid w:val="00C21057"/>
    <w:rsid w:val="00C21075"/>
    <w:rsid w:val="00C21216"/>
    <w:rsid w:val="00C212A6"/>
    <w:rsid w:val="00C214DF"/>
    <w:rsid w:val="00C21528"/>
    <w:rsid w:val="00C21904"/>
    <w:rsid w:val="00C21A04"/>
    <w:rsid w:val="00C21A70"/>
    <w:rsid w:val="00C21A71"/>
    <w:rsid w:val="00C21EFB"/>
    <w:rsid w:val="00C22307"/>
    <w:rsid w:val="00C223C8"/>
    <w:rsid w:val="00C223E9"/>
    <w:rsid w:val="00C22488"/>
    <w:rsid w:val="00C2255D"/>
    <w:rsid w:val="00C227EB"/>
    <w:rsid w:val="00C2281C"/>
    <w:rsid w:val="00C22A25"/>
    <w:rsid w:val="00C22C28"/>
    <w:rsid w:val="00C22C5F"/>
    <w:rsid w:val="00C22CB7"/>
    <w:rsid w:val="00C22F72"/>
    <w:rsid w:val="00C23315"/>
    <w:rsid w:val="00C234F8"/>
    <w:rsid w:val="00C238B8"/>
    <w:rsid w:val="00C23D65"/>
    <w:rsid w:val="00C24435"/>
    <w:rsid w:val="00C244D1"/>
    <w:rsid w:val="00C24531"/>
    <w:rsid w:val="00C245F8"/>
    <w:rsid w:val="00C2483F"/>
    <w:rsid w:val="00C248E2"/>
    <w:rsid w:val="00C2492E"/>
    <w:rsid w:val="00C2498C"/>
    <w:rsid w:val="00C25103"/>
    <w:rsid w:val="00C251D3"/>
    <w:rsid w:val="00C252F7"/>
    <w:rsid w:val="00C25809"/>
    <w:rsid w:val="00C25A60"/>
    <w:rsid w:val="00C25D1F"/>
    <w:rsid w:val="00C25F05"/>
    <w:rsid w:val="00C2612C"/>
    <w:rsid w:val="00C261B4"/>
    <w:rsid w:val="00C26586"/>
    <w:rsid w:val="00C26675"/>
    <w:rsid w:val="00C26712"/>
    <w:rsid w:val="00C26C42"/>
    <w:rsid w:val="00C26DA5"/>
    <w:rsid w:val="00C26F2C"/>
    <w:rsid w:val="00C26FB8"/>
    <w:rsid w:val="00C26FD7"/>
    <w:rsid w:val="00C27127"/>
    <w:rsid w:val="00C27215"/>
    <w:rsid w:val="00C2728B"/>
    <w:rsid w:val="00C27691"/>
    <w:rsid w:val="00C27C69"/>
    <w:rsid w:val="00C27D62"/>
    <w:rsid w:val="00C30027"/>
    <w:rsid w:val="00C3017B"/>
    <w:rsid w:val="00C3036E"/>
    <w:rsid w:val="00C30373"/>
    <w:rsid w:val="00C303E4"/>
    <w:rsid w:val="00C3041C"/>
    <w:rsid w:val="00C30A26"/>
    <w:rsid w:val="00C30A8A"/>
    <w:rsid w:val="00C30AD6"/>
    <w:rsid w:val="00C30B29"/>
    <w:rsid w:val="00C30C51"/>
    <w:rsid w:val="00C30E59"/>
    <w:rsid w:val="00C30F44"/>
    <w:rsid w:val="00C3120D"/>
    <w:rsid w:val="00C314B0"/>
    <w:rsid w:val="00C315C0"/>
    <w:rsid w:val="00C31657"/>
    <w:rsid w:val="00C31F84"/>
    <w:rsid w:val="00C32090"/>
    <w:rsid w:val="00C320A0"/>
    <w:rsid w:val="00C326B4"/>
    <w:rsid w:val="00C3272C"/>
    <w:rsid w:val="00C328EA"/>
    <w:rsid w:val="00C32A23"/>
    <w:rsid w:val="00C32BA8"/>
    <w:rsid w:val="00C32E34"/>
    <w:rsid w:val="00C32E44"/>
    <w:rsid w:val="00C32F38"/>
    <w:rsid w:val="00C33003"/>
    <w:rsid w:val="00C33314"/>
    <w:rsid w:val="00C33550"/>
    <w:rsid w:val="00C3382E"/>
    <w:rsid w:val="00C3385D"/>
    <w:rsid w:val="00C33948"/>
    <w:rsid w:val="00C339CB"/>
    <w:rsid w:val="00C33A0B"/>
    <w:rsid w:val="00C33AFF"/>
    <w:rsid w:val="00C33B09"/>
    <w:rsid w:val="00C33C63"/>
    <w:rsid w:val="00C33E68"/>
    <w:rsid w:val="00C33E8D"/>
    <w:rsid w:val="00C33F0A"/>
    <w:rsid w:val="00C34042"/>
    <w:rsid w:val="00C343A1"/>
    <w:rsid w:val="00C34794"/>
    <w:rsid w:val="00C34A07"/>
    <w:rsid w:val="00C34EF0"/>
    <w:rsid w:val="00C34F02"/>
    <w:rsid w:val="00C3506E"/>
    <w:rsid w:val="00C350C8"/>
    <w:rsid w:val="00C35223"/>
    <w:rsid w:val="00C3539E"/>
    <w:rsid w:val="00C353A2"/>
    <w:rsid w:val="00C355BD"/>
    <w:rsid w:val="00C35758"/>
    <w:rsid w:val="00C35BA3"/>
    <w:rsid w:val="00C35BE8"/>
    <w:rsid w:val="00C35DC7"/>
    <w:rsid w:val="00C35DE5"/>
    <w:rsid w:val="00C35E54"/>
    <w:rsid w:val="00C35F65"/>
    <w:rsid w:val="00C35FB1"/>
    <w:rsid w:val="00C361ED"/>
    <w:rsid w:val="00C3660C"/>
    <w:rsid w:val="00C367E9"/>
    <w:rsid w:val="00C36898"/>
    <w:rsid w:val="00C3693F"/>
    <w:rsid w:val="00C3718F"/>
    <w:rsid w:val="00C37268"/>
    <w:rsid w:val="00C373B2"/>
    <w:rsid w:val="00C37981"/>
    <w:rsid w:val="00C37B0B"/>
    <w:rsid w:val="00C37B78"/>
    <w:rsid w:val="00C37C13"/>
    <w:rsid w:val="00C37EE2"/>
    <w:rsid w:val="00C40030"/>
    <w:rsid w:val="00C40221"/>
    <w:rsid w:val="00C404FE"/>
    <w:rsid w:val="00C40825"/>
    <w:rsid w:val="00C40A7D"/>
    <w:rsid w:val="00C40BA3"/>
    <w:rsid w:val="00C40CA7"/>
    <w:rsid w:val="00C40E37"/>
    <w:rsid w:val="00C41179"/>
    <w:rsid w:val="00C411CB"/>
    <w:rsid w:val="00C411EE"/>
    <w:rsid w:val="00C4120C"/>
    <w:rsid w:val="00C41370"/>
    <w:rsid w:val="00C4156A"/>
    <w:rsid w:val="00C41B3E"/>
    <w:rsid w:val="00C422F0"/>
    <w:rsid w:val="00C42400"/>
    <w:rsid w:val="00C42798"/>
    <w:rsid w:val="00C42A3B"/>
    <w:rsid w:val="00C42A66"/>
    <w:rsid w:val="00C42AF1"/>
    <w:rsid w:val="00C43140"/>
    <w:rsid w:val="00C43434"/>
    <w:rsid w:val="00C4376F"/>
    <w:rsid w:val="00C437A5"/>
    <w:rsid w:val="00C43B22"/>
    <w:rsid w:val="00C43C31"/>
    <w:rsid w:val="00C43F60"/>
    <w:rsid w:val="00C44158"/>
    <w:rsid w:val="00C44368"/>
    <w:rsid w:val="00C4462A"/>
    <w:rsid w:val="00C44670"/>
    <w:rsid w:val="00C447D1"/>
    <w:rsid w:val="00C447DD"/>
    <w:rsid w:val="00C44912"/>
    <w:rsid w:val="00C4492E"/>
    <w:rsid w:val="00C450F6"/>
    <w:rsid w:val="00C45131"/>
    <w:rsid w:val="00C4516F"/>
    <w:rsid w:val="00C45293"/>
    <w:rsid w:val="00C4530A"/>
    <w:rsid w:val="00C45452"/>
    <w:rsid w:val="00C4548B"/>
    <w:rsid w:val="00C456AC"/>
    <w:rsid w:val="00C457D1"/>
    <w:rsid w:val="00C45A38"/>
    <w:rsid w:val="00C45C35"/>
    <w:rsid w:val="00C45CC7"/>
    <w:rsid w:val="00C4614C"/>
    <w:rsid w:val="00C461CF"/>
    <w:rsid w:val="00C4626E"/>
    <w:rsid w:val="00C463BB"/>
    <w:rsid w:val="00C46544"/>
    <w:rsid w:val="00C465BF"/>
    <w:rsid w:val="00C46706"/>
    <w:rsid w:val="00C46AEE"/>
    <w:rsid w:val="00C46FB5"/>
    <w:rsid w:val="00C47092"/>
    <w:rsid w:val="00C47590"/>
    <w:rsid w:val="00C4772C"/>
    <w:rsid w:val="00C4786F"/>
    <w:rsid w:val="00C47AC5"/>
    <w:rsid w:val="00C47C82"/>
    <w:rsid w:val="00C501E2"/>
    <w:rsid w:val="00C50508"/>
    <w:rsid w:val="00C50605"/>
    <w:rsid w:val="00C50672"/>
    <w:rsid w:val="00C50D1C"/>
    <w:rsid w:val="00C50E1F"/>
    <w:rsid w:val="00C50E94"/>
    <w:rsid w:val="00C51203"/>
    <w:rsid w:val="00C5156E"/>
    <w:rsid w:val="00C51573"/>
    <w:rsid w:val="00C515C1"/>
    <w:rsid w:val="00C5166B"/>
    <w:rsid w:val="00C5191B"/>
    <w:rsid w:val="00C519AE"/>
    <w:rsid w:val="00C51C52"/>
    <w:rsid w:val="00C51D2B"/>
    <w:rsid w:val="00C525C7"/>
    <w:rsid w:val="00C5267E"/>
    <w:rsid w:val="00C52694"/>
    <w:rsid w:val="00C52965"/>
    <w:rsid w:val="00C5297B"/>
    <w:rsid w:val="00C52A0A"/>
    <w:rsid w:val="00C52BF2"/>
    <w:rsid w:val="00C52D2A"/>
    <w:rsid w:val="00C52E04"/>
    <w:rsid w:val="00C53269"/>
    <w:rsid w:val="00C533F7"/>
    <w:rsid w:val="00C53419"/>
    <w:rsid w:val="00C5344B"/>
    <w:rsid w:val="00C53502"/>
    <w:rsid w:val="00C53906"/>
    <w:rsid w:val="00C5394B"/>
    <w:rsid w:val="00C53C6F"/>
    <w:rsid w:val="00C53D22"/>
    <w:rsid w:val="00C54027"/>
    <w:rsid w:val="00C5412D"/>
    <w:rsid w:val="00C54427"/>
    <w:rsid w:val="00C5443F"/>
    <w:rsid w:val="00C54645"/>
    <w:rsid w:val="00C546E0"/>
    <w:rsid w:val="00C54CAB"/>
    <w:rsid w:val="00C54D2E"/>
    <w:rsid w:val="00C54D62"/>
    <w:rsid w:val="00C54FAF"/>
    <w:rsid w:val="00C553E1"/>
    <w:rsid w:val="00C553F6"/>
    <w:rsid w:val="00C55578"/>
    <w:rsid w:val="00C55867"/>
    <w:rsid w:val="00C5589B"/>
    <w:rsid w:val="00C55B27"/>
    <w:rsid w:val="00C55CF1"/>
    <w:rsid w:val="00C55DB0"/>
    <w:rsid w:val="00C55E57"/>
    <w:rsid w:val="00C55EDA"/>
    <w:rsid w:val="00C5620D"/>
    <w:rsid w:val="00C562FC"/>
    <w:rsid w:val="00C564F7"/>
    <w:rsid w:val="00C56751"/>
    <w:rsid w:val="00C5691B"/>
    <w:rsid w:val="00C56ADD"/>
    <w:rsid w:val="00C56E35"/>
    <w:rsid w:val="00C5711D"/>
    <w:rsid w:val="00C57251"/>
    <w:rsid w:val="00C57448"/>
    <w:rsid w:val="00C57531"/>
    <w:rsid w:val="00C576E1"/>
    <w:rsid w:val="00C57C41"/>
    <w:rsid w:val="00C57C4A"/>
    <w:rsid w:val="00C57C9C"/>
    <w:rsid w:val="00C57D43"/>
    <w:rsid w:val="00C600D8"/>
    <w:rsid w:val="00C602B9"/>
    <w:rsid w:val="00C60670"/>
    <w:rsid w:val="00C606CB"/>
    <w:rsid w:val="00C607DD"/>
    <w:rsid w:val="00C609EA"/>
    <w:rsid w:val="00C60CE7"/>
    <w:rsid w:val="00C60F72"/>
    <w:rsid w:val="00C61434"/>
    <w:rsid w:val="00C61745"/>
    <w:rsid w:val="00C617B9"/>
    <w:rsid w:val="00C6192F"/>
    <w:rsid w:val="00C61B09"/>
    <w:rsid w:val="00C61CC7"/>
    <w:rsid w:val="00C61EBC"/>
    <w:rsid w:val="00C61F6D"/>
    <w:rsid w:val="00C61F77"/>
    <w:rsid w:val="00C62611"/>
    <w:rsid w:val="00C626CD"/>
    <w:rsid w:val="00C62A81"/>
    <w:rsid w:val="00C62AD8"/>
    <w:rsid w:val="00C62EC9"/>
    <w:rsid w:val="00C6302D"/>
    <w:rsid w:val="00C63255"/>
    <w:rsid w:val="00C6338E"/>
    <w:rsid w:val="00C6380D"/>
    <w:rsid w:val="00C639D4"/>
    <w:rsid w:val="00C63C62"/>
    <w:rsid w:val="00C63EF8"/>
    <w:rsid w:val="00C6414C"/>
    <w:rsid w:val="00C642E8"/>
    <w:rsid w:val="00C6448D"/>
    <w:rsid w:val="00C6466D"/>
    <w:rsid w:val="00C647DD"/>
    <w:rsid w:val="00C6493F"/>
    <w:rsid w:val="00C64A91"/>
    <w:rsid w:val="00C64BE6"/>
    <w:rsid w:val="00C65238"/>
    <w:rsid w:val="00C6547F"/>
    <w:rsid w:val="00C65558"/>
    <w:rsid w:val="00C65581"/>
    <w:rsid w:val="00C658DE"/>
    <w:rsid w:val="00C65949"/>
    <w:rsid w:val="00C65ECE"/>
    <w:rsid w:val="00C65F83"/>
    <w:rsid w:val="00C66282"/>
    <w:rsid w:val="00C663DB"/>
    <w:rsid w:val="00C667AE"/>
    <w:rsid w:val="00C667F1"/>
    <w:rsid w:val="00C66CE7"/>
    <w:rsid w:val="00C66D65"/>
    <w:rsid w:val="00C66EBD"/>
    <w:rsid w:val="00C66FBB"/>
    <w:rsid w:val="00C67406"/>
    <w:rsid w:val="00C67687"/>
    <w:rsid w:val="00C677BF"/>
    <w:rsid w:val="00C67A55"/>
    <w:rsid w:val="00C67E9E"/>
    <w:rsid w:val="00C67FB7"/>
    <w:rsid w:val="00C70175"/>
    <w:rsid w:val="00C70229"/>
    <w:rsid w:val="00C7023D"/>
    <w:rsid w:val="00C70286"/>
    <w:rsid w:val="00C70566"/>
    <w:rsid w:val="00C70606"/>
    <w:rsid w:val="00C70A3C"/>
    <w:rsid w:val="00C70E9C"/>
    <w:rsid w:val="00C7115B"/>
    <w:rsid w:val="00C7121F"/>
    <w:rsid w:val="00C71227"/>
    <w:rsid w:val="00C714F6"/>
    <w:rsid w:val="00C71505"/>
    <w:rsid w:val="00C715FF"/>
    <w:rsid w:val="00C716AA"/>
    <w:rsid w:val="00C716CD"/>
    <w:rsid w:val="00C71F19"/>
    <w:rsid w:val="00C72379"/>
    <w:rsid w:val="00C7241E"/>
    <w:rsid w:val="00C72624"/>
    <w:rsid w:val="00C727F8"/>
    <w:rsid w:val="00C72D53"/>
    <w:rsid w:val="00C72E1B"/>
    <w:rsid w:val="00C72ED9"/>
    <w:rsid w:val="00C72FD0"/>
    <w:rsid w:val="00C7310D"/>
    <w:rsid w:val="00C736B6"/>
    <w:rsid w:val="00C7385B"/>
    <w:rsid w:val="00C73A76"/>
    <w:rsid w:val="00C73C1C"/>
    <w:rsid w:val="00C73EB7"/>
    <w:rsid w:val="00C73F68"/>
    <w:rsid w:val="00C740EA"/>
    <w:rsid w:val="00C74173"/>
    <w:rsid w:val="00C741C6"/>
    <w:rsid w:val="00C744E8"/>
    <w:rsid w:val="00C74665"/>
    <w:rsid w:val="00C74770"/>
    <w:rsid w:val="00C747C6"/>
    <w:rsid w:val="00C74862"/>
    <w:rsid w:val="00C748B9"/>
    <w:rsid w:val="00C7496B"/>
    <w:rsid w:val="00C749D0"/>
    <w:rsid w:val="00C74E6E"/>
    <w:rsid w:val="00C74FBF"/>
    <w:rsid w:val="00C75990"/>
    <w:rsid w:val="00C759FD"/>
    <w:rsid w:val="00C75D73"/>
    <w:rsid w:val="00C76058"/>
    <w:rsid w:val="00C760E9"/>
    <w:rsid w:val="00C7618E"/>
    <w:rsid w:val="00C761DF"/>
    <w:rsid w:val="00C761E9"/>
    <w:rsid w:val="00C7625B"/>
    <w:rsid w:val="00C763D1"/>
    <w:rsid w:val="00C7659A"/>
    <w:rsid w:val="00C765F5"/>
    <w:rsid w:val="00C76893"/>
    <w:rsid w:val="00C7693F"/>
    <w:rsid w:val="00C76F00"/>
    <w:rsid w:val="00C7716F"/>
    <w:rsid w:val="00C772EE"/>
    <w:rsid w:val="00C7775C"/>
    <w:rsid w:val="00C777AB"/>
    <w:rsid w:val="00C778CB"/>
    <w:rsid w:val="00C77AA5"/>
    <w:rsid w:val="00C77B42"/>
    <w:rsid w:val="00C77B6A"/>
    <w:rsid w:val="00C77BEC"/>
    <w:rsid w:val="00C77E35"/>
    <w:rsid w:val="00C77E63"/>
    <w:rsid w:val="00C801C7"/>
    <w:rsid w:val="00C8020C"/>
    <w:rsid w:val="00C8031C"/>
    <w:rsid w:val="00C807D9"/>
    <w:rsid w:val="00C80B55"/>
    <w:rsid w:val="00C811BA"/>
    <w:rsid w:val="00C812A1"/>
    <w:rsid w:val="00C814EE"/>
    <w:rsid w:val="00C8158A"/>
    <w:rsid w:val="00C8174C"/>
    <w:rsid w:val="00C817A9"/>
    <w:rsid w:val="00C81819"/>
    <w:rsid w:val="00C8186E"/>
    <w:rsid w:val="00C818D8"/>
    <w:rsid w:val="00C81BBC"/>
    <w:rsid w:val="00C81DE8"/>
    <w:rsid w:val="00C8207E"/>
    <w:rsid w:val="00C82082"/>
    <w:rsid w:val="00C820A7"/>
    <w:rsid w:val="00C8213C"/>
    <w:rsid w:val="00C82239"/>
    <w:rsid w:val="00C825EE"/>
    <w:rsid w:val="00C82896"/>
    <w:rsid w:val="00C8294C"/>
    <w:rsid w:val="00C82B0B"/>
    <w:rsid w:val="00C82B3C"/>
    <w:rsid w:val="00C82C04"/>
    <w:rsid w:val="00C82D0F"/>
    <w:rsid w:val="00C82EAD"/>
    <w:rsid w:val="00C82ECE"/>
    <w:rsid w:val="00C83360"/>
    <w:rsid w:val="00C833B5"/>
    <w:rsid w:val="00C8353E"/>
    <w:rsid w:val="00C83558"/>
    <w:rsid w:val="00C83571"/>
    <w:rsid w:val="00C83686"/>
    <w:rsid w:val="00C837CA"/>
    <w:rsid w:val="00C83856"/>
    <w:rsid w:val="00C8394A"/>
    <w:rsid w:val="00C83968"/>
    <w:rsid w:val="00C839C2"/>
    <w:rsid w:val="00C84003"/>
    <w:rsid w:val="00C840F1"/>
    <w:rsid w:val="00C8423C"/>
    <w:rsid w:val="00C8424E"/>
    <w:rsid w:val="00C84463"/>
    <w:rsid w:val="00C844FC"/>
    <w:rsid w:val="00C84C0E"/>
    <w:rsid w:val="00C84C42"/>
    <w:rsid w:val="00C84E5C"/>
    <w:rsid w:val="00C85158"/>
    <w:rsid w:val="00C8524D"/>
    <w:rsid w:val="00C8531E"/>
    <w:rsid w:val="00C8574F"/>
    <w:rsid w:val="00C85F8A"/>
    <w:rsid w:val="00C85FF2"/>
    <w:rsid w:val="00C860D4"/>
    <w:rsid w:val="00C8618A"/>
    <w:rsid w:val="00C861BC"/>
    <w:rsid w:val="00C86234"/>
    <w:rsid w:val="00C862A4"/>
    <w:rsid w:val="00C868FC"/>
    <w:rsid w:val="00C86BED"/>
    <w:rsid w:val="00C86C8D"/>
    <w:rsid w:val="00C86D08"/>
    <w:rsid w:val="00C870EC"/>
    <w:rsid w:val="00C876DB"/>
    <w:rsid w:val="00C877B1"/>
    <w:rsid w:val="00C87888"/>
    <w:rsid w:val="00C87898"/>
    <w:rsid w:val="00C8789A"/>
    <w:rsid w:val="00C87A66"/>
    <w:rsid w:val="00C87AAF"/>
    <w:rsid w:val="00C87AFE"/>
    <w:rsid w:val="00C87BA1"/>
    <w:rsid w:val="00C87E31"/>
    <w:rsid w:val="00C87F3D"/>
    <w:rsid w:val="00C9002B"/>
    <w:rsid w:val="00C90038"/>
    <w:rsid w:val="00C9004C"/>
    <w:rsid w:val="00C90406"/>
    <w:rsid w:val="00C906C3"/>
    <w:rsid w:val="00C9073E"/>
    <w:rsid w:val="00C907DB"/>
    <w:rsid w:val="00C9082D"/>
    <w:rsid w:val="00C908CF"/>
    <w:rsid w:val="00C90923"/>
    <w:rsid w:val="00C909B0"/>
    <w:rsid w:val="00C90DF3"/>
    <w:rsid w:val="00C9125D"/>
    <w:rsid w:val="00C9127D"/>
    <w:rsid w:val="00C91292"/>
    <w:rsid w:val="00C912DB"/>
    <w:rsid w:val="00C9135E"/>
    <w:rsid w:val="00C913E1"/>
    <w:rsid w:val="00C91436"/>
    <w:rsid w:val="00C91A30"/>
    <w:rsid w:val="00C91AA2"/>
    <w:rsid w:val="00C91B25"/>
    <w:rsid w:val="00C91EA6"/>
    <w:rsid w:val="00C91FC7"/>
    <w:rsid w:val="00C9212D"/>
    <w:rsid w:val="00C92450"/>
    <w:rsid w:val="00C92527"/>
    <w:rsid w:val="00C9269D"/>
    <w:rsid w:val="00C926AD"/>
    <w:rsid w:val="00C926BB"/>
    <w:rsid w:val="00C92726"/>
    <w:rsid w:val="00C92747"/>
    <w:rsid w:val="00C9277D"/>
    <w:rsid w:val="00C927F4"/>
    <w:rsid w:val="00C92845"/>
    <w:rsid w:val="00C9295F"/>
    <w:rsid w:val="00C92CC0"/>
    <w:rsid w:val="00C92D79"/>
    <w:rsid w:val="00C92F6A"/>
    <w:rsid w:val="00C92FCE"/>
    <w:rsid w:val="00C92FD1"/>
    <w:rsid w:val="00C93254"/>
    <w:rsid w:val="00C935D7"/>
    <w:rsid w:val="00C93605"/>
    <w:rsid w:val="00C93B0C"/>
    <w:rsid w:val="00C93CE2"/>
    <w:rsid w:val="00C93D20"/>
    <w:rsid w:val="00C93D39"/>
    <w:rsid w:val="00C94351"/>
    <w:rsid w:val="00C9495A"/>
    <w:rsid w:val="00C9544A"/>
    <w:rsid w:val="00C95582"/>
    <w:rsid w:val="00C95602"/>
    <w:rsid w:val="00C956D2"/>
    <w:rsid w:val="00C9572A"/>
    <w:rsid w:val="00C95794"/>
    <w:rsid w:val="00C95A7A"/>
    <w:rsid w:val="00C95B3A"/>
    <w:rsid w:val="00C95B8C"/>
    <w:rsid w:val="00C95EDB"/>
    <w:rsid w:val="00C96109"/>
    <w:rsid w:val="00C96180"/>
    <w:rsid w:val="00C964AC"/>
    <w:rsid w:val="00C96701"/>
    <w:rsid w:val="00C96A0A"/>
    <w:rsid w:val="00C96BB9"/>
    <w:rsid w:val="00C970AF"/>
    <w:rsid w:val="00C970CA"/>
    <w:rsid w:val="00C9722C"/>
    <w:rsid w:val="00C97280"/>
    <w:rsid w:val="00C97335"/>
    <w:rsid w:val="00C975C1"/>
    <w:rsid w:val="00C97F07"/>
    <w:rsid w:val="00CA00D9"/>
    <w:rsid w:val="00CA0573"/>
    <w:rsid w:val="00CA0785"/>
    <w:rsid w:val="00CA07D6"/>
    <w:rsid w:val="00CA0987"/>
    <w:rsid w:val="00CA0BB2"/>
    <w:rsid w:val="00CA0BE2"/>
    <w:rsid w:val="00CA0C97"/>
    <w:rsid w:val="00CA0EA2"/>
    <w:rsid w:val="00CA107E"/>
    <w:rsid w:val="00CA10F3"/>
    <w:rsid w:val="00CA11F6"/>
    <w:rsid w:val="00CA140C"/>
    <w:rsid w:val="00CA14FA"/>
    <w:rsid w:val="00CA180A"/>
    <w:rsid w:val="00CA1868"/>
    <w:rsid w:val="00CA1D65"/>
    <w:rsid w:val="00CA1EF0"/>
    <w:rsid w:val="00CA1EFD"/>
    <w:rsid w:val="00CA1F11"/>
    <w:rsid w:val="00CA21AA"/>
    <w:rsid w:val="00CA263F"/>
    <w:rsid w:val="00CA270F"/>
    <w:rsid w:val="00CA2811"/>
    <w:rsid w:val="00CA2DCC"/>
    <w:rsid w:val="00CA31B0"/>
    <w:rsid w:val="00CA3514"/>
    <w:rsid w:val="00CA35AF"/>
    <w:rsid w:val="00CA36AF"/>
    <w:rsid w:val="00CA3717"/>
    <w:rsid w:val="00CA37B5"/>
    <w:rsid w:val="00CA3892"/>
    <w:rsid w:val="00CA3A33"/>
    <w:rsid w:val="00CA3B96"/>
    <w:rsid w:val="00CA413F"/>
    <w:rsid w:val="00CA4363"/>
    <w:rsid w:val="00CA43FB"/>
    <w:rsid w:val="00CA468A"/>
    <w:rsid w:val="00CA4731"/>
    <w:rsid w:val="00CA4AE2"/>
    <w:rsid w:val="00CA4C40"/>
    <w:rsid w:val="00CA4E38"/>
    <w:rsid w:val="00CA4F0E"/>
    <w:rsid w:val="00CA501E"/>
    <w:rsid w:val="00CA5136"/>
    <w:rsid w:val="00CA5411"/>
    <w:rsid w:val="00CA5484"/>
    <w:rsid w:val="00CA5595"/>
    <w:rsid w:val="00CA56B3"/>
    <w:rsid w:val="00CA58B6"/>
    <w:rsid w:val="00CA58C8"/>
    <w:rsid w:val="00CA596A"/>
    <w:rsid w:val="00CA5AC1"/>
    <w:rsid w:val="00CA5F8C"/>
    <w:rsid w:val="00CA60AB"/>
    <w:rsid w:val="00CA60F3"/>
    <w:rsid w:val="00CA628C"/>
    <w:rsid w:val="00CA650E"/>
    <w:rsid w:val="00CA6716"/>
    <w:rsid w:val="00CA6907"/>
    <w:rsid w:val="00CA6927"/>
    <w:rsid w:val="00CA6D9C"/>
    <w:rsid w:val="00CA6DE0"/>
    <w:rsid w:val="00CA6DF3"/>
    <w:rsid w:val="00CA704F"/>
    <w:rsid w:val="00CA70CB"/>
    <w:rsid w:val="00CA7683"/>
    <w:rsid w:val="00CA76A5"/>
    <w:rsid w:val="00CA7927"/>
    <w:rsid w:val="00CA7C68"/>
    <w:rsid w:val="00CA7EF0"/>
    <w:rsid w:val="00CA7F76"/>
    <w:rsid w:val="00CB0004"/>
    <w:rsid w:val="00CB0048"/>
    <w:rsid w:val="00CB0271"/>
    <w:rsid w:val="00CB033C"/>
    <w:rsid w:val="00CB08AB"/>
    <w:rsid w:val="00CB0D46"/>
    <w:rsid w:val="00CB0F98"/>
    <w:rsid w:val="00CB1101"/>
    <w:rsid w:val="00CB1139"/>
    <w:rsid w:val="00CB14A9"/>
    <w:rsid w:val="00CB1731"/>
    <w:rsid w:val="00CB179D"/>
    <w:rsid w:val="00CB1A2D"/>
    <w:rsid w:val="00CB1CA9"/>
    <w:rsid w:val="00CB210C"/>
    <w:rsid w:val="00CB2210"/>
    <w:rsid w:val="00CB2321"/>
    <w:rsid w:val="00CB2646"/>
    <w:rsid w:val="00CB2711"/>
    <w:rsid w:val="00CB27ED"/>
    <w:rsid w:val="00CB281A"/>
    <w:rsid w:val="00CB2861"/>
    <w:rsid w:val="00CB2913"/>
    <w:rsid w:val="00CB2A6B"/>
    <w:rsid w:val="00CB2BE5"/>
    <w:rsid w:val="00CB2DD2"/>
    <w:rsid w:val="00CB2E5E"/>
    <w:rsid w:val="00CB30E1"/>
    <w:rsid w:val="00CB33E9"/>
    <w:rsid w:val="00CB34BC"/>
    <w:rsid w:val="00CB3638"/>
    <w:rsid w:val="00CB37FB"/>
    <w:rsid w:val="00CB3DC7"/>
    <w:rsid w:val="00CB3E52"/>
    <w:rsid w:val="00CB42D5"/>
    <w:rsid w:val="00CB43F0"/>
    <w:rsid w:val="00CB43FE"/>
    <w:rsid w:val="00CB465D"/>
    <w:rsid w:val="00CB475B"/>
    <w:rsid w:val="00CB4812"/>
    <w:rsid w:val="00CB489C"/>
    <w:rsid w:val="00CB4A2A"/>
    <w:rsid w:val="00CB4A55"/>
    <w:rsid w:val="00CB4B8C"/>
    <w:rsid w:val="00CB4CBD"/>
    <w:rsid w:val="00CB4D64"/>
    <w:rsid w:val="00CB4DD8"/>
    <w:rsid w:val="00CB5153"/>
    <w:rsid w:val="00CB5257"/>
    <w:rsid w:val="00CB52CE"/>
    <w:rsid w:val="00CB5966"/>
    <w:rsid w:val="00CB59FB"/>
    <w:rsid w:val="00CB5B44"/>
    <w:rsid w:val="00CB5C1F"/>
    <w:rsid w:val="00CB5C47"/>
    <w:rsid w:val="00CB5CF0"/>
    <w:rsid w:val="00CB5D92"/>
    <w:rsid w:val="00CB5E53"/>
    <w:rsid w:val="00CB6146"/>
    <w:rsid w:val="00CB614F"/>
    <w:rsid w:val="00CB61B9"/>
    <w:rsid w:val="00CB6221"/>
    <w:rsid w:val="00CB636D"/>
    <w:rsid w:val="00CB63D0"/>
    <w:rsid w:val="00CB6530"/>
    <w:rsid w:val="00CB6749"/>
    <w:rsid w:val="00CB6767"/>
    <w:rsid w:val="00CB685D"/>
    <w:rsid w:val="00CB6933"/>
    <w:rsid w:val="00CB6A90"/>
    <w:rsid w:val="00CB6AD6"/>
    <w:rsid w:val="00CB6B87"/>
    <w:rsid w:val="00CB6D18"/>
    <w:rsid w:val="00CB6D55"/>
    <w:rsid w:val="00CB713C"/>
    <w:rsid w:val="00CB7168"/>
    <w:rsid w:val="00CB740B"/>
    <w:rsid w:val="00CB76D6"/>
    <w:rsid w:val="00CB76F3"/>
    <w:rsid w:val="00CB7706"/>
    <w:rsid w:val="00CB7851"/>
    <w:rsid w:val="00CB7890"/>
    <w:rsid w:val="00CB78B0"/>
    <w:rsid w:val="00CB791A"/>
    <w:rsid w:val="00CB7E40"/>
    <w:rsid w:val="00CC0053"/>
    <w:rsid w:val="00CC0181"/>
    <w:rsid w:val="00CC01A9"/>
    <w:rsid w:val="00CC0305"/>
    <w:rsid w:val="00CC0369"/>
    <w:rsid w:val="00CC03BD"/>
    <w:rsid w:val="00CC03EB"/>
    <w:rsid w:val="00CC0537"/>
    <w:rsid w:val="00CC05D8"/>
    <w:rsid w:val="00CC0786"/>
    <w:rsid w:val="00CC07D7"/>
    <w:rsid w:val="00CC0CDE"/>
    <w:rsid w:val="00CC0F91"/>
    <w:rsid w:val="00CC1231"/>
    <w:rsid w:val="00CC1372"/>
    <w:rsid w:val="00CC163D"/>
    <w:rsid w:val="00CC1718"/>
    <w:rsid w:val="00CC1851"/>
    <w:rsid w:val="00CC185E"/>
    <w:rsid w:val="00CC18A2"/>
    <w:rsid w:val="00CC1E14"/>
    <w:rsid w:val="00CC1E21"/>
    <w:rsid w:val="00CC23E6"/>
    <w:rsid w:val="00CC29F1"/>
    <w:rsid w:val="00CC2A44"/>
    <w:rsid w:val="00CC2C17"/>
    <w:rsid w:val="00CC2CE1"/>
    <w:rsid w:val="00CC3194"/>
    <w:rsid w:val="00CC31BB"/>
    <w:rsid w:val="00CC31C2"/>
    <w:rsid w:val="00CC34D6"/>
    <w:rsid w:val="00CC3771"/>
    <w:rsid w:val="00CC3A0C"/>
    <w:rsid w:val="00CC3AEF"/>
    <w:rsid w:val="00CC3C08"/>
    <w:rsid w:val="00CC3D8C"/>
    <w:rsid w:val="00CC3F72"/>
    <w:rsid w:val="00CC3FA3"/>
    <w:rsid w:val="00CC4100"/>
    <w:rsid w:val="00CC4272"/>
    <w:rsid w:val="00CC42D1"/>
    <w:rsid w:val="00CC42ED"/>
    <w:rsid w:val="00CC44D7"/>
    <w:rsid w:val="00CC454D"/>
    <w:rsid w:val="00CC4571"/>
    <w:rsid w:val="00CC4763"/>
    <w:rsid w:val="00CC4822"/>
    <w:rsid w:val="00CC4C12"/>
    <w:rsid w:val="00CC4D46"/>
    <w:rsid w:val="00CC4DF0"/>
    <w:rsid w:val="00CC500B"/>
    <w:rsid w:val="00CC5085"/>
    <w:rsid w:val="00CC5149"/>
    <w:rsid w:val="00CC5154"/>
    <w:rsid w:val="00CC5201"/>
    <w:rsid w:val="00CC5468"/>
    <w:rsid w:val="00CC55AE"/>
    <w:rsid w:val="00CC577A"/>
    <w:rsid w:val="00CC5AB6"/>
    <w:rsid w:val="00CC5DF6"/>
    <w:rsid w:val="00CC614B"/>
    <w:rsid w:val="00CC6169"/>
    <w:rsid w:val="00CC65C5"/>
    <w:rsid w:val="00CC6682"/>
    <w:rsid w:val="00CC66DD"/>
    <w:rsid w:val="00CC67E8"/>
    <w:rsid w:val="00CC6AFA"/>
    <w:rsid w:val="00CC6D91"/>
    <w:rsid w:val="00CC6DF8"/>
    <w:rsid w:val="00CC7028"/>
    <w:rsid w:val="00CC706A"/>
    <w:rsid w:val="00CC718E"/>
    <w:rsid w:val="00CC773E"/>
    <w:rsid w:val="00CC7AD4"/>
    <w:rsid w:val="00CC7C4F"/>
    <w:rsid w:val="00CC7CD0"/>
    <w:rsid w:val="00CC7DC0"/>
    <w:rsid w:val="00CC7EFD"/>
    <w:rsid w:val="00CC7F35"/>
    <w:rsid w:val="00CC7FF9"/>
    <w:rsid w:val="00CD024D"/>
    <w:rsid w:val="00CD029B"/>
    <w:rsid w:val="00CD065B"/>
    <w:rsid w:val="00CD0834"/>
    <w:rsid w:val="00CD0975"/>
    <w:rsid w:val="00CD0A5D"/>
    <w:rsid w:val="00CD0B22"/>
    <w:rsid w:val="00CD0CFE"/>
    <w:rsid w:val="00CD0EFD"/>
    <w:rsid w:val="00CD139E"/>
    <w:rsid w:val="00CD1547"/>
    <w:rsid w:val="00CD1892"/>
    <w:rsid w:val="00CD18A7"/>
    <w:rsid w:val="00CD18B1"/>
    <w:rsid w:val="00CD1DA7"/>
    <w:rsid w:val="00CD1DD2"/>
    <w:rsid w:val="00CD1F68"/>
    <w:rsid w:val="00CD1FDA"/>
    <w:rsid w:val="00CD2177"/>
    <w:rsid w:val="00CD21FD"/>
    <w:rsid w:val="00CD2240"/>
    <w:rsid w:val="00CD22C9"/>
    <w:rsid w:val="00CD22E8"/>
    <w:rsid w:val="00CD2325"/>
    <w:rsid w:val="00CD238B"/>
    <w:rsid w:val="00CD25CC"/>
    <w:rsid w:val="00CD2D9A"/>
    <w:rsid w:val="00CD31CD"/>
    <w:rsid w:val="00CD3355"/>
    <w:rsid w:val="00CD351F"/>
    <w:rsid w:val="00CD375E"/>
    <w:rsid w:val="00CD3811"/>
    <w:rsid w:val="00CD3898"/>
    <w:rsid w:val="00CD396C"/>
    <w:rsid w:val="00CD39EE"/>
    <w:rsid w:val="00CD3DA7"/>
    <w:rsid w:val="00CD3DD0"/>
    <w:rsid w:val="00CD3E6B"/>
    <w:rsid w:val="00CD3FF8"/>
    <w:rsid w:val="00CD413B"/>
    <w:rsid w:val="00CD4428"/>
    <w:rsid w:val="00CD464C"/>
    <w:rsid w:val="00CD48F3"/>
    <w:rsid w:val="00CD496E"/>
    <w:rsid w:val="00CD4BE5"/>
    <w:rsid w:val="00CD4DE0"/>
    <w:rsid w:val="00CD4FB5"/>
    <w:rsid w:val="00CD518F"/>
    <w:rsid w:val="00CD5249"/>
    <w:rsid w:val="00CD538B"/>
    <w:rsid w:val="00CD53C5"/>
    <w:rsid w:val="00CD5774"/>
    <w:rsid w:val="00CD577A"/>
    <w:rsid w:val="00CD5890"/>
    <w:rsid w:val="00CD58D8"/>
    <w:rsid w:val="00CD5C5A"/>
    <w:rsid w:val="00CD5D5D"/>
    <w:rsid w:val="00CD63B4"/>
    <w:rsid w:val="00CD65A1"/>
    <w:rsid w:val="00CD65B9"/>
    <w:rsid w:val="00CD680F"/>
    <w:rsid w:val="00CD6D6F"/>
    <w:rsid w:val="00CD7445"/>
    <w:rsid w:val="00CD76DA"/>
    <w:rsid w:val="00CD7835"/>
    <w:rsid w:val="00CD786E"/>
    <w:rsid w:val="00CD787C"/>
    <w:rsid w:val="00CD797D"/>
    <w:rsid w:val="00CD7ABA"/>
    <w:rsid w:val="00CD7BE6"/>
    <w:rsid w:val="00CD7C09"/>
    <w:rsid w:val="00CD7E32"/>
    <w:rsid w:val="00CE0145"/>
    <w:rsid w:val="00CE0ECD"/>
    <w:rsid w:val="00CE119B"/>
    <w:rsid w:val="00CE1388"/>
    <w:rsid w:val="00CE144D"/>
    <w:rsid w:val="00CE16F5"/>
    <w:rsid w:val="00CE1C3F"/>
    <w:rsid w:val="00CE1EA0"/>
    <w:rsid w:val="00CE1FDC"/>
    <w:rsid w:val="00CE2028"/>
    <w:rsid w:val="00CE2323"/>
    <w:rsid w:val="00CE233A"/>
    <w:rsid w:val="00CE245D"/>
    <w:rsid w:val="00CE26B6"/>
    <w:rsid w:val="00CE2947"/>
    <w:rsid w:val="00CE2A08"/>
    <w:rsid w:val="00CE2A3D"/>
    <w:rsid w:val="00CE2AB0"/>
    <w:rsid w:val="00CE2ACC"/>
    <w:rsid w:val="00CE2B64"/>
    <w:rsid w:val="00CE2CB6"/>
    <w:rsid w:val="00CE301D"/>
    <w:rsid w:val="00CE33B8"/>
    <w:rsid w:val="00CE36BE"/>
    <w:rsid w:val="00CE385C"/>
    <w:rsid w:val="00CE39EA"/>
    <w:rsid w:val="00CE3AF2"/>
    <w:rsid w:val="00CE3D38"/>
    <w:rsid w:val="00CE3D64"/>
    <w:rsid w:val="00CE3DFA"/>
    <w:rsid w:val="00CE416A"/>
    <w:rsid w:val="00CE42D8"/>
    <w:rsid w:val="00CE4357"/>
    <w:rsid w:val="00CE43B0"/>
    <w:rsid w:val="00CE45AE"/>
    <w:rsid w:val="00CE45D7"/>
    <w:rsid w:val="00CE45DD"/>
    <w:rsid w:val="00CE4B3A"/>
    <w:rsid w:val="00CE4C01"/>
    <w:rsid w:val="00CE4C08"/>
    <w:rsid w:val="00CE4DE3"/>
    <w:rsid w:val="00CE4FFE"/>
    <w:rsid w:val="00CE51C6"/>
    <w:rsid w:val="00CE53CF"/>
    <w:rsid w:val="00CE5425"/>
    <w:rsid w:val="00CE5599"/>
    <w:rsid w:val="00CE5609"/>
    <w:rsid w:val="00CE564F"/>
    <w:rsid w:val="00CE568E"/>
    <w:rsid w:val="00CE5942"/>
    <w:rsid w:val="00CE5D50"/>
    <w:rsid w:val="00CE62E9"/>
    <w:rsid w:val="00CE648C"/>
    <w:rsid w:val="00CE6544"/>
    <w:rsid w:val="00CE654E"/>
    <w:rsid w:val="00CE66E2"/>
    <w:rsid w:val="00CE6700"/>
    <w:rsid w:val="00CE684F"/>
    <w:rsid w:val="00CE6885"/>
    <w:rsid w:val="00CE69D7"/>
    <w:rsid w:val="00CE6E49"/>
    <w:rsid w:val="00CE6F9B"/>
    <w:rsid w:val="00CE71AB"/>
    <w:rsid w:val="00CE7216"/>
    <w:rsid w:val="00CE7230"/>
    <w:rsid w:val="00CE726F"/>
    <w:rsid w:val="00CE748C"/>
    <w:rsid w:val="00CE7696"/>
    <w:rsid w:val="00CE76B9"/>
    <w:rsid w:val="00CE7813"/>
    <w:rsid w:val="00CE7885"/>
    <w:rsid w:val="00CE7B2A"/>
    <w:rsid w:val="00CE7BAC"/>
    <w:rsid w:val="00CE7C39"/>
    <w:rsid w:val="00CE7E21"/>
    <w:rsid w:val="00CF014F"/>
    <w:rsid w:val="00CF0206"/>
    <w:rsid w:val="00CF0241"/>
    <w:rsid w:val="00CF0398"/>
    <w:rsid w:val="00CF0862"/>
    <w:rsid w:val="00CF0865"/>
    <w:rsid w:val="00CF0917"/>
    <w:rsid w:val="00CF0A68"/>
    <w:rsid w:val="00CF0D3E"/>
    <w:rsid w:val="00CF0DF4"/>
    <w:rsid w:val="00CF0FD6"/>
    <w:rsid w:val="00CF1002"/>
    <w:rsid w:val="00CF10EB"/>
    <w:rsid w:val="00CF12F0"/>
    <w:rsid w:val="00CF14D8"/>
    <w:rsid w:val="00CF158C"/>
    <w:rsid w:val="00CF15B7"/>
    <w:rsid w:val="00CF198B"/>
    <w:rsid w:val="00CF1A04"/>
    <w:rsid w:val="00CF1CAE"/>
    <w:rsid w:val="00CF1CD5"/>
    <w:rsid w:val="00CF26C2"/>
    <w:rsid w:val="00CF2769"/>
    <w:rsid w:val="00CF277A"/>
    <w:rsid w:val="00CF27EA"/>
    <w:rsid w:val="00CF290E"/>
    <w:rsid w:val="00CF2A98"/>
    <w:rsid w:val="00CF2B37"/>
    <w:rsid w:val="00CF2C92"/>
    <w:rsid w:val="00CF32BB"/>
    <w:rsid w:val="00CF3368"/>
    <w:rsid w:val="00CF356C"/>
    <w:rsid w:val="00CF37CD"/>
    <w:rsid w:val="00CF3886"/>
    <w:rsid w:val="00CF39E5"/>
    <w:rsid w:val="00CF3BCB"/>
    <w:rsid w:val="00CF3EC7"/>
    <w:rsid w:val="00CF4185"/>
    <w:rsid w:val="00CF421B"/>
    <w:rsid w:val="00CF453F"/>
    <w:rsid w:val="00CF496E"/>
    <w:rsid w:val="00CF4E60"/>
    <w:rsid w:val="00CF516A"/>
    <w:rsid w:val="00CF51D9"/>
    <w:rsid w:val="00CF523A"/>
    <w:rsid w:val="00CF524A"/>
    <w:rsid w:val="00CF53AB"/>
    <w:rsid w:val="00CF54C2"/>
    <w:rsid w:val="00CF58C9"/>
    <w:rsid w:val="00CF5A18"/>
    <w:rsid w:val="00CF5A43"/>
    <w:rsid w:val="00CF5BC8"/>
    <w:rsid w:val="00CF5C5A"/>
    <w:rsid w:val="00CF6153"/>
    <w:rsid w:val="00CF620D"/>
    <w:rsid w:val="00CF627C"/>
    <w:rsid w:val="00CF652D"/>
    <w:rsid w:val="00CF67DE"/>
    <w:rsid w:val="00CF68E8"/>
    <w:rsid w:val="00CF68F7"/>
    <w:rsid w:val="00CF6B07"/>
    <w:rsid w:val="00CF6B74"/>
    <w:rsid w:val="00CF6CE0"/>
    <w:rsid w:val="00CF6D95"/>
    <w:rsid w:val="00CF72E7"/>
    <w:rsid w:val="00CF746F"/>
    <w:rsid w:val="00CF756F"/>
    <w:rsid w:val="00CF76E4"/>
    <w:rsid w:val="00CF788D"/>
    <w:rsid w:val="00CF78FD"/>
    <w:rsid w:val="00CF79C5"/>
    <w:rsid w:val="00CF7BF7"/>
    <w:rsid w:val="00CF7CFF"/>
    <w:rsid w:val="00CF7D60"/>
    <w:rsid w:val="00CF7DEE"/>
    <w:rsid w:val="00CF7F2C"/>
    <w:rsid w:val="00D00205"/>
    <w:rsid w:val="00D0023E"/>
    <w:rsid w:val="00D00685"/>
    <w:rsid w:val="00D006AC"/>
    <w:rsid w:val="00D00716"/>
    <w:rsid w:val="00D009CC"/>
    <w:rsid w:val="00D00B2D"/>
    <w:rsid w:val="00D00D1D"/>
    <w:rsid w:val="00D00F9B"/>
    <w:rsid w:val="00D011D3"/>
    <w:rsid w:val="00D0121D"/>
    <w:rsid w:val="00D0136A"/>
    <w:rsid w:val="00D014A5"/>
    <w:rsid w:val="00D0161A"/>
    <w:rsid w:val="00D01B44"/>
    <w:rsid w:val="00D01D31"/>
    <w:rsid w:val="00D01DB4"/>
    <w:rsid w:val="00D01E16"/>
    <w:rsid w:val="00D021E9"/>
    <w:rsid w:val="00D022B7"/>
    <w:rsid w:val="00D023EE"/>
    <w:rsid w:val="00D02519"/>
    <w:rsid w:val="00D02AE7"/>
    <w:rsid w:val="00D02DE2"/>
    <w:rsid w:val="00D02E6D"/>
    <w:rsid w:val="00D030D8"/>
    <w:rsid w:val="00D03244"/>
    <w:rsid w:val="00D0336B"/>
    <w:rsid w:val="00D036AC"/>
    <w:rsid w:val="00D0373B"/>
    <w:rsid w:val="00D038CE"/>
    <w:rsid w:val="00D03DBE"/>
    <w:rsid w:val="00D03EC1"/>
    <w:rsid w:val="00D03EF8"/>
    <w:rsid w:val="00D040CD"/>
    <w:rsid w:val="00D044EE"/>
    <w:rsid w:val="00D0463E"/>
    <w:rsid w:val="00D04A48"/>
    <w:rsid w:val="00D0519E"/>
    <w:rsid w:val="00D052E6"/>
    <w:rsid w:val="00D053DD"/>
    <w:rsid w:val="00D05457"/>
    <w:rsid w:val="00D054CD"/>
    <w:rsid w:val="00D05516"/>
    <w:rsid w:val="00D0560E"/>
    <w:rsid w:val="00D058DD"/>
    <w:rsid w:val="00D05C3D"/>
    <w:rsid w:val="00D05D02"/>
    <w:rsid w:val="00D05E50"/>
    <w:rsid w:val="00D061B9"/>
    <w:rsid w:val="00D0620C"/>
    <w:rsid w:val="00D0626E"/>
    <w:rsid w:val="00D065B3"/>
    <w:rsid w:val="00D06E0B"/>
    <w:rsid w:val="00D07023"/>
    <w:rsid w:val="00D0710F"/>
    <w:rsid w:val="00D073EF"/>
    <w:rsid w:val="00D07566"/>
    <w:rsid w:val="00D075F6"/>
    <w:rsid w:val="00D07AFD"/>
    <w:rsid w:val="00D07BC6"/>
    <w:rsid w:val="00D07D2D"/>
    <w:rsid w:val="00D07D75"/>
    <w:rsid w:val="00D1018B"/>
    <w:rsid w:val="00D102F6"/>
    <w:rsid w:val="00D103DF"/>
    <w:rsid w:val="00D10409"/>
    <w:rsid w:val="00D10507"/>
    <w:rsid w:val="00D10783"/>
    <w:rsid w:val="00D107CC"/>
    <w:rsid w:val="00D10883"/>
    <w:rsid w:val="00D109F9"/>
    <w:rsid w:val="00D11038"/>
    <w:rsid w:val="00D110CD"/>
    <w:rsid w:val="00D111FE"/>
    <w:rsid w:val="00D1139C"/>
    <w:rsid w:val="00D11776"/>
    <w:rsid w:val="00D1179A"/>
    <w:rsid w:val="00D1197F"/>
    <w:rsid w:val="00D11AE9"/>
    <w:rsid w:val="00D11B87"/>
    <w:rsid w:val="00D11C0E"/>
    <w:rsid w:val="00D11C60"/>
    <w:rsid w:val="00D11CF5"/>
    <w:rsid w:val="00D11E5F"/>
    <w:rsid w:val="00D11E65"/>
    <w:rsid w:val="00D11FE7"/>
    <w:rsid w:val="00D122C9"/>
    <w:rsid w:val="00D1230E"/>
    <w:rsid w:val="00D126B8"/>
    <w:rsid w:val="00D128F0"/>
    <w:rsid w:val="00D129E1"/>
    <w:rsid w:val="00D12CB7"/>
    <w:rsid w:val="00D132A3"/>
    <w:rsid w:val="00D135A0"/>
    <w:rsid w:val="00D135B0"/>
    <w:rsid w:val="00D1364D"/>
    <w:rsid w:val="00D136BC"/>
    <w:rsid w:val="00D13964"/>
    <w:rsid w:val="00D13E4E"/>
    <w:rsid w:val="00D13FD9"/>
    <w:rsid w:val="00D141CC"/>
    <w:rsid w:val="00D141F1"/>
    <w:rsid w:val="00D143C6"/>
    <w:rsid w:val="00D14445"/>
    <w:rsid w:val="00D144EC"/>
    <w:rsid w:val="00D1454F"/>
    <w:rsid w:val="00D14BAF"/>
    <w:rsid w:val="00D14CAC"/>
    <w:rsid w:val="00D14F8D"/>
    <w:rsid w:val="00D151FC"/>
    <w:rsid w:val="00D15234"/>
    <w:rsid w:val="00D15284"/>
    <w:rsid w:val="00D15690"/>
    <w:rsid w:val="00D158E8"/>
    <w:rsid w:val="00D15A00"/>
    <w:rsid w:val="00D15C2B"/>
    <w:rsid w:val="00D15D73"/>
    <w:rsid w:val="00D15DFC"/>
    <w:rsid w:val="00D1615D"/>
    <w:rsid w:val="00D1626B"/>
    <w:rsid w:val="00D16434"/>
    <w:rsid w:val="00D165ED"/>
    <w:rsid w:val="00D16820"/>
    <w:rsid w:val="00D16874"/>
    <w:rsid w:val="00D16B2B"/>
    <w:rsid w:val="00D16BB5"/>
    <w:rsid w:val="00D16E9D"/>
    <w:rsid w:val="00D170EF"/>
    <w:rsid w:val="00D17144"/>
    <w:rsid w:val="00D171F5"/>
    <w:rsid w:val="00D1768A"/>
    <w:rsid w:val="00D17714"/>
    <w:rsid w:val="00D1782B"/>
    <w:rsid w:val="00D178FC"/>
    <w:rsid w:val="00D17908"/>
    <w:rsid w:val="00D179DA"/>
    <w:rsid w:val="00D17A72"/>
    <w:rsid w:val="00D17B67"/>
    <w:rsid w:val="00D17D32"/>
    <w:rsid w:val="00D17E28"/>
    <w:rsid w:val="00D17E50"/>
    <w:rsid w:val="00D17F07"/>
    <w:rsid w:val="00D20055"/>
    <w:rsid w:val="00D201E8"/>
    <w:rsid w:val="00D20269"/>
    <w:rsid w:val="00D209A3"/>
    <w:rsid w:val="00D20A62"/>
    <w:rsid w:val="00D20B31"/>
    <w:rsid w:val="00D20D21"/>
    <w:rsid w:val="00D20DCB"/>
    <w:rsid w:val="00D20F7C"/>
    <w:rsid w:val="00D210ED"/>
    <w:rsid w:val="00D21328"/>
    <w:rsid w:val="00D21409"/>
    <w:rsid w:val="00D21895"/>
    <w:rsid w:val="00D218E6"/>
    <w:rsid w:val="00D21A47"/>
    <w:rsid w:val="00D21B1A"/>
    <w:rsid w:val="00D21B1E"/>
    <w:rsid w:val="00D22059"/>
    <w:rsid w:val="00D220F3"/>
    <w:rsid w:val="00D223ED"/>
    <w:rsid w:val="00D2245E"/>
    <w:rsid w:val="00D227A0"/>
    <w:rsid w:val="00D229C2"/>
    <w:rsid w:val="00D229D9"/>
    <w:rsid w:val="00D22A00"/>
    <w:rsid w:val="00D22C9E"/>
    <w:rsid w:val="00D22E4C"/>
    <w:rsid w:val="00D22E92"/>
    <w:rsid w:val="00D23049"/>
    <w:rsid w:val="00D2316D"/>
    <w:rsid w:val="00D2326A"/>
    <w:rsid w:val="00D23493"/>
    <w:rsid w:val="00D23524"/>
    <w:rsid w:val="00D2356C"/>
    <w:rsid w:val="00D235EA"/>
    <w:rsid w:val="00D2365E"/>
    <w:rsid w:val="00D2371A"/>
    <w:rsid w:val="00D23732"/>
    <w:rsid w:val="00D2396F"/>
    <w:rsid w:val="00D23B03"/>
    <w:rsid w:val="00D23B22"/>
    <w:rsid w:val="00D23B48"/>
    <w:rsid w:val="00D23C52"/>
    <w:rsid w:val="00D240A0"/>
    <w:rsid w:val="00D240AE"/>
    <w:rsid w:val="00D24168"/>
    <w:rsid w:val="00D241FB"/>
    <w:rsid w:val="00D242C9"/>
    <w:rsid w:val="00D243BD"/>
    <w:rsid w:val="00D246A5"/>
    <w:rsid w:val="00D24B87"/>
    <w:rsid w:val="00D24DAE"/>
    <w:rsid w:val="00D24E36"/>
    <w:rsid w:val="00D24F3A"/>
    <w:rsid w:val="00D2517E"/>
    <w:rsid w:val="00D25337"/>
    <w:rsid w:val="00D25412"/>
    <w:rsid w:val="00D2554A"/>
    <w:rsid w:val="00D256E3"/>
    <w:rsid w:val="00D25753"/>
    <w:rsid w:val="00D257BE"/>
    <w:rsid w:val="00D25A47"/>
    <w:rsid w:val="00D25A75"/>
    <w:rsid w:val="00D25AE3"/>
    <w:rsid w:val="00D25B89"/>
    <w:rsid w:val="00D25BDB"/>
    <w:rsid w:val="00D25C97"/>
    <w:rsid w:val="00D25CF7"/>
    <w:rsid w:val="00D26343"/>
    <w:rsid w:val="00D26345"/>
    <w:rsid w:val="00D266DE"/>
    <w:rsid w:val="00D26A0A"/>
    <w:rsid w:val="00D26AE1"/>
    <w:rsid w:val="00D26AF9"/>
    <w:rsid w:val="00D26D64"/>
    <w:rsid w:val="00D26DC3"/>
    <w:rsid w:val="00D26F4D"/>
    <w:rsid w:val="00D273DC"/>
    <w:rsid w:val="00D277B6"/>
    <w:rsid w:val="00D278EA"/>
    <w:rsid w:val="00D27919"/>
    <w:rsid w:val="00D27AC9"/>
    <w:rsid w:val="00D27E22"/>
    <w:rsid w:val="00D300BC"/>
    <w:rsid w:val="00D3028B"/>
    <w:rsid w:val="00D308FA"/>
    <w:rsid w:val="00D30934"/>
    <w:rsid w:val="00D30993"/>
    <w:rsid w:val="00D30C4A"/>
    <w:rsid w:val="00D31727"/>
    <w:rsid w:val="00D31C66"/>
    <w:rsid w:val="00D31D79"/>
    <w:rsid w:val="00D31DA5"/>
    <w:rsid w:val="00D31F3C"/>
    <w:rsid w:val="00D32037"/>
    <w:rsid w:val="00D32164"/>
    <w:rsid w:val="00D324F0"/>
    <w:rsid w:val="00D325E4"/>
    <w:rsid w:val="00D32C98"/>
    <w:rsid w:val="00D32E07"/>
    <w:rsid w:val="00D32E68"/>
    <w:rsid w:val="00D32EB1"/>
    <w:rsid w:val="00D33197"/>
    <w:rsid w:val="00D331CB"/>
    <w:rsid w:val="00D332A6"/>
    <w:rsid w:val="00D332C8"/>
    <w:rsid w:val="00D334B2"/>
    <w:rsid w:val="00D3367A"/>
    <w:rsid w:val="00D33A1E"/>
    <w:rsid w:val="00D33A34"/>
    <w:rsid w:val="00D33C3F"/>
    <w:rsid w:val="00D33D66"/>
    <w:rsid w:val="00D34194"/>
    <w:rsid w:val="00D341B3"/>
    <w:rsid w:val="00D34279"/>
    <w:rsid w:val="00D3451E"/>
    <w:rsid w:val="00D34B83"/>
    <w:rsid w:val="00D34C6F"/>
    <w:rsid w:val="00D34C72"/>
    <w:rsid w:val="00D34EAE"/>
    <w:rsid w:val="00D350CB"/>
    <w:rsid w:val="00D351F3"/>
    <w:rsid w:val="00D35243"/>
    <w:rsid w:val="00D352AF"/>
    <w:rsid w:val="00D35488"/>
    <w:rsid w:val="00D354F8"/>
    <w:rsid w:val="00D3552E"/>
    <w:rsid w:val="00D35562"/>
    <w:rsid w:val="00D355A4"/>
    <w:rsid w:val="00D35841"/>
    <w:rsid w:val="00D35AFD"/>
    <w:rsid w:val="00D35BE0"/>
    <w:rsid w:val="00D35CB7"/>
    <w:rsid w:val="00D35E7A"/>
    <w:rsid w:val="00D3634E"/>
    <w:rsid w:val="00D36381"/>
    <w:rsid w:val="00D363B5"/>
    <w:rsid w:val="00D36518"/>
    <w:rsid w:val="00D365DD"/>
    <w:rsid w:val="00D36653"/>
    <w:rsid w:val="00D3680E"/>
    <w:rsid w:val="00D368C8"/>
    <w:rsid w:val="00D36A03"/>
    <w:rsid w:val="00D3763F"/>
    <w:rsid w:val="00D37739"/>
    <w:rsid w:val="00D3775E"/>
    <w:rsid w:val="00D379B5"/>
    <w:rsid w:val="00D37AC2"/>
    <w:rsid w:val="00D37DE5"/>
    <w:rsid w:val="00D40249"/>
    <w:rsid w:val="00D40444"/>
    <w:rsid w:val="00D40502"/>
    <w:rsid w:val="00D40B5D"/>
    <w:rsid w:val="00D40C03"/>
    <w:rsid w:val="00D40DB0"/>
    <w:rsid w:val="00D4126A"/>
    <w:rsid w:val="00D413C7"/>
    <w:rsid w:val="00D41445"/>
    <w:rsid w:val="00D414AF"/>
    <w:rsid w:val="00D414C0"/>
    <w:rsid w:val="00D41545"/>
    <w:rsid w:val="00D41669"/>
    <w:rsid w:val="00D41672"/>
    <w:rsid w:val="00D416C8"/>
    <w:rsid w:val="00D417C5"/>
    <w:rsid w:val="00D417F6"/>
    <w:rsid w:val="00D41B8B"/>
    <w:rsid w:val="00D41E6B"/>
    <w:rsid w:val="00D41F32"/>
    <w:rsid w:val="00D41F80"/>
    <w:rsid w:val="00D4211D"/>
    <w:rsid w:val="00D42188"/>
    <w:rsid w:val="00D4223B"/>
    <w:rsid w:val="00D42540"/>
    <w:rsid w:val="00D43120"/>
    <w:rsid w:val="00D4336F"/>
    <w:rsid w:val="00D43406"/>
    <w:rsid w:val="00D43500"/>
    <w:rsid w:val="00D43890"/>
    <w:rsid w:val="00D43C34"/>
    <w:rsid w:val="00D43C69"/>
    <w:rsid w:val="00D43F60"/>
    <w:rsid w:val="00D441C1"/>
    <w:rsid w:val="00D441C9"/>
    <w:rsid w:val="00D44276"/>
    <w:rsid w:val="00D443D0"/>
    <w:rsid w:val="00D4458B"/>
    <w:rsid w:val="00D446E4"/>
    <w:rsid w:val="00D44DE6"/>
    <w:rsid w:val="00D450B5"/>
    <w:rsid w:val="00D45163"/>
    <w:rsid w:val="00D45265"/>
    <w:rsid w:val="00D45A29"/>
    <w:rsid w:val="00D45B2D"/>
    <w:rsid w:val="00D45B56"/>
    <w:rsid w:val="00D45CA1"/>
    <w:rsid w:val="00D45D5D"/>
    <w:rsid w:val="00D45E30"/>
    <w:rsid w:val="00D4603E"/>
    <w:rsid w:val="00D46331"/>
    <w:rsid w:val="00D4634C"/>
    <w:rsid w:val="00D46573"/>
    <w:rsid w:val="00D465A2"/>
    <w:rsid w:val="00D46818"/>
    <w:rsid w:val="00D46846"/>
    <w:rsid w:val="00D46A23"/>
    <w:rsid w:val="00D46A54"/>
    <w:rsid w:val="00D46B69"/>
    <w:rsid w:val="00D46D0D"/>
    <w:rsid w:val="00D46D8A"/>
    <w:rsid w:val="00D46E68"/>
    <w:rsid w:val="00D46F64"/>
    <w:rsid w:val="00D46FA5"/>
    <w:rsid w:val="00D472E6"/>
    <w:rsid w:val="00D4736C"/>
    <w:rsid w:val="00D475D9"/>
    <w:rsid w:val="00D47639"/>
    <w:rsid w:val="00D47780"/>
    <w:rsid w:val="00D50142"/>
    <w:rsid w:val="00D5031A"/>
    <w:rsid w:val="00D5041D"/>
    <w:rsid w:val="00D5049E"/>
    <w:rsid w:val="00D50658"/>
    <w:rsid w:val="00D507E1"/>
    <w:rsid w:val="00D50AD3"/>
    <w:rsid w:val="00D50C53"/>
    <w:rsid w:val="00D50C67"/>
    <w:rsid w:val="00D50CE5"/>
    <w:rsid w:val="00D50F79"/>
    <w:rsid w:val="00D51176"/>
    <w:rsid w:val="00D513F8"/>
    <w:rsid w:val="00D51744"/>
    <w:rsid w:val="00D51A99"/>
    <w:rsid w:val="00D51B77"/>
    <w:rsid w:val="00D51CAB"/>
    <w:rsid w:val="00D51D30"/>
    <w:rsid w:val="00D51DBA"/>
    <w:rsid w:val="00D51F33"/>
    <w:rsid w:val="00D52126"/>
    <w:rsid w:val="00D5233A"/>
    <w:rsid w:val="00D5238E"/>
    <w:rsid w:val="00D523C8"/>
    <w:rsid w:val="00D52425"/>
    <w:rsid w:val="00D524DC"/>
    <w:rsid w:val="00D52600"/>
    <w:rsid w:val="00D52622"/>
    <w:rsid w:val="00D52786"/>
    <w:rsid w:val="00D5287D"/>
    <w:rsid w:val="00D528CA"/>
    <w:rsid w:val="00D52B79"/>
    <w:rsid w:val="00D52CBD"/>
    <w:rsid w:val="00D53237"/>
    <w:rsid w:val="00D532F9"/>
    <w:rsid w:val="00D534F4"/>
    <w:rsid w:val="00D53A89"/>
    <w:rsid w:val="00D53B1A"/>
    <w:rsid w:val="00D53BD7"/>
    <w:rsid w:val="00D53E0B"/>
    <w:rsid w:val="00D540CE"/>
    <w:rsid w:val="00D541D1"/>
    <w:rsid w:val="00D5425F"/>
    <w:rsid w:val="00D542AC"/>
    <w:rsid w:val="00D543CD"/>
    <w:rsid w:val="00D54640"/>
    <w:rsid w:val="00D54937"/>
    <w:rsid w:val="00D54A35"/>
    <w:rsid w:val="00D54C2F"/>
    <w:rsid w:val="00D54E37"/>
    <w:rsid w:val="00D54F67"/>
    <w:rsid w:val="00D54F70"/>
    <w:rsid w:val="00D550AE"/>
    <w:rsid w:val="00D55385"/>
    <w:rsid w:val="00D554B7"/>
    <w:rsid w:val="00D55595"/>
    <w:rsid w:val="00D5574E"/>
    <w:rsid w:val="00D558B4"/>
    <w:rsid w:val="00D5599C"/>
    <w:rsid w:val="00D55F47"/>
    <w:rsid w:val="00D56037"/>
    <w:rsid w:val="00D56171"/>
    <w:rsid w:val="00D5625B"/>
    <w:rsid w:val="00D562AF"/>
    <w:rsid w:val="00D56316"/>
    <w:rsid w:val="00D56348"/>
    <w:rsid w:val="00D563E0"/>
    <w:rsid w:val="00D5653F"/>
    <w:rsid w:val="00D56680"/>
    <w:rsid w:val="00D5672E"/>
    <w:rsid w:val="00D567B9"/>
    <w:rsid w:val="00D569DD"/>
    <w:rsid w:val="00D56A0D"/>
    <w:rsid w:val="00D56AD0"/>
    <w:rsid w:val="00D56C56"/>
    <w:rsid w:val="00D56CCA"/>
    <w:rsid w:val="00D56D5A"/>
    <w:rsid w:val="00D56DDA"/>
    <w:rsid w:val="00D56E6C"/>
    <w:rsid w:val="00D57004"/>
    <w:rsid w:val="00D57095"/>
    <w:rsid w:val="00D57202"/>
    <w:rsid w:val="00D57335"/>
    <w:rsid w:val="00D57771"/>
    <w:rsid w:val="00D57B74"/>
    <w:rsid w:val="00D57B97"/>
    <w:rsid w:val="00D57BDE"/>
    <w:rsid w:val="00D57D1D"/>
    <w:rsid w:val="00D57F68"/>
    <w:rsid w:val="00D60072"/>
    <w:rsid w:val="00D6084F"/>
    <w:rsid w:val="00D609FF"/>
    <w:rsid w:val="00D60AFE"/>
    <w:rsid w:val="00D60D0C"/>
    <w:rsid w:val="00D61268"/>
    <w:rsid w:val="00D6152E"/>
    <w:rsid w:val="00D6160E"/>
    <w:rsid w:val="00D6176A"/>
    <w:rsid w:val="00D61945"/>
    <w:rsid w:val="00D61A2D"/>
    <w:rsid w:val="00D61BA5"/>
    <w:rsid w:val="00D62185"/>
    <w:rsid w:val="00D62443"/>
    <w:rsid w:val="00D62726"/>
    <w:rsid w:val="00D627B5"/>
    <w:rsid w:val="00D6293C"/>
    <w:rsid w:val="00D629CC"/>
    <w:rsid w:val="00D629FF"/>
    <w:rsid w:val="00D62AE1"/>
    <w:rsid w:val="00D62D8D"/>
    <w:rsid w:val="00D62DA3"/>
    <w:rsid w:val="00D62E13"/>
    <w:rsid w:val="00D62F28"/>
    <w:rsid w:val="00D631D1"/>
    <w:rsid w:val="00D6326E"/>
    <w:rsid w:val="00D63367"/>
    <w:rsid w:val="00D63427"/>
    <w:rsid w:val="00D63535"/>
    <w:rsid w:val="00D63549"/>
    <w:rsid w:val="00D63770"/>
    <w:rsid w:val="00D63830"/>
    <w:rsid w:val="00D6385F"/>
    <w:rsid w:val="00D642AC"/>
    <w:rsid w:val="00D642EC"/>
    <w:rsid w:val="00D645ED"/>
    <w:rsid w:val="00D6466A"/>
    <w:rsid w:val="00D65665"/>
    <w:rsid w:val="00D65736"/>
    <w:rsid w:val="00D6574E"/>
    <w:rsid w:val="00D6580C"/>
    <w:rsid w:val="00D658EA"/>
    <w:rsid w:val="00D659B3"/>
    <w:rsid w:val="00D65E91"/>
    <w:rsid w:val="00D65E9D"/>
    <w:rsid w:val="00D65FA0"/>
    <w:rsid w:val="00D6610D"/>
    <w:rsid w:val="00D6615E"/>
    <w:rsid w:val="00D6615F"/>
    <w:rsid w:val="00D66291"/>
    <w:rsid w:val="00D663B9"/>
    <w:rsid w:val="00D66493"/>
    <w:rsid w:val="00D664EC"/>
    <w:rsid w:val="00D6657D"/>
    <w:rsid w:val="00D66710"/>
    <w:rsid w:val="00D6688E"/>
    <w:rsid w:val="00D669EB"/>
    <w:rsid w:val="00D66CA4"/>
    <w:rsid w:val="00D66F35"/>
    <w:rsid w:val="00D66F49"/>
    <w:rsid w:val="00D6760B"/>
    <w:rsid w:val="00D6777E"/>
    <w:rsid w:val="00D67CAC"/>
    <w:rsid w:val="00D7017C"/>
    <w:rsid w:val="00D702DF"/>
    <w:rsid w:val="00D702F7"/>
    <w:rsid w:val="00D704BF"/>
    <w:rsid w:val="00D706AE"/>
    <w:rsid w:val="00D70BC9"/>
    <w:rsid w:val="00D711AB"/>
    <w:rsid w:val="00D71327"/>
    <w:rsid w:val="00D71615"/>
    <w:rsid w:val="00D717D1"/>
    <w:rsid w:val="00D7188F"/>
    <w:rsid w:val="00D71931"/>
    <w:rsid w:val="00D71A30"/>
    <w:rsid w:val="00D71AC6"/>
    <w:rsid w:val="00D71B12"/>
    <w:rsid w:val="00D71B3D"/>
    <w:rsid w:val="00D71B65"/>
    <w:rsid w:val="00D71C48"/>
    <w:rsid w:val="00D71E6F"/>
    <w:rsid w:val="00D71EE2"/>
    <w:rsid w:val="00D71F1C"/>
    <w:rsid w:val="00D72250"/>
    <w:rsid w:val="00D7226F"/>
    <w:rsid w:val="00D723EA"/>
    <w:rsid w:val="00D72622"/>
    <w:rsid w:val="00D726C4"/>
    <w:rsid w:val="00D72759"/>
    <w:rsid w:val="00D7292E"/>
    <w:rsid w:val="00D72961"/>
    <w:rsid w:val="00D72F8B"/>
    <w:rsid w:val="00D7300C"/>
    <w:rsid w:val="00D731A7"/>
    <w:rsid w:val="00D7336D"/>
    <w:rsid w:val="00D7351E"/>
    <w:rsid w:val="00D73546"/>
    <w:rsid w:val="00D735CD"/>
    <w:rsid w:val="00D736F3"/>
    <w:rsid w:val="00D7377C"/>
    <w:rsid w:val="00D737BD"/>
    <w:rsid w:val="00D73ECC"/>
    <w:rsid w:val="00D740AA"/>
    <w:rsid w:val="00D74211"/>
    <w:rsid w:val="00D74222"/>
    <w:rsid w:val="00D7439B"/>
    <w:rsid w:val="00D74455"/>
    <w:rsid w:val="00D744F4"/>
    <w:rsid w:val="00D745C3"/>
    <w:rsid w:val="00D7484D"/>
    <w:rsid w:val="00D74A9F"/>
    <w:rsid w:val="00D74CE8"/>
    <w:rsid w:val="00D74E5D"/>
    <w:rsid w:val="00D74FFE"/>
    <w:rsid w:val="00D752F4"/>
    <w:rsid w:val="00D75488"/>
    <w:rsid w:val="00D754A3"/>
    <w:rsid w:val="00D7583B"/>
    <w:rsid w:val="00D758A4"/>
    <w:rsid w:val="00D758C8"/>
    <w:rsid w:val="00D758EB"/>
    <w:rsid w:val="00D759B5"/>
    <w:rsid w:val="00D75C9A"/>
    <w:rsid w:val="00D75CB5"/>
    <w:rsid w:val="00D75CC9"/>
    <w:rsid w:val="00D75D98"/>
    <w:rsid w:val="00D75DC4"/>
    <w:rsid w:val="00D75DF5"/>
    <w:rsid w:val="00D75EE0"/>
    <w:rsid w:val="00D7625D"/>
    <w:rsid w:val="00D76853"/>
    <w:rsid w:val="00D769AB"/>
    <w:rsid w:val="00D76B89"/>
    <w:rsid w:val="00D76C9C"/>
    <w:rsid w:val="00D76EC5"/>
    <w:rsid w:val="00D7712B"/>
    <w:rsid w:val="00D772BB"/>
    <w:rsid w:val="00D777CA"/>
    <w:rsid w:val="00D77903"/>
    <w:rsid w:val="00D77B6E"/>
    <w:rsid w:val="00D77B75"/>
    <w:rsid w:val="00D77C37"/>
    <w:rsid w:val="00D77DBE"/>
    <w:rsid w:val="00D77E84"/>
    <w:rsid w:val="00D77F41"/>
    <w:rsid w:val="00D80050"/>
    <w:rsid w:val="00D800E1"/>
    <w:rsid w:val="00D80FF4"/>
    <w:rsid w:val="00D810AC"/>
    <w:rsid w:val="00D81284"/>
    <w:rsid w:val="00D8132C"/>
    <w:rsid w:val="00D815B4"/>
    <w:rsid w:val="00D815D1"/>
    <w:rsid w:val="00D818AC"/>
    <w:rsid w:val="00D81B00"/>
    <w:rsid w:val="00D81D9D"/>
    <w:rsid w:val="00D823C6"/>
    <w:rsid w:val="00D823E0"/>
    <w:rsid w:val="00D82500"/>
    <w:rsid w:val="00D827EE"/>
    <w:rsid w:val="00D82E7F"/>
    <w:rsid w:val="00D8317F"/>
    <w:rsid w:val="00D832B0"/>
    <w:rsid w:val="00D8340B"/>
    <w:rsid w:val="00D83497"/>
    <w:rsid w:val="00D834F5"/>
    <w:rsid w:val="00D8364E"/>
    <w:rsid w:val="00D83995"/>
    <w:rsid w:val="00D83AFB"/>
    <w:rsid w:val="00D83B49"/>
    <w:rsid w:val="00D83B61"/>
    <w:rsid w:val="00D83C8C"/>
    <w:rsid w:val="00D83FF4"/>
    <w:rsid w:val="00D84045"/>
    <w:rsid w:val="00D84103"/>
    <w:rsid w:val="00D84265"/>
    <w:rsid w:val="00D844F8"/>
    <w:rsid w:val="00D84903"/>
    <w:rsid w:val="00D84C5E"/>
    <w:rsid w:val="00D84E79"/>
    <w:rsid w:val="00D84EB3"/>
    <w:rsid w:val="00D84EC1"/>
    <w:rsid w:val="00D84F6D"/>
    <w:rsid w:val="00D84F8A"/>
    <w:rsid w:val="00D85328"/>
    <w:rsid w:val="00D855E1"/>
    <w:rsid w:val="00D85614"/>
    <w:rsid w:val="00D85755"/>
    <w:rsid w:val="00D8598A"/>
    <w:rsid w:val="00D859C1"/>
    <w:rsid w:val="00D85B18"/>
    <w:rsid w:val="00D85C0A"/>
    <w:rsid w:val="00D85FF4"/>
    <w:rsid w:val="00D86023"/>
    <w:rsid w:val="00D860D1"/>
    <w:rsid w:val="00D864CD"/>
    <w:rsid w:val="00D86635"/>
    <w:rsid w:val="00D86767"/>
    <w:rsid w:val="00D867FF"/>
    <w:rsid w:val="00D8682C"/>
    <w:rsid w:val="00D869F2"/>
    <w:rsid w:val="00D86BC8"/>
    <w:rsid w:val="00D86E33"/>
    <w:rsid w:val="00D87838"/>
    <w:rsid w:val="00D87F2C"/>
    <w:rsid w:val="00D901D5"/>
    <w:rsid w:val="00D9024B"/>
    <w:rsid w:val="00D90325"/>
    <w:rsid w:val="00D903D4"/>
    <w:rsid w:val="00D906A2"/>
    <w:rsid w:val="00D906E7"/>
    <w:rsid w:val="00D9084B"/>
    <w:rsid w:val="00D909C1"/>
    <w:rsid w:val="00D90D93"/>
    <w:rsid w:val="00D90DB9"/>
    <w:rsid w:val="00D90E9B"/>
    <w:rsid w:val="00D90FE7"/>
    <w:rsid w:val="00D91185"/>
    <w:rsid w:val="00D912A6"/>
    <w:rsid w:val="00D914CA"/>
    <w:rsid w:val="00D9167C"/>
    <w:rsid w:val="00D91712"/>
    <w:rsid w:val="00D918AC"/>
    <w:rsid w:val="00D918B0"/>
    <w:rsid w:val="00D91966"/>
    <w:rsid w:val="00D9198C"/>
    <w:rsid w:val="00D920E0"/>
    <w:rsid w:val="00D920F1"/>
    <w:rsid w:val="00D92125"/>
    <w:rsid w:val="00D92453"/>
    <w:rsid w:val="00D92A5C"/>
    <w:rsid w:val="00D92A7C"/>
    <w:rsid w:val="00D930F6"/>
    <w:rsid w:val="00D93121"/>
    <w:rsid w:val="00D93165"/>
    <w:rsid w:val="00D9327C"/>
    <w:rsid w:val="00D933F9"/>
    <w:rsid w:val="00D9350D"/>
    <w:rsid w:val="00D936C5"/>
    <w:rsid w:val="00D9391E"/>
    <w:rsid w:val="00D94070"/>
    <w:rsid w:val="00D941EC"/>
    <w:rsid w:val="00D9446F"/>
    <w:rsid w:val="00D94E2C"/>
    <w:rsid w:val="00D94F66"/>
    <w:rsid w:val="00D953EB"/>
    <w:rsid w:val="00D9540C"/>
    <w:rsid w:val="00D954F0"/>
    <w:rsid w:val="00D957C4"/>
    <w:rsid w:val="00D95B6A"/>
    <w:rsid w:val="00D95BA2"/>
    <w:rsid w:val="00D95CB2"/>
    <w:rsid w:val="00D962DC"/>
    <w:rsid w:val="00D96359"/>
    <w:rsid w:val="00D964AF"/>
    <w:rsid w:val="00D96620"/>
    <w:rsid w:val="00D9669C"/>
    <w:rsid w:val="00D969C7"/>
    <w:rsid w:val="00D96A3E"/>
    <w:rsid w:val="00D96B9E"/>
    <w:rsid w:val="00D96C2D"/>
    <w:rsid w:val="00D96C6F"/>
    <w:rsid w:val="00D96F17"/>
    <w:rsid w:val="00D96FD4"/>
    <w:rsid w:val="00D9716F"/>
    <w:rsid w:val="00D973BA"/>
    <w:rsid w:val="00D975ED"/>
    <w:rsid w:val="00D9761C"/>
    <w:rsid w:val="00D979AF"/>
    <w:rsid w:val="00D979B3"/>
    <w:rsid w:val="00D979EA"/>
    <w:rsid w:val="00D97AE9"/>
    <w:rsid w:val="00D97D75"/>
    <w:rsid w:val="00D97DC6"/>
    <w:rsid w:val="00D97EAE"/>
    <w:rsid w:val="00DA0661"/>
    <w:rsid w:val="00DA07C3"/>
    <w:rsid w:val="00DA0920"/>
    <w:rsid w:val="00DA0A0E"/>
    <w:rsid w:val="00DA0CF1"/>
    <w:rsid w:val="00DA0D29"/>
    <w:rsid w:val="00DA0E73"/>
    <w:rsid w:val="00DA0E9E"/>
    <w:rsid w:val="00DA0F19"/>
    <w:rsid w:val="00DA0FBE"/>
    <w:rsid w:val="00DA1067"/>
    <w:rsid w:val="00DA135C"/>
    <w:rsid w:val="00DA13E8"/>
    <w:rsid w:val="00DA16FF"/>
    <w:rsid w:val="00DA1714"/>
    <w:rsid w:val="00DA1735"/>
    <w:rsid w:val="00DA18CD"/>
    <w:rsid w:val="00DA1D13"/>
    <w:rsid w:val="00DA1E7F"/>
    <w:rsid w:val="00DA1EAA"/>
    <w:rsid w:val="00DA1F0C"/>
    <w:rsid w:val="00DA1F4F"/>
    <w:rsid w:val="00DA2002"/>
    <w:rsid w:val="00DA206B"/>
    <w:rsid w:val="00DA2421"/>
    <w:rsid w:val="00DA28C6"/>
    <w:rsid w:val="00DA29C8"/>
    <w:rsid w:val="00DA29D6"/>
    <w:rsid w:val="00DA2B99"/>
    <w:rsid w:val="00DA2D79"/>
    <w:rsid w:val="00DA3166"/>
    <w:rsid w:val="00DA326C"/>
    <w:rsid w:val="00DA34B9"/>
    <w:rsid w:val="00DA37D2"/>
    <w:rsid w:val="00DA3835"/>
    <w:rsid w:val="00DA3950"/>
    <w:rsid w:val="00DA3CE9"/>
    <w:rsid w:val="00DA43F1"/>
    <w:rsid w:val="00DA443D"/>
    <w:rsid w:val="00DA44FB"/>
    <w:rsid w:val="00DA4623"/>
    <w:rsid w:val="00DA464B"/>
    <w:rsid w:val="00DA46AD"/>
    <w:rsid w:val="00DA48C7"/>
    <w:rsid w:val="00DA48E6"/>
    <w:rsid w:val="00DA4C10"/>
    <w:rsid w:val="00DA4CA6"/>
    <w:rsid w:val="00DA5145"/>
    <w:rsid w:val="00DA5328"/>
    <w:rsid w:val="00DA5374"/>
    <w:rsid w:val="00DA5501"/>
    <w:rsid w:val="00DA55B0"/>
    <w:rsid w:val="00DA5655"/>
    <w:rsid w:val="00DA56EF"/>
    <w:rsid w:val="00DA57A1"/>
    <w:rsid w:val="00DA5C68"/>
    <w:rsid w:val="00DA6398"/>
    <w:rsid w:val="00DA6525"/>
    <w:rsid w:val="00DA653C"/>
    <w:rsid w:val="00DA663A"/>
    <w:rsid w:val="00DA66C9"/>
    <w:rsid w:val="00DA6AF9"/>
    <w:rsid w:val="00DA6BD7"/>
    <w:rsid w:val="00DA6CDA"/>
    <w:rsid w:val="00DA6D3C"/>
    <w:rsid w:val="00DA6EF1"/>
    <w:rsid w:val="00DA6F29"/>
    <w:rsid w:val="00DA72CB"/>
    <w:rsid w:val="00DA73F0"/>
    <w:rsid w:val="00DA750F"/>
    <w:rsid w:val="00DA78EF"/>
    <w:rsid w:val="00DA7CA8"/>
    <w:rsid w:val="00DA7D17"/>
    <w:rsid w:val="00DB03D4"/>
    <w:rsid w:val="00DB04E8"/>
    <w:rsid w:val="00DB0631"/>
    <w:rsid w:val="00DB0670"/>
    <w:rsid w:val="00DB0813"/>
    <w:rsid w:val="00DB09D9"/>
    <w:rsid w:val="00DB12B1"/>
    <w:rsid w:val="00DB14A6"/>
    <w:rsid w:val="00DB1738"/>
    <w:rsid w:val="00DB19CA"/>
    <w:rsid w:val="00DB19FF"/>
    <w:rsid w:val="00DB1D19"/>
    <w:rsid w:val="00DB1D51"/>
    <w:rsid w:val="00DB1ED4"/>
    <w:rsid w:val="00DB1F63"/>
    <w:rsid w:val="00DB1FC7"/>
    <w:rsid w:val="00DB200B"/>
    <w:rsid w:val="00DB2018"/>
    <w:rsid w:val="00DB2070"/>
    <w:rsid w:val="00DB2085"/>
    <w:rsid w:val="00DB2153"/>
    <w:rsid w:val="00DB21D4"/>
    <w:rsid w:val="00DB23F3"/>
    <w:rsid w:val="00DB249D"/>
    <w:rsid w:val="00DB2584"/>
    <w:rsid w:val="00DB26A6"/>
    <w:rsid w:val="00DB2799"/>
    <w:rsid w:val="00DB2938"/>
    <w:rsid w:val="00DB295F"/>
    <w:rsid w:val="00DB2AB6"/>
    <w:rsid w:val="00DB2B4D"/>
    <w:rsid w:val="00DB2E4D"/>
    <w:rsid w:val="00DB3370"/>
    <w:rsid w:val="00DB36ED"/>
    <w:rsid w:val="00DB3712"/>
    <w:rsid w:val="00DB3749"/>
    <w:rsid w:val="00DB3761"/>
    <w:rsid w:val="00DB37BE"/>
    <w:rsid w:val="00DB37C3"/>
    <w:rsid w:val="00DB3850"/>
    <w:rsid w:val="00DB3E57"/>
    <w:rsid w:val="00DB3EBD"/>
    <w:rsid w:val="00DB3F2A"/>
    <w:rsid w:val="00DB40BE"/>
    <w:rsid w:val="00DB4246"/>
    <w:rsid w:val="00DB42F7"/>
    <w:rsid w:val="00DB4397"/>
    <w:rsid w:val="00DB44B9"/>
    <w:rsid w:val="00DB4684"/>
    <w:rsid w:val="00DB4BCB"/>
    <w:rsid w:val="00DB4D1A"/>
    <w:rsid w:val="00DB4E60"/>
    <w:rsid w:val="00DB5139"/>
    <w:rsid w:val="00DB51C5"/>
    <w:rsid w:val="00DB531F"/>
    <w:rsid w:val="00DB534C"/>
    <w:rsid w:val="00DB53B3"/>
    <w:rsid w:val="00DB5420"/>
    <w:rsid w:val="00DB550C"/>
    <w:rsid w:val="00DB550F"/>
    <w:rsid w:val="00DB55C3"/>
    <w:rsid w:val="00DB5657"/>
    <w:rsid w:val="00DB5661"/>
    <w:rsid w:val="00DB5797"/>
    <w:rsid w:val="00DB5AC7"/>
    <w:rsid w:val="00DB5C3A"/>
    <w:rsid w:val="00DB5CF1"/>
    <w:rsid w:val="00DB5E24"/>
    <w:rsid w:val="00DB5FFD"/>
    <w:rsid w:val="00DB6160"/>
    <w:rsid w:val="00DB69C8"/>
    <w:rsid w:val="00DB6A44"/>
    <w:rsid w:val="00DB6BC9"/>
    <w:rsid w:val="00DB6D5E"/>
    <w:rsid w:val="00DB6EDB"/>
    <w:rsid w:val="00DB6EE7"/>
    <w:rsid w:val="00DB6FF1"/>
    <w:rsid w:val="00DB70B7"/>
    <w:rsid w:val="00DB732B"/>
    <w:rsid w:val="00DB7684"/>
    <w:rsid w:val="00DB775C"/>
    <w:rsid w:val="00DB7821"/>
    <w:rsid w:val="00DB7BCE"/>
    <w:rsid w:val="00DC0123"/>
    <w:rsid w:val="00DC02B5"/>
    <w:rsid w:val="00DC02F6"/>
    <w:rsid w:val="00DC0323"/>
    <w:rsid w:val="00DC0498"/>
    <w:rsid w:val="00DC059B"/>
    <w:rsid w:val="00DC05B3"/>
    <w:rsid w:val="00DC0900"/>
    <w:rsid w:val="00DC0A8E"/>
    <w:rsid w:val="00DC1071"/>
    <w:rsid w:val="00DC11F1"/>
    <w:rsid w:val="00DC144A"/>
    <w:rsid w:val="00DC17B3"/>
    <w:rsid w:val="00DC182C"/>
    <w:rsid w:val="00DC18CE"/>
    <w:rsid w:val="00DC18EE"/>
    <w:rsid w:val="00DC1C43"/>
    <w:rsid w:val="00DC1FB1"/>
    <w:rsid w:val="00DC2461"/>
    <w:rsid w:val="00DC2632"/>
    <w:rsid w:val="00DC2882"/>
    <w:rsid w:val="00DC2B6B"/>
    <w:rsid w:val="00DC2C54"/>
    <w:rsid w:val="00DC313C"/>
    <w:rsid w:val="00DC33D6"/>
    <w:rsid w:val="00DC3402"/>
    <w:rsid w:val="00DC347B"/>
    <w:rsid w:val="00DC36B3"/>
    <w:rsid w:val="00DC396B"/>
    <w:rsid w:val="00DC39BF"/>
    <w:rsid w:val="00DC3BF1"/>
    <w:rsid w:val="00DC3D05"/>
    <w:rsid w:val="00DC3E62"/>
    <w:rsid w:val="00DC4374"/>
    <w:rsid w:val="00DC4499"/>
    <w:rsid w:val="00DC44C0"/>
    <w:rsid w:val="00DC4B18"/>
    <w:rsid w:val="00DC4E90"/>
    <w:rsid w:val="00DC4EC7"/>
    <w:rsid w:val="00DC4F65"/>
    <w:rsid w:val="00DC4F8A"/>
    <w:rsid w:val="00DC4FF2"/>
    <w:rsid w:val="00DC5294"/>
    <w:rsid w:val="00DC53C8"/>
    <w:rsid w:val="00DC55FE"/>
    <w:rsid w:val="00DC5679"/>
    <w:rsid w:val="00DC5860"/>
    <w:rsid w:val="00DC5A1E"/>
    <w:rsid w:val="00DC6148"/>
    <w:rsid w:val="00DC6195"/>
    <w:rsid w:val="00DC6199"/>
    <w:rsid w:val="00DC6AB6"/>
    <w:rsid w:val="00DC6DBF"/>
    <w:rsid w:val="00DC7251"/>
    <w:rsid w:val="00DC72BC"/>
    <w:rsid w:val="00DC72BE"/>
    <w:rsid w:val="00DC7373"/>
    <w:rsid w:val="00DC745F"/>
    <w:rsid w:val="00DC75F6"/>
    <w:rsid w:val="00DC778D"/>
    <w:rsid w:val="00DC7811"/>
    <w:rsid w:val="00DC7A1B"/>
    <w:rsid w:val="00DC7C46"/>
    <w:rsid w:val="00DD000D"/>
    <w:rsid w:val="00DD044E"/>
    <w:rsid w:val="00DD049E"/>
    <w:rsid w:val="00DD075B"/>
    <w:rsid w:val="00DD0765"/>
    <w:rsid w:val="00DD0DAE"/>
    <w:rsid w:val="00DD10AC"/>
    <w:rsid w:val="00DD14D0"/>
    <w:rsid w:val="00DD168E"/>
    <w:rsid w:val="00DD17ED"/>
    <w:rsid w:val="00DD17F9"/>
    <w:rsid w:val="00DD1824"/>
    <w:rsid w:val="00DD182D"/>
    <w:rsid w:val="00DD19CC"/>
    <w:rsid w:val="00DD1DE2"/>
    <w:rsid w:val="00DD1FA4"/>
    <w:rsid w:val="00DD21E0"/>
    <w:rsid w:val="00DD231C"/>
    <w:rsid w:val="00DD233C"/>
    <w:rsid w:val="00DD28CF"/>
    <w:rsid w:val="00DD2D3E"/>
    <w:rsid w:val="00DD2EF7"/>
    <w:rsid w:val="00DD2EFD"/>
    <w:rsid w:val="00DD2F06"/>
    <w:rsid w:val="00DD30C3"/>
    <w:rsid w:val="00DD3151"/>
    <w:rsid w:val="00DD34F6"/>
    <w:rsid w:val="00DD35AC"/>
    <w:rsid w:val="00DD3D65"/>
    <w:rsid w:val="00DD4095"/>
    <w:rsid w:val="00DD4286"/>
    <w:rsid w:val="00DD43CB"/>
    <w:rsid w:val="00DD44BB"/>
    <w:rsid w:val="00DD4529"/>
    <w:rsid w:val="00DD4802"/>
    <w:rsid w:val="00DD49E1"/>
    <w:rsid w:val="00DD4F1C"/>
    <w:rsid w:val="00DD507D"/>
    <w:rsid w:val="00DD51AC"/>
    <w:rsid w:val="00DD53B3"/>
    <w:rsid w:val="00DD53B9"/>
    <w:rsid w:val="00DD5F8E"/>
    <w:rsid w:val="00DD6126"/>
    <w:rsid w:val="00DD6368"/>
    <w:rsid w:val="00DD6396"/>
    <w:rsid w:val="00DD6520"/>
    <w:rsid w:val="00DD6600"/>
    <w:rsid w:val="00DD66C9"/>
    <w:rsid w:val="00DD6DBC"/>
    <w:rsid w:val="00DD6F94"/>
    <w:rsid w:val="00DD7001"/>
    <w:rsid w:val="00DD7277"/>
    <w:rsid w:val="00DD73CB"/>
    <w:rsid w:val="00DD73F3"/>
    <w:rsid w:val="00DD7524"/>
    <w:rsid w:val="00DD76D9"/>
    <w:rsid w:val="00DD7716"/>
    <w:rsid w:val="00DD77E6"/>
    <w:rsid w:val="00DD7822"/>
    <w:rsid w:val="00DD787C"/>
    <w:rsid w:val="00DD78A4"/>
    <w:rsid w:val="00DD79F1"/>
    <w:rsid w:val="00DD7B26"/>
    <w:rsid w:val="00DD7BE4"/>
    <w:rsid w:val="00DD7C25"/>
    <w:rsid w:val="00DD7EB2"/>
    <w:rsid w:val="00DD7FC0"/>
    <w:rsid w:val="00DE006B"/>
    <w:rsid w:val="00DE01AD"/>
    <w:rsid w:val="00DE01E8"/>
    <w:rsid w:val="00DE0348"/>
    <w:rsid w:val="00DE05B3"/>
    <w:rsid w:val="00DE0637"/>
    <w:rsid w:val="00DE076C"/>
    <w:rsid w:val="00DE08D3"/>
    <w:rsid w:val="00DE0B90"/>
    <w:rsid w:val="00DE0EED"/>
    <w:rsid w:val="00DE12D4"/>
    <w:rsid w:val="00DE12DC"/>
    <w:rsid w:val="00DE13F3"/>
    <w:rsid w:val="00DE14AC"/>
    <w:rsid w:val="00DE154A"/>
    <w:rsid w:val="00DE15DF"/>
    <w:rsid w:val="00DE16B9"/>
    <w:rsid w:val="00DE1844"/>
    <w:rsid w:val="00DE19EC"/>
    <w:rsid w:val="00DE1A47"/>
    <w:rsid w:val="00DE1E7E"/>
    <w:rsid w:val="00DE20E3"/>
    <w:rsid w:val="00DE23C3"/>
    <w:rsid w:val="00DE2512"/>
    <w:rsid w:val="00DE251F"/>
    <w:rsid w:val="00DE2527"/>
    <w:rsid w:val="00DE269D"/>
    <w:rsid w:val="00DE293F"/>
    <w:rsid w:val="00DE29B4"/>
    <w:rsid w:val="00DE2B2B"/>
    <w:rsid w:val="00DE2EE6"/>
    <w:rsid w:val="00DE2F98"/>
    <w:rsid w:val="00DE324E"/>
    <w:rsid w:val="00DE339C"/>
    <w:rsid w:val="00DE33A4"/>
    <w:rsid w:val="00DE340A"/>
    <w:rsid w:val="00DE342C"/>
    <w:rsid w:val="00DE345D"/>
    <w:rsid w:val="00DE363D"/>
    <w:rsid w:val="00DE37F5"/>
    <w:rsid w:val="00DE3D0C"/>
    <w:rsid w:val="00DE3FF4"/>
    <w:rsid w:val="00DE4045"/>
    <w:rsid w:val="00DE405C"/>
    <w:rsid w:val="00DE41E7"/>
    <w:rsid w:val="00DE442A"/>
    <w:rsid w:val="00DE477F"/>
    <w:rsid w:val="00DE47A8"/>
    <w:rsid w:val="00DE48B0"/>
    <w:rsid w:val="00DE4986"/>
    <w:rsid w:val="00DE4ACA"/>
    <w:rsid w:val="00DE4B3A"/>
    <w:rsid w:val="00DE4BBA"/>
    <w:rsid w:val="00DE4DBE"/>
    <w:rsid w:val="00DE51DA"/>
    <w:rsid w:val="00DE520B"/>
    <w:rsid w:val="00DE53B5"/>
    <w:rsid w:val="00DE53E2"/>
    <w:rsid w:val="00DE5618"/>
    <w:rsid w:val="00DE56B9"/>
    <w:rsid w:val="00DE57FB"/>
    <w:rsid w:val="00DE588E"/>
    <w:rsid w:val="00DE598B"/>
    <w:rsid w:val="00DE5B66"/>
    <w:rsid w:val="00DE5B82"/>
    <w:rsid w:val="00DE60BF"/>
    <w:rsid w:val="00DE6275"/>
    <w:rsid w:val="00DE62BF"/>
    <w:rsid w:val="00DE62D0"/>
    <w:rsid w:val="00DE6530"/>
    <w:rsid w:val="00DE65E9"/>
    <w:rsid w:val="00DE6A10"/>
    <w:rsid w:val="00DE6BBD"/>
    <w:rsid w:val="00DE6E14"/>
    <w:rsid w:val="00DE6E18"/>
    <w:rsid w:val="00DE6E75"/>
    <w:rsid w:val="00DE74C3"/>
    <w:rsid w:val="00DE751F"/>
    <w:rsid w:val="00DE7775"/>
    <w:rsid w:val="00DE7AE8"/>
    <w:rsid w:val="00DE7B56"/>
    <w:rsid w:val="00DE7C7D"/>
    <w:rsid w:val="00DE7D41"/>
    <w:rsid w:val="00DE7DE9"/>
    <w:rsid w:val="00DE7E74"/>
    <w:rsid w:val="00DF012B"/>
    <w:rsid w:val="00DF0145"/>
    <w:rsid w:val="00DF023C"/>
    <w:rsid w:val="00DF053B"/>
    <w:rsid w:val="00DF0BEB"/>
    <w:rsid w:val="00DF10D5"/>
    <w:rsid w:val="00DF1288"/>
    <w:rsid w:val="00DF143D"/>
    <w:rsid w:val="00DF14C7"/>
    <w:rsid w:val="00DF1576"/>
    <w:rsid w:val="00DF15D2"/>
    <w:rsid w:val="00DF17F0"/>
    <w:rsid w:val="00DF1C3F"/>
    <w:rsid w:val="00DF1D5C"/>
    <w:rsid w:val="00DF1DF8"/>
    <w:rsid w:val="00DF1F14"/>
    <w:rsid w:val="00DF1F65"/>
    <w:rsid w:val="00DF1FB7"/>
    <w:rsid w:val="00DF215A"/>
    <w:rsid w:val="00DF2256"/>
    <w:rsid w:val="00DF231B"/>
    <w:rsid w:val="00DF2586"/>
    <w:rsid w:val="00DF26DA"/>
    <w:rsid w:val="00DF270C"/>
    <w:rsid w:val="00DF27DF"/>
    <w:rsid w:val="00DF2982"/>
    <w:rsid w:val="00DF2E07"/>
    <w:rsid w:val="00DF2E3B"/>
    <w:rsid w:val="00DF2FF6"/>
    <w:rsid w:val="00DF3478"/>
    <w:rsid w:val="00DF35DE"/>
    <w:rsid w:val="00DF373C"/>
    <w:rsid w:val="00DF3740"/>
    <w:rsid w:val="00DF3906"/>
    <w:rsid w:val="00DF39A1"/>
    <w:rsid w:val="00DF3A80"/>
    <w:rsid w:val="00DF3B18"/>
    <w:rsid w:val="00DF3B3A"/>
    <w:rsid w:val="00DF3D4E"/>
    <w:rsid w:val="00DF4225"/>
    <w:rsid w:val="00DF4397"/>
    <w:rsid w:val="00DF4457"/>
    <w:rsid w:val="00DF4474"/>
    <w:rsid w:val="00DF468A"/>
    <w:rsid w:val="00DF4733"/>
    <w:rsid w:val="00DF4745"/>
    <w:rsid w:val="00DF47E9"/>
    <w:rsid w:val="00DF4822"/>
    <w:rsid w:val="00DF4926"/>
    <w:rsid w:val="00DF4B0E"/>
    <w:rsid w:val="00DF4BAC"/>
    <w:rsid w:val="00DF4BBF"/>
    <w:rsid w:val="00DF4CCF"/>
    <w:rsid w:val="00DF4EB9"/>
    <w:rsid w:val="00DF4F72"/>
    <w:rsid w:val="00DF502F"/>
    <w:rsid w:val="00DF555D"/>
    <w:rsid w:val="00DF559F"/>
    <w:rsid w:val="00DF5701"/>
    <w:rsid w:val="00DF5835"/>
    <w:rsid w:val="00DF59A5"/>
    <w:rsid w:val="00DF5A73"/>
    <w:rsid w:val="00DF5C5C"/>
    <w:rsid w:val="00DF5CC4"/>
    <w:rsid w:val="00DF650B"/>
    <w:rsid w:val="00DF66DF"/>
    <w:rsid w:val="00DF66E9"/>
    <w:rsid w:val="00DF6716"/>
    <w:rsid w:val="00DF69E5"/>
    <w:rsid w:val="00DF6A2F"/>
    <w:rsid w:val="00DF6DE4"/>
    <w:rsid w:val="00DF6E5A"/>
    <w:rsid w:val="00DF6F2D"/>
    <w:rsid w:val="00DF71D2"/>
    <w:rsid w:val="00DF7262"/>
    <w:rsid w:val="00DF7459"/>
    <w:rsid w:val="00DF7596"/>
    <w:rsid w:val="00DF7640"/>
    <w:rsid w:val="00DF7658"/>
    <w:rsid w:val="00DF7A1E"/>
    <w:rsid w:val="00DF7A20"/>
    <w:rsid w:val="00DF7BF7"/>
    <w:rsid w:val="00DF7C33"/>
    <w:rsid w:val="00DF7D6D"/>
    <w:rsid w:val="00DF7E63"/>
    <w:rsid w:val="00DF7F19"/>
    <w:rsid w:val="00E002A3"/>
    <w:rsid w:val="00E0049E"/>
    <w:rsid w:val="00E00592"/>
    <w:rsid w:val="00E005F9"/>
    <w:rsid w:val="00E00690"/>
    <w:rsid w:val="00E0073C"/>
    <w:rsid w:val="00E00765"/>
    <w:rsid w:val="00E008E6"/>
    <w:rsid w:val="00E00930"/>
    <w:rsid w:val="00E00A93"/>
    <w:rsid w:val="00E00AE4"/>
    <w:rsid w:val="00E00D76"/>
    <w:rsid w:val="00E00F40"/>
    <w:rsid w:val="00E01423"/>
    <w:rsid w:val="00E0142F"/>
    <w:rsid w:val="00E014C9"/>
    <w:rsid w:val="00E014EF"/>
    <w:rsid w:val="00E016C7"/>
    <w:rsid w:val="00E01788"/>
    <w:rsid w:val="00E018B6"/>
    <w:rsid w:val="00E01C60"/>
    <w:rsid w:val="00E01CC2"/>
    <w:rsid w:val="00E01F9E"/>
    <w:rsid w:val="00E02007"/>
    <w:rsid w:val="00E02226"/>
    <w:rsid w:val="00E02430"/>
    <w:rsid w:val="00E0254F"/>
    <w:rsid w:val="00E02DAD"/>
    <w:rsid w:val="00E02ED0"/>
    <w:rsid w:val="00E02F07"/>
    <w:rsid w:val="00E03143"/>
    <w:rsid w:val="00E0345C"/>
    <w:rsid w:val="00E034AB"/>
    <w:rsid w:val="00E0360C"/>
    <w:rsid w:val="00E038FD"/>
    <w:rsid w:val="00E03A61"/>
    <w:rsid w:val="00E03B2D"/>
    <w:rsid w:val="00E03C1A"/>
    <w:rsid w:val="00E03C9E"/>
    <w:rsid w:val="00E04002"/>
    <w:rsid w:val="00E045C1"/>
    <w:rsid w:val="00E045D9"/>
    <w:rsid w:val="00E0483D"/>
    <w:rsid w:val="00E0498D"/>
    <w:rsid w:val="00E04A8F"/>
    <w:rsid w:val="00E04D25"/>
    <w:rsid w:val="00E04F74"/>
    <w:rsid w:val="00E0505F"/>
    <w:rsid w:val="00E05239"/>
    <w:rsid w:val="00E05970"/>
    <w:rsid w:val="00E05975"/>
    <w:rsid w:val="00E05B88"/>
    <w:rsid w:val="00E05D03"/>
    <w:rsid w:val="00E05D0C"/>
    <w:rsid w:val="00E05D3C"/>
    <w:rsid w:val="00E06122"/>
    <w:rsid w:val="00E0614A"/>
    <w:rsid w:val="00E06567"/>
    <w:rsid w:val="00E0682C"/>
    <w:rsid w:val="00E0695A"/>
    <w:rsid w:val="00E06A61"/>
    <w:rsid w:val="00E06B3A"/>
    <w:rsid w:val="00E06D58"/>
    <w:rsid w:val="00E074DB"/>
    <w:rsid w:val="00E07576"/>
    <w:rsid w:val="00E076A1"/>
    <w:rsid w:val="00E07818"/>
    <w:rsid w:val="00E078C4"/>
    <w:rsid w:val="00E078E9"/>
    <w:rsid w:val="00E079B5"/>
    <w:rsid w:val="00E07A1A"/>
    <w:rsid w:val="00E07CA3"/>
    <w:rsid w:val="00E07D8C"/>
    <w:rsid w:val="00E07D91"/>
    <w:rsid w:val="00E10112"/>
    <w:rsid w:val="00E10426"/>
    <w:rsid w:val="00E104CE"/>
    <w:rsid w:val="00E10599"/>
    <w:rsid w:val="00E105B3"/>
    <w:rsid w:val="00E106B3"/>
    <w:rsid w:val="00E107D0"/>
    <w:rsid w:val="00E108A9"/>
    <w:rsid w:val="00E1093C"/>
    <w:rsid w:val="00E10A4C"/>
    <w:rsid w:val="00E10E4C"/>
    <w:rsid w:val="00E111D3"/>
    <w:rsid w:val="00E1122B"/>
    <w:rsid w:val="00E11288"/>
    <w:rsid w:val="00E117E6"/>
    <w:rsid w:val="00E1186C"/>
    <w:rsid w:val="00E11A7D"/>
    <w:rsid w:val="00E11D34"/>
    <w:rsid w:val="00E11DD3"/>
    <w:rsid w:val="00E12068"/>
    <w:rsid w:val="00E1207A"/>
    <w:rsid w:val="00E122F8"/>
    <w:rsid w:val="00E1236F"/>
    <w:rsid w:val="00E123B4"/>
    <w:rsid w:val="00E12958"/>
    <w:rsid w:val="00E129C1"/>
    <w:rsid w:val="00E12C98"/>
    <w:rsid w:val="00E12DB5"/>
    <w:rsid w:val="00E12E3C"/>
    <w:rsid w:val="00E134A8"/>
    <w:rsid w:val="00E13570"/>
    <w:rsid w:val="00E13602"/>
    <w:rsid w:val="00E137DD"/>
    <w:rsid w:val="00E13A6F"/>
    <w:rsid w:val="00E13AC4"/>
    <w:rsid w:val="00E13B30"/>
    <w:rsid w:val="00E13C23"/>
    <w:rsid w:val="00E13E98"/>
    <w:rsid w:val="00E13F08"/>
    <w:rsid w:val="00E14013"/>
    <w:rsid w:val="00E14182"/>
    <w:rsid w:val="00E14266"/>
    <w:rsid w:val="00E14318"/>
    <w:rsid w:val="00E14663"/>
    <w:rsid w:val="00E146F8"/>
    <w:rsid w:val="00E147F1"/>
    <w:rsid w:val="00E149AE"/>
    <w:rsid w:val="00E14B99"/>
    <w:rsid w:val="00E14BDD"/>
    <w:rsid w:val="00E14D28"/>
    <w:rsid w:val="00E15623"/>
    <w:rsid w:val="00E15913"/>
    <w:rsid w:val="00E15CDA"/>
    <w:rsid w:val="00E15D5D"/>
    <w:rsid w:val="00E15FC9"/>
    <w:rsid w:val="00E1601C"/>
    <w:rsid w:val="00E160CA"/>
    <w:rsid w:val="00E16170"/>
    <w:rsid w:val="00E161C3"/>
    <w:rsid w:val="00E16222"/>
    <w:rsid w:val="00E163A7"/>
    <w:rsid w:val="00E1640A"/>
    <w:rsid w:val="00E1654B"/>
    <w:rsid w:val="00E165D0"/>
    <w:rsid w:val="00E16691"/>
    <w:rsid w:val="00E168E5"/>
    <w:rsid w:val="00E1697D"/>
    <w:rsid w:val="00E16BBC"/>
    <w:rsid w:val="00E16D1B"/>
    <w:rsid w:val="00E16DDB"/>
    <w:rsid w:val="00E16DF6"/>
    <w:rsid w:val="00E17077"/>
    <w:rsid w:val="00E17594"/>
    <w:rsid w:val="00E17812"/>
    <w:rsid w:val="00E17C8B"/>
    <w:rsid w:val="00E17EFB"/>
    <w:rsid w:val="00E201BF"/>
    <w:rsid w:val="00E20779"/>
    <w:rsid w:val="00E2088E"/>
    <w:rsid w:val="00E208D5"/>
    <w:rsid w:val="00E2095D"/>
    <w:rsid w:val="00E209BF"/>
    <w:rsid w:val="00E20B19"/>
    <w:rsid w:val="00E20B66"/>
    <w:rsid w:val="00E20D8F"/>
    <w:rsid w:val="00E20DD1"/>
    <w:rsid w:val="00E20DFE"/>
    <w:rsid w:val="00E20F3C"/>
    <w:rsid w:val="00E21437"/>
    <w:rsid w:val="00E215BB"/>
    <w:rsid w:val="00E218A3"/>
    <w:rsid w:val="00E219BE"/>
    <w:rsid w:val="00E21E85"/>
    <w:rsid w:val="00E2211D"/>
    <w:rsid w:val="00E2249F"/>
    <w:rsid w:val="00E224A0"/>
    <w:rsid w:val="00E22605"/>
    <w:rsid w:val="00E228BF"/>
    <w:rsid w:val="00E22932"/>
    <w:rsid w:val="00E229B7"/>
    <w:rsid w:val="00E229C7"/>
    <w:rsid w:val="00E22AAC"/>
    <w:rsid w:val="00E22C66"/>
    <w:rsid w:val="00E231C0"/>
    <w:rsid w:val="00E23368"/>
    <w:rsid w:val="00E233AB"/>
    <w:rsid w:val="00E23E49"/>
    <w:rsid w:val="00E23F35"/>
    <w:rsid w:val="00E2427F"/>
    <w:rsid w:val="00E24298"/>
    <w:rsid w:val="00E242C4"/>
    <w:rsid w:val="00E2430C"/>
    <w:rsid w:val="00E244A4"/>
    <w:rsid w:val="00E245C8"/>
    <w:rsid w:val="00E24702"/>
    <w:rsid w:val="00E2497E"/>
    <w:rsid w:val="00E24ABF"/>
    <w:rsid w:val="00E24BA6"/>
    <w:rsid w:val="00E24C20"/>
    <w:rsid w:val="00E24E5B"/>
    <w:rsid w:val="00E24EC9"/>
    <w:rsid w:val="00E24F61"/>
    <w:rsid w:val="00E2524D"/>
    <w:rsid w:val="00E2555D"/>
    <w:rsid w:val="00E255EA"/>
    <w:rsid w:val="00E25DC0"/>
    <w:rsid w:val="00E264FD"/>
    <w:rsid w:val="00E26686"/>
    <w:rsid w:val="00E267D8"/>
    <w:rsid w:val="00E2695F"/>
    <w:rsid w:val="00E26C8C"/>
    <w:rsid w:val="00E26D83"/>
    <w:rsid w:val="00E26DEF"/>
    <w:rsid w:val="00E2746B"/>
    <w:rsid w:val="00E27C77"/>
    <w:rsid w:val="00E27E4D"/>
    <w:rsid w:val="00E27E87"/>
    <w:rsid w:val="00E27F93"/>
    <w:rsid w:val="00E30693"/>
    <w:rsid w:val="00E306CF"/>
    <w:rsid w:val="00E30A45"/>
    <w:rsid w:val="00E30B61"/>
    <w:rsid w:val="00E30BE2"/>
    <w:rsid w:val="00E30C4B"/>
    <w:rsid w:val="00E30E10"/>
    <w:rsid w:val="00E30E86"/>
    <w:rsid w:val="00E30EE5"/>
    <w:rsid w:val="00E30FB2"/>
    <w:rsid w:val="00E312A0"/>
    <w:rsid w:val="00E3136D"/>
    <w:rsid w:val="00E3140C"/>
    <w:rsid w:val="00E3142C"/>
    <w:rsid w:val="00E31A09"/>
    <w:rsid w:val="00E31C12"/>
    <w:rsid w:val="00E31CDD"/>
    <w:rsid w:val="00E31DED"/>
    <w:rsid w:val="00E31E6D"/>
    <w:rsid w:val="00E32043"/>
    <w:rsid w:val="00E32451"/>
    <w:rsid w:val="00E3258F"/>
    <w:rsid w:val="00E326D4"/>
    <w:rsid w:val="00E326D8"/>
    <w:rsid w:val="00E3278E"/>
    <w:rsid w:val="00E329EE"/>
    <w:rsid w:val="00E32C21"/>
    <w:rsid w:val="00E32C32"/>
    <w:rsid w:val="00E32E0D"/>
    <w:rsid w:val="00E32F1D"/>
    <w:rsid w:val="00E32FD3"/>
    <w:rsid w:val="00E330A3"/>
    <w:rsid w:val="00E33202"/>
    <w:rsid w:val="00E335E0"/>
    <w:rsid w:val="00E33603"/>
    <w:rsid w:val="00E33811"/>
    <w:rsid w:val="00E339E2"/>
    <w:rsid w:val="00E33AFF"/>
    <w:rsid w:val="00E33C03"/>
    <w:rsid w:val="00E33DC7"/>
    <w:rsid w:val="00E33E9A"/>
    <w:rsid w:val="00E33F7A"/>
    <w:rsid w:val="00E34009"/>
    <w:rsid w:val="00E3425D"/>
    <w:rsid w:val="00E34288"/>
    <w:rsid w:val="00E34316"/>
    <w:rsid w:val="00E343AD"/>
    <w:rsid w:val="00E34405"/>
    <w:rsid w:val="00E3442D"/>
    <w:rsid w:val="00E3446D"/>
    <w:rsid w:val="00E345E6"/>
    <w:rsid w:val="00E3490B"/>
    <w:rsid w:val="00E34D0E"/>
    <w:rsid w:val="00E34DB6"/>
    <w:rsid w:val="00E3500F"/>
    <w:rsid w:val="00E351AB"/>
    <w:rsid w:val="00E351F6"/>
    <w:rsid w:val="00E35212"/>
    <w:rsid w:val="00E358C9"/>
    <w:rsid w:val="00E3591D"/>
    <w:rsid w:val="00E35944"/>
    <w:rsid w:val="00E35AB2"/>
    <w:rsid w:val="00E35CB3"/>
    <w:rsid w:val="00E36100"/>
    <w:rsid w:val="00E3627C"/>
    <w:rsid w:val="00E3648D"/>
    <w:rsid w:val="00E36AEB"/>
    <w:rsid w:val="00E36CFF"/>
    <w:rsid w:val="00E36EEE"/>
    <w:rsid w:val="00E3718E"/>
    <w:rsid w:val="00E371E3"/>
    <w:rsid w:val="00E374B5"/>
    <w:rsid w:val="00E377E1"/>
    <w:rsid w:val="00E3789F"/>
    <w:rsid w:val="00E37B44"/>
    <w:rsid w:val="00E37C33"/>
    <w:rsid w:val="00E37CE0"/>
    <w:rsid w:val="00E37E6C"/>
    <w:rsid w:val="00E40063"/>
    <w:rsid w:val="00E405E5"/>
    <w:rsid w:val="00E408B5"/>
    <w:rsid w:val="00E40A04"/>
    <w:rsid w:val="00E40E62"/>
    <w:rsid w:val="00E40F83"/>
    <w:rsid w:val="00E40F99"/>
    <w:rsid w:val="00E40FA9"/>
    <w:rsid w:val="00E41154"/>
    <w:rsid w:val="00E412F2"/>
    <w:rsid w:val="00E4138A"/>
    <w:rsid w:val="00E415FE"/>
    <w:rsid w:val="00E416AA"/>
    <w:rsid w:val="00E41865"/>
    <w:rsid w:val="00E41A4F"/>
    <w:rsid w:val="00E41AB5"/>
    <w:rsid w:val="00E41B73"/>
    <w:rsid w:val="00E41D18"/>
    <w:rsid w:val="00E41E78"/>
    <w:rsid w:val="00E41F92"/>
    <w:rsid w:val="00E421C0"/>
    <w:rsid w:val="00E4226D"/>
    <w:rsid w:val="00E4243C"/>
    <w:rsid w:val="00E424B5"/>
    <w:rsid w:val="00E426C3"/>
    <w:rsid w:val="00E426DC"/>
    <w:rsid w:val="00E42B72"/>
    <w:rsid w:val="00E4302D"/>
    <w:rsid w:val="00E43128"/>
    <w:rsid w:val="00E4315F"/>
    <w:rsid w:val="00E4338D"/>
    <w:rsid w:val="00E43480"/>
    <w:rsid w:val="00E434AC"/>
    <w:rsid w:val="00E434D6"/>
    <w:rsid w:val="00E43C18"/>
    <w:rsid w:val="00E43C28"/>
    <w:rsid w:val="00E43C95"/>
    <w:rsid w:val="00E43CAA"/>
    <w:rsid w:val="00E43F31"/>
    <w:rsid w:val="00E445B9"/>
    <w:rsid w:val="00E445CE"/>
    <w:rsid w:val="00E44814"/>
    <w:rsid w:val="00E44A6B"/>
    <w:rsid w:val="00E44FBD"/>
    <w:rsid w:val="00E450A2"/>
    <w:rsid w:val="00E453A5"/>
    <w:rsid w:val="00E4559F"/>
    <w:rsid w:val="00E45642"/>
    <w:rsid w:val="00E45983"/>
    <w:rsid w:val="00E4598E"/>
    <w:rsid w:val="00E459E8"/>
    <w:rsid w:val="00E45AD3"/>
    <w:rsid w:val="00E46121"/>
    <w:rsid w:val="00E46173"/>
    <w:rsid w:val="00E46262"/>
    <w:rsid w:val="00E465F5"/>
    <w:rsid w:val="00E46708"/>
    <w:rsid w:val="00E46B02"/>
    <w:rsid w:val="00E470CD"/>
    <w:rsid w:val="00E4712D"/>
    <w:rsid w:val="00E47316"/>
    <w:rsid w:val="00E47A5B"/>
    <w:rsid w:val="00E47C45"/>
    <w:rsid w:val="00E500B9"/>
    <w:rsid w:val="00E50287"/>
    <w:rsid w:val="00E50356"/>
    <w:rsid w:val="00E504D3"/>
    <w:rsid w:val="00E5051C"/>
    <w:rsid w:val="00E506EE"/>
    <w:rsid w:val="00E509A4"/>
    <w:rsid w:val="00E50EB1"/>
    <w:rsid w:val="00E50F2E"/>
    <w:rsid w:val="00E51171"/>
    <w:rsid w:val="00E516CE"/>
    <w:rsid w:val="00E51BC9"/>
    <w:rsid w:val="00E51FE8"/>
    <w:rsid w:val="00E523BC"/>
    <w:rsid w:val="00E526A7"/>
    <w:rsid w:val="00E526F0"/>
    <w:rsid w:val="00E52881"/>
    <w:rsid w:val="00E52A12"/>
    <w:rsid w:val="00E52C50"/>
    <w:rsid w:val="00E52D35"/>
    <w:rsid w:val="00E52E37"/>
    <w:rsid w:val="00E52F9B"/>
    <w:rsid w:val="00E5328C"/>
    <w:rsid w:val="00E5332B"/>
    <w:rsid w:val="00E53505"/>
    <w:rsid w:val="00E53761"/>
    <w:rsid w:val="00E53A81"/>
    <w:rsid w:val="00E53CEE"/>
    <w:rsid w:val="00E53DCC"/>
    <w:rsid w:val="00E54005"/>
    <w:rsid w:val="00E54048"/>
    <w:rsid w:val="00E546EE"/>
    <w:rsid w:val="00E54CDB"/>
    <w:rsid w:val="00E54DAC"/>
    <w:rsid w:val="00E54E10"/>
    <w:rsid w:val="00E54E7D"/>
    <w:rsid w:val="00E5500C"/>
    <w:rsid w:val="00E550BF"/>
    <w:rsid w:val="00E55760"/>
    <w:rsid w:val="00E557A8"/>
    <w:rsid w:val="00E557EF"/>
    <w:rsid w:val="00E559EB"/>
    <w:rsid w:val="00E55B28"/>
    <w:rsid w:val="00E55CC3"/>
    <w:rsid w:val="00E55CE8"/>
    <w:rsid w:val="00E55E68"/>
    <w:rsid w:val="00E56128"/>
    <w:rsid w:val="00E56428"/>
    <w:rsid w:val="00E56467"/>
    <w:rsid w:val="00E56C8A"/>
    <w:rsid w:val="00E56DA9"/>
    <w:rsid w:val="00E56FDE"/>
    <w:rsid w:val="00E577E9"/>
    <w:rsid w:val="00E57B47"/>
    <w:rsid w:val="00E57C0F"/>
    <w:rsid w:val="00E57CB1"/>
    <w:rsid w:val="00E57EEC"/>
    <w:rsid w:val="00E57F5A"/>
    <w:rsid w:val="00E60001"/>
    <w:rsid w:val="00E601AB"/>
    <w:rsid w:val="00E603F7"/>
    <w:rsid w:val="00E6066A"/>
    <w:rsid w:val="00E608A8"/>
    <w:rsid w:val="00E608D5"/>
    <w:rsid w:val="00E60CF0"/>
    <w:rsid w:val="00E6109C"/>
    <w:rsid w:val="00E610F2"/>
    <w:rsid w:val="00E613D3"/>
    <w:rsid w:val="00E616DB"/>
    <w:rsid w:val="00E618D8"/>
    <w:rsid w:val="00E61BCF"/>
    <w:rsid w:val="00E61CA7"/>
    <w:rsid w:val="00E62184"/>
    <w:rsid w:val="00E625D1"/>
    <w:rsid w:val="00E6264B"/>
    <w:rsid w:val="00E62961"/>
    <w:rsid w:val="00E62A76"/>
    <w:rsid w:val="00E62AA4"/>
    <w:rsid w:val="00E62AA6"/>
    <w:rsid w:val="00E62B04"/>
    <w:rsid w:val="00E62BF8"/>
    <w:rsid w:val="00E62F76"/>
    <w:rsid w:val="00E63054"/>
    <w:rsid w:val="00E63219"/>
    <w:rsid w:val="00E63220"/>
    <w:rsid w:val="00E635F5"/>
    <w:rsid w:val="00E6362D"/>
    <w:rsid w:val="00E63F35"/>
    <w:rsid w:val="00E64326"/>
    <w:rsid w:val="00E643A2"/>
    <w:rsid w:val="00E643DB"/>
    <w:rsid w:val="00E647B4"/>
    <w:rsid w:val="00E64BC6"/>
    <w:rsid w:val="00E6536F"/>
    <w:rsid w:val="00E65523"/>
    <w:rsid w:val="00E65568"/>
    <w:rsid w:val="00E65654"/>
    <w:rsid w:val="00E6572E"/>
    <w:rsid w:val="00E6589E"/>
    <w:rsid w:val="00E65AFD"/>
    <w:rsid w:val="00E65B4A"/>
    <w:rsid w:val="00E65C38"/>
    <w:rsid w:val="00E65C94"/>
    <w:rsid w:val="00E65D42"/>
    <w:rsid w:val="00E65D73"/>
    <w:rsid w:val="00E65DA2"/>
    <w:rsid w:val="00E65E2A"/>
    <w:rsid w:val="00E6608D"/>
    <w:rsid w:val="00E66131"/>
    <w:rsid w:val="00E662F1"/>
    <w:rsid w:val="00E66568"/>
    <w:rsid w:val="00E6667C"/>
    <w:rsid w:val="00E6678E"/>
    <w:rsid w:val="00E66BC3"/>
    <w:rsid w:val="00E66BF0"/>
    <w:rsid w:val="00E66C3B"/>
    <w:rsid w:val="00E66CFC"/>
    <w:rsid w:val="00E66EB0"/>
    <w:rsid w:val="00E6728D"/>
    <w:rsid w:val="00E673CE"/>
    <w:rsid w:val="00E67845"/>
    <w:rsid w:val="00E678D3"/>
    <w:rsid w:val="00E67B47"/>
    <w:rsid w:val="00E67BE4"/>
    <w:rsid w:val="00E67D0B"/>
    <w:rsid w:val="00E67FF0"/>
    <w:rsid w:val="00E70177"/>
    <w:rsid w:val="00E701A9"/>
    <w:rsid w:val="00E703F1"/>
    <w:rsid w:val="00E705E6"/>
    <w:rsid w:val="00E70659"/>
    <w:rsid w:val="00E708ED"/>
    <w:rsid w:val="00E70A10"/>
    <w:rsid w:val="00E70B27"/>
    <w:rsid w:val="00E70D7F"/>
    <w:rsid w:val="00E70ECE"/>
    <w:rsid w:val="00E71186"/>
    <w:rsid w:val="00E712F1"/>
    <w:rsid w:val="00E7134C"/>
    <w:rsid w:val="00E716C4"/>
    <w:rsid w:val="00E717AF"/>
    <w:rsid w:val="00E717CC"/>
    <w:rsid w:val="00E7195C"/>
    <w:rsid w:val="00E71963"/>
    <w:rsid w:val="00E71D94"/>
    <w:rsid w:val="00E7298F"/>
    <w:rsid w:val="00E72A62"/>
    <w:rsid w:val="00E72F9F"/>
    <w:rsid w:val="00E732EB"/>
    <w:rsid w:val="00E73617"/>
    <w:rsid w:val="00E73657"/>
    <w:rsid w:val="00E73904"/>
    <w:rsid w:val="00E73940"/>
    <w:rsid w:val="00E73ADC"/>
    <w:rsid w:val="00E73BEF"/>
    <w:rsid w:val="00E73C5C"/>
    <w:rsid w:val="00E73D82"/>
    <w:rsid w:val="00E73DDB"/>
    <w:rsid w:val="00E73F95"/>
    <w:rsid w:val="00E740BD"/>
    <w:rsid w:val="00E7422A"/>
    <w:rsid w:val="00E7438F"/>
    <w:rsid w:val="00E744C8"/>
    <w:rsid w:val="00E745D7"/>
    <w:rsid w:val="00E74895"/>
    <w:rsid w:val="00E749E5"/>
    <w:rsid w:val="00E74C3E"/>
    <w:rsid w:val="00E74D3B"/>
    <w:rsid w:val="00E751E5"/>
    <w:rsid w:val="00E7527F"/>
    <w:rsid w:val="00E753A4"/>
    <w:rsid w:val="00E753E7"/>
    <w:rsid w:val="00E7544C"/>
    <w:rsid w:val="00E75478"/>
    <w:rsid w:val="00E754BE"/>
    <w:rsid w:val="00E7550C"/>
    <w:rsid w:val="00E75593"/>
    <w:rsid w:val="00E756B1"/>
    <w:rsid w:val="00E75782"/>
    <w:rsid w:val="00E75BB5"/>
    <w:rsid w:val="00E75D7C"/>
    <w:rsid w:val="00E7643F"/>
    <w:rsid w:val="00E7649C"/>
    <w:rsid w:val="00E767E8"/>
    <w:rsid w:val="00E76C45"/>
    <w:rsid w:val="00E76D4A"/>
    <w:rsid w:val="00E76E72"/>
    <w:rsid w:val="00E76FFF"/>
    <w:rsid w:val="00E771F8"/>
    <w:rsid w:val="00E772DD"/>
    <w:rsid w:val="00E777A0"/>
    <w:rsid w:val="00E777C7"/>
    <w:rsid w:val="00E777E3"/>
    <w:rsid w:val="00E7782C"/>
    <w:rsid w:val="00E77ABE"/>
    <w:rsid w:val="00E77EA1"/>
    <w:rsid w:val="00E805A5"/>
    <w:rsid w:val="00E80B1A"/>
    <w:rsid w:val="00E80BCB"/>
    <w:rsid w:val="00E80CDE"/>
    <w:rsid w:val="00E80E8F"/>
    <w:rsid w:val="00E812B2"/>
    <w:rsid w:val="00E814E7"/>
    <w:rsid w:val="00E819BE"/>
    <w:rsid w:val="00E81BAB"/>
    <w:rsid w:val="00E81E40"/>
    <w:rsid w:val="00E8209E"/>
    <w:rsid w:val="00E8218D"/>
    <w:rsid w:val="00E82414"/>
    <w:rsid w:val="00E827CA"/>
    <w:rsid w:val="00E82E97"/>
    <w:rsid w:val="00E8302D"/>
    <w:rsid w:val="00E83133"/>
    <w:rsid w:val="00E833FD"/>
    <w:rsid w:val="00E834A5"/>
    <w:rsid w:val="00E83602"/>
    <w:rsid w:val="00E83BF7"/>
    <w:rsid w:val="00E83CF7"/>
    <w:rsid w:val="00E83D59"/>
    <w:rsid w:val="00E83D66"/>
    <w:rsid w:val="00E83E71"/>
    <w:rsid w:val="00E83F0A"/>
    <w:rsid w:val="00E8411A"/>
    <w:rsid w:val="00E84189"/>
    <w:rsid w:val="00E84564"/>
    <w:rsid w:val="00E84832"/>
    <w:rsid w:val="00E84B13"/>
    <w:rsid w:val="00E84BA0"/>
    <w:rsid w:val="00E84D16"/>
    <w:rsid w:val="00E84D49"/>
    <w:rsid w:val="00E84DE7"/>
    <w:rsid w:val="00E84ED8"/>
    <w:rsid w:val="00E85373"/>
    <w:rsid w:val="00E854D0"/>
    <w:rsid w:val="00E85629"/>
    <w:rsid w:val="00E856AE"/>
    <w:rsid w:val="00E857C2"/>
    <w:rsid w:val="00E8584A"/>
    <w:rsid w:val="00E85D88"/>
    <w:rsid w:val="00E85E94"/>
    <w:rsid w:val="00E85EBD"/>
    <w:rsid w:val="00E86149"/>
    <w:rsid w:val="00E863EB"/>
    <w:rsid w:val="00E8642F"/>
    <w:rsid w:val="00E86905"/>
    <w:rsid w:val="00E869C1"/>
    <w:rsid w:val="00E86BD9"/>
    <w:rsid w:val="00E86BDB"/>
    <w:rsid w:val="00E86E06"/>
    <w:rsid w:val="00E87120"/>
    <w:rsid w:val="00E87153"/>
    <w:rsid w:val="00E871D4"/>
    <w:rsid w:val="00E872BA"/>
    <w:rsid w:val="00E872C2"/>
    <w:rsid w:val="00E873AE"/>
    <w:rsid w:val="00E876A5"/>
    <w:rsid w:val="00E876C3"/>
    <w:rsid w:val="00E876EA"/>
    <w:rsid w:val="00E87764"/>
    <w:rsid w:val="00E87897"/>
    <w:rsid w:val="00E87958"/>
    <w:rsid w:val="00E87AFE"/>
    <w:rsid w:val="00E87DA5"/>
    <w:rsid w:val="00E902F1"/>
    <w:rsid w:val="00E90387"/>
    <w:rsid w:val="00E90516"/>
    <w:rsid w:val="00E90539"/>
    <w:rsid w:val="00E908D4"/>
    <w:rsid w:val="00E90ED2"/>
    <w:rsid w:val="00E90F58"/>
    <w:rsid w:val="00E91028"/>
    <w:rsid w:val="00E91051"/>
    <w:rsid w:val="00E91276"/>
    <w:rsid w:val="00E9155F"/>
    <w:rsid w:val="00E917EB"/>
    <w:rsid w:val="00E919B9"/>
    <w:rsid w:val="00E91A45"/>
    <w:rsid w:val="00E91BA1"/>
    <w:rsid w:val="00E91BA9"/>
    <w:rsid w:val="00E91BC8"/>
    <w:rsid w:val="00E91EF7"/>
    <w:rsid w:val="00E920CB"/>
    <w:rsid w:val="00E922BC"/>
    <w:rsid w:val="00E923CE"/>
    <w:rsid w:val="00E9243B"/>
    <w:rsid w:val="00E92A85"/>
    <w:rsid w:val="00E92BAB"/>
    <w:rsid w:val="00E92DB0"/>
    <w:rsid w:val="00E92E65"/>
    <w:rsid w:val="00E93186"/>
    <w:rsid w:val="00E93222"/>
    <w:rsid w:val="00E9372B"/>
    <w:rsid w:val="00E939D3"/>
    <w:rsid w:val="00E93AB3"/>
    <w:rsid w:val="00E93FBE"/>
    <w:rsid w:val="00E93FCE"/>
    <w:rsid w:val="00E9425F"/>
    <w:rsid w:val="00E94504"/>
    <w:rsid w:val="00E94807"/>
    <w:rsid w:val="00E948BE"/>
    <w:rsid w:val="00E94A2B"/>
    <w:rsid w:val="00E94AE8"/>
    <w:rsid w:val="00E94F7E"/>
    <w:rsid w:val="00E94FF2"/>
    <w:rsid w:val="00E952BD"/>
    <w:rsid w:val="00E9552C"/>
    <w:rsid w:val="00E95723"/>
    <w:rsid w:val="00E95A9E"/>
    <w:rsid w:val="00E95DFC"/>
    <w:rsid w:val="00E95F4D"/>
    <w:rsid w:val="00E95F8B"/>
    <w:rsid w:val="00E95F8D"/>
    <w:rsid w:val="00E9611E"/>
    <w:rsid w:val="00E96270"/>
    <w:rsid w:val="00E962AD"/>
    <w:rsid w:val="00E96566"/>
    <w:rsid w:val="00E96922"/>
    <w:rsid w:val="00E969FE"/>
    <w:rsid w:val="00E96ACB"/>
    <w:rsid w:val="00E96D36"/>
    <w:rsid w:val="00E96D89"/>
    <w:rsid w:val="00E97019"/>
    <w:rsid w:val="00E972AB"/>
    <w:rsid w:val="00E9732E"/>
    <w:rsid w:val="00E975A4"/>
    <w:rsid w:val="00E97767"/>
    <w:rsid w:val="00E977FA"/>
    <w:rsid w:val="00E97A07"/>
    <w:rsid w:val="00E97BCF"/>
    <w:rsid w:val="00E97C4D"/>
    <w:rsid w:val="00E97D31"/>
    <w:rsid w:val="00E97E7B"/>
    <w:rsid w:val="00EA0056"/>
    <w:rsid w:val="00EA030E"/>
    <w:rsid w:val="00EA0535"/>
    <w:rsid w:val="00EA0A3C"/>
    <w:rsid w:val="00EA0AA0"/>
    <w:rsid w:val="00EA0AB1"/>
    <w:rsid w:val="00EA0E6F"/>
    <w:rsid w:val="00EA0EA3"/>
    <w:rsid w:val="00EA0ED2"/>
    <w:rsid w:val="00EA0EE4"/>
    <w:rsid w:val="00EA0F55"/>
    <w:rsid w:val="00EA0FDF"/>
    <w:rsid w:val="00EA1368"/>
    <w:rsid w:val="00EA138A"/>
    <w:rsid w:val="00EA1652"/>
    <w:rsid w:val="00EA16F3"/>
    <w:rsid w:val="00EA1A89"/>
    <w:rsid w:val="00EA1B23"/>
    <w:rsid w:val="00EA1B8A"/>
    <w:rsid w:val="00EA1D18"/>
    <w:rsid w:val="00EA1D5C"/>
    <w:rsid w:val="00EA1DE2"/>
    <w:rsid w:val="00EA213E"/>
    <w:rsid w:val="00EA21E0"/>
    <w:rsid w:val="00EA2679"/>
    <w:rsid w:val="00EA2A29"/>
    <w:rsid w:val="00EA2EB6"/>
    <w:rsid w:val="00EA34B5"/>
    <w:rsid w:val="00EA35C7"/>
    <w:rsid w:val="00EA3692"/>
    <w:rsid w:val="00EA371F"/>
    <w:rsid w:val="00EA37AB"/>
    <w:rsid w:val="00EA3919"/>
    <w:rsid w:val="00EA3C2C"/>
    <w:rsid w:val="00EA3D6C"/>
    <w:rsid w:val="00EA3D82"/>
    <w:rsid w:val="00EA3FE8"/>
    <w:rsid w:val="00EA40AB"/>
    <w:rsid w:val="00EA4215"/>
    <w:rsid w:val="00EA44B9"/>
    <w:rsid w:val="00EA459D"/>
    <w:rsid w:val="00EA47BF"/>
    <w:rsid w:val="00EA484B"/>
    <w:rsid w:val="00EA48B2"/>
    <w:rsid w:val="00EA4C2F"/>
    <w:rsid w:val="00EA4EAA"/>
    <w:rsid w:val="00EA4F4B"/>
    <w:rsid w:val="00EA554C"/>
    <w:rsid w:val="00EA564E"/>
    <w:rsid w:val="00EA570A"/>
    <w:rsid w:val="00EA598E"/>
    <w:rsid w:val="00EA61DA"/>
    <w:rsid w:val="00EA6468"/>
    <w:rsid w:val="00EA657B"/>
    <w:rsid w:val="00EA67C0"/>
    <w:rsid w:val="00EA6ADB"/>
    <w:rsid w:val="00EA6C79"/>
    <w:rsid w:val="00EA6CF2"/>
    <w:rsid w:val="00EA6E1B"/>
    <w:rsid w:val="00EA6F62"/>
    <w:rsid w:val="00EA6FE5"/>
    <w:rsid w:val="00EA719E"/>
    <w:rsid w:val="00EA7317"/>
    <w:rsid w:val="00EA736E"/>
    <w:rsid w:val="00EA75AB"/>
    <w:rsid w:val="00EA7636"/>
    <w:rsid w:val="00EA7751"/>
    <w:rsid w:val="00EA77F0"/>
    <w:rsid w:val="00EA789D"/>
    <w:rsid w:val="00EA7B26"/>
    <w:rsid w:val="00EA7E93"/>
    <w:rsid w:val="00EB0077"/>
    <w:rsid w:val="00EB03FC"/>
    <w:rsid w:val="00EB055C"/>
    <w:rsid w:val="00EB08C3"/>
    <w:rsid w:val="00EB0A0D"/>
    <w:rsid w:val="00EB0E76"/>
    <w:rsid w:val="00EB0FF2"/>
    <w:rsid w:val="00EB1076"/>
    <w:rsid w:val="00EB1151"/>
    <w:rsid w:val="00EB1247"/>
    <w:rsid w:val="00EB13A1"/>
    <w:rsid w:val="00EB1872"/>
    <w:rsid w:val="00EB1B9B"/>
    <w:rsid w:val="00EB21AC"/>
    <w:rsid w:val="00EB21E7"/>
    <w:rsid w:val="00EB23F2"/>
    <w:rsid w:val="00EB2A71"/>
    <w:rsid w:val="00EB2A9A"/>
    <w:rsid w:val="00EB2B80"/>
    <w:rsid w:val="00EB2F1D"/>
    <w:rsid w:val="00EB30C1"/>
    <w:rsid w:val="00EB330D"/>
    <w:rsid w:val="00EB3341"/>
    <w:rsid w:val="00EB3764"/>
    <w:rsid w:val="00EB385C"/>
    <w:rsid w:val="00EB39DD"/>
    <w:rsid w:val="00EB3B19"/>
    <w:rsid w:val="00EB3D55"/>
    <w:rsid w:val="00EB3F80"/>
    <w:rsid w:val="00EB400D"/>
    <w:rsid w:val="00EB4211"/>
    <w:rsid w:val="00EB4261"/>
    <w:rsid w:val="00EB4317"/>
    <w:rsid w:val="00EB4544"/>
    <w:rsid w:val="00EB48F2"/>
    <w:rsid w:val="00EB4A78"/>
    <w:rsid w:val="00EB4A82"/>
    <w:rsid w:val="00EB4ACF"/>
    <w:rsid w:val="00EB4AF8"/>
    <w:rsid w:val="00EB4B34"/>
    <w:rsid w:val="00EB4F6E"/>
    <w:rsid w:val="00EB4FDF"/>
    <w:rsid w:val="00EB53D1"/>
    <w:rsid w:val="00EB54D1"/>
    <w:rsid w:val="00EB54F0"/>
    <w:rsid w:val="00EB5778"/>
    <w:rsid w:val="00EB57D5"/>
    <w:rsid w:val="00EB58A8"/>
    <w:rsid w:val="00EB5C5C"/>
    <w:rsid w:val="00EB612F"/>
    <w:rsid w:val="00EB61D4"/>
    <w:rsid w:val="00EB62BC"/>
    <w:rsid w:val="00EB6340"/>
    <w:rsid w:val="00EB64B2"/>
    <w:rsid w:val="00EB66FD"/>
    <w:rsid w:val="00EB695D"/>
    <w:rsid w:val="00EB69F9"/>
    <w:rsid w:val="00EB6AC2"/>
    <w:rsid w:val="00EB6AD3"/>
    <w:rsid w:val="00EB6CCF"/>
    <w:rsid w:val="00EB6D66"/>
    <w:rsid w:val="00EB6D9D"/>
    <w:rsid w:val="00EB6DCF"/>
    <w:rsid w:val="00EB6DE2"/>
    <w:rsid w:val="00EB6E71"/>
    <w:rsid w:val="00EB70C6"/>
    <w:rsid w:val="00EB7126"/>
    <w:rsid w:val="00EB742A"/>
    <w:rsid w:val="00EB750F"/>
    <w:rsid w:val="00EB79E2"/>
    <w:rsid w:val="00EB7B09"/>
    <w:rsid w:val="00EB7B32"/>
    <w:rsid w:val="00EB7D2F"/>
    <w:rsid w:val="00EB7E61"/>
    <w:rsid w:val="00EC01CA"/>
    <w:rsid w:val="00EC02BA"/>
    <w:rsid w:val="00EC0528"/>
    <w:rsid w:val="00EC0775"/>
    <w:rsid w:val="00EC091E"/>
    <w:rsid w:val="00EC109F"/>
    <w:rsid w:val="00EC10B4"/>
    <w:rsid w:val="00EC115C"/>
    <w:rsid w:val="00EC12A3"/>
    <w:rsid w:val="00EC12D6"/>
    <w:rsid w:val="00EC1400"/>
    <w:rsid w:val="00EC14E6"/>
    <w:rsid w:val="00EC169E"/>
    <w:rsid w:val="00EC1859"/>
    <w:rsid w:val="00EC18AD"/>
    <w:rsid w:val="00EC1C60"/>
    <w:rsid w:val="00EC1CE1"/>
    <w:rsid w:val="00EC1EF2"/>
    <w:rsid w:val="00EC20BC"/>
    <w:rsid w:val="00EC217F"/>
    <w:rsid w:val="00EC2622"/>
    <w:rsid w:val="00EC28C0"/>
    <w:rsid w:val="00EC2A77"/>
    <w:rsid w:val="00EC2C1C"/>
    <w:rsid w:val="00EC2D2F"/>
    <w:rsid w:val="00EC2F7F"/>
    <w:rsid w:val="00EC3147"/>
    <w:rsid w:val="00EC31D9"/>
    <w:rsid w:val="00EC31ED"/>
    <w:rsid w:val="00EC3C58"/>
    <w:rsid w:val="00EC3DB5"/>
    <w:rsid w:val="00EC3FF1"/>
    <w:rsid w:val="00EC41DD"/>
    <w:rsid w:val="00EC4302"/>
    <w:rsid w:val="00EC43E4"/>
    <w:rsid w:val="00EC4738"/>
    <w:rsid w:val="00EC473B"/>
    <w:rsid w:val="00EC477B"/>
    <w:rsid w:val="00EC4D1E"/>
    <w:rsid w:val="00EC4D3D"/>
    <w:rsid w:val="00EC51C1"/>
    <w:rsid w:val="00EC5260"/>
    <w:rsid w:val="00EC557C"/>
    <w:rsid w:val="00EC567D"/>
    <w:rsid w:val="00EC5837"/>
    <w:rsid w:val="00EC5858"/>
    <w:rsid w:val="00EC58BD"/>
    <w:rsid w:val="00EC59A7"/>
    <w:rsid w:val="00EC5A68"/>
    <w:rsid w:val="00EC5BE6"/>
    <w:rsid w:val="00EC5E35"/>
    <w:rsid w:val="00EC60AE"/>
    <w:rsid w:val="00EC60D9"/>
    <w:rsid w:val="00EC6641"/>
    <w:rsid w:val="00EC67FF"/>
    <w:rsid w:val="00EC6823"/>
    <w:rsid w:val="00EC6961"/>
    <w:rsid w:val="00EC6DED"/>
    <w:rsid w:val="00EC710D"/>
    <w:rsid w:val="00EC7163"/>
    <w:rsid w:val="00EC71D6"/>
    <w:rsid w:val="00EC73D7"/>
    <w:rsid w:val="00EC7457"/>
    <w:rsid w:val="00EC768D"/>
    <w:rsid w:val="00EC777D"/>
    <w:rsid w:val="00EC77DA"/>
    <w:rsid w:val="00EC79F7"/>
    <w:rsid w:val="00EC7AAE"/>
    <w:rsid w:val="00EC7C4B"/>
    <w:rsid w:val="00EC7E1E"/>
    <w:rsid w:val="00EC7FC9"/>
    <w:rsid w:val="00ED0246"/>
    <w:rsid w:val="00ED028B"/>
    <w:rsid w:val="00ED04AE"/>
    <w:rsid w:val="00ED04C9"/>
    <w:rsid w:val="00ED0529"/>
    <w:rsid w:val="00ED09C2"/>
    <w:rsid w:val="00ED0B46"/>
    <w:rsid w:val="00ED0C32"/>
    <w:rsid w:val="00ED0FC2"/>
    <w:rsid w:val="00ED0FF7"/>
    <w:rsid w:val="00ED1028"/>
    <w:rsid w:val="00ED108C"/>
    <w:rsid w:val="00ED1232"/>
    <w:rsid w:val="00ED1534"/>
    <w:rsid w:val="00ED16D3"/>
    <w:rsid w:val="00ED17E7"/>
    <w:rsid w:val="00ED18B9"/>
    <w:rsid w:val="00ED1D36"/>
    <w:rsid w:val="00ED1DA6"/>
    <w:rsid w:val="00ED1F32"/>
    <w:rsid w:val="00ED1F6A"/>
    <w:rsid w:val="00ED22F9"/>
    <w:rsid w:val="00ED2358"/>
    <w:rsid w:val="00ED23C6"/>
    <w:rsid w:val="00ED24BA"/>
    <w:rsid w:val="00ED2524"/>
    <w:rsid w:val="00ED2576"/>
    <w:rsid w:val="00ED269A"/>
    <w:rsid w:val="00ED27C2"/>
    <w:rsid w:val="00ED2BEB"/>
    <w:rsid w:val="00ED36C5"/>
    <w:rsid w:val="00ED3706"/>
    <w:rsid w:val="00ED3948"/>
    <w:rsid w:val="00ED39D7"/>
    <w:rsid w:val="00ED3BE8"/>
    <w:rsid w:val="00ED3E66"/>
    <w:rsid w:val="00ED4044"/>
    <w:rsid w:val="00ED410F"/>
    <w:rsid w:val="00ED432B"/>
    <w:rsid w:val="00ED467E"/>
    <w:rsid w:val="00ED4869"/>
    <w:rsid w:val="00ED4898"/>
    <w:rsid w:val="00ED4965"/>
    <w:rsid w:val="00ED4972"/>
    <w:rsid w:val="00ED4A41"/>
    <w:rsid w:val="00ED4C44"/>
    <w:rsid w:val="00ED4DCB"/>
    <w:rsid w:val="00ED4F98"/>
    <w:rsid w:val="00ED585D"/>
    <w:rsid w:val="00ED5F46"/>
    <w:rsid w:val="00ED601B"/>
    <w:rsid w:val="00ED6295"/>
    <w:rsid w:val="00ED62FC"/>
    <w:rsid w:val="00ED67FC"/>
    <w:rsid w:val="00ED685D"/>
    <w:rsid w:val="00ED71CD"/>
    <w:rsid w:val="00ED7259"/>
    <w:rsid w:val="00ED72A3"/>
    <w:rsid w:val="00ED72A8"/>
    <w:rsid w:val="00ED74EF"/>
    <w:rsid w:val="00ED7677"/>
    <w:rsid w:val="00ED774C"/>
    <w:rsid w:val="00ED776A"/>
    <w:rsid w:val="00ED7B67"/>
    <w:rsid w:val="00ED7D95"/>
    <w:rsid w:val="00ED7F42"/>
    <w:rsid w:val="00EE0045"/>
    <w:rsid w:val="00EE07D1"/>
    <w:rsid w:val="00EE07D5"/>
    <w:rsid w:val="00EE0A70"/>
    <w:rsid w:val="00EE0BF5"/>
    <w:rsid w:val="00EE0D82"/>
    <w:rsid w:val="00EE0FB2"/>
    <w:rsid w:val="00EE10EF"/>
    <w:rsid w:val="00EE1389"/>
    <w:rsid w:val="00EE1473"/>
    <w:rsid w:val="00EE1476"/>
    <w:rsid w:val="00EE154D"/>
    <w:rsid w:val="00EE1A1A"/>
    <w:rsid w:val="00EE1D27"/>
    <w:rsid w:val="00EE1E32"/>
    <w:rsid w:val="00EE1E83"/>
    <w:rsid w:val="00EE2089"/>
    <w:rsid w:val="00EE2371"/>
    <w:rsid w:val="00EE252F"/>
    <w:rsid w:val="00EE2640"/>
    <w:rsid w:val="00EE2661"/>
    <w:rsid w:val="00EE2AAF"/>
    <w:rsid w:val="00EE2BB1"/>
    <w:rsid w:val="00EE2C71"/>
    <w:rsid w:val="00EE3018"/>
    <w:rsid w:val="00EE3020"/>
    <w:rsid w:val="00EE306E"/>
    <w:rsid w:val="00EE3246"/>
    <w:rsid w:val="00EE324C"/>
    <w:rsid w:val="00EE37E6"/>
    <w:rsid w:val="00EE3BAE"/>
    <w:rsid w:val="00EE3ED8"/>
    <w:rsid w:val="00EE4486"/>
    <w:rsid w:val="00EE5160"/>
    <w:rsid w:val="00EE517C"/>
    <w:rsid w:val="00EE5491"/>
    <w:rsid w:val="00EE555A"/>
    <w:rsid w:val="00EE573E"/>
    <w:rsid w:val="00EE5C31"/>
    <w:rsid w:val="00EE6076"/>
    <w:rsid w:val="00EE60AE"/>
    <w:rsid w:val="00EE61EA"/>
    <w:rsid w:val="00EE6335"/>
    <w:rsid w:val="00EE6359"/>
    <w:rsid w:val="00EE6510"/>
    <w:rsid w:val="00EE655F"/>
    <w:rsid w:val="00EE6677"/>
    <w:rsid w:val="00EE6750"/>
    <w:rsid w:val="00EE6764"/>
    <w:rsid w:val="00EE67A6"/>
    <w:rsid w:val="00EE68D0"/>
    <w:rsid w:val="00EE6933"/>
    <w:rsid w:val="00EE69D6"/>
    <w:rsid w:val="00EE6BDF"/>
    <w:rsid w:val="00EE6D12"/>
    <w:rsid w:val="00EE6E75"/>
    <w:rsid w:val="00EE71E4"/>
    <w:rsid w:val="00EE72C1"/>
    <w:rsid w:val="00EE72D9"/>
    <w:rsid w:val="00EE7374"/>
    <w:rsid w:val="00EE75FD"/>
    <w:rsid w:val="00EE778C"/>
    <w:rsid w:val="00EE7892"/>
    <w:rsid w:val="00EE78D9"/>
    <w:rsid w:val="00EE797A"/>
    <w:rsid w:val="00EE7A54"/>
    <w:rsid w:val="00EE7D71"/>
    <w:rsid w:val="00EE7DF0"/>
    <w:rsid w:val="00EE7EB2"/>
    <w:rsid w:val="00EF00BB"/>
    <w:rsid w:val="00EF0179"/>
    <w:rsid w:val="00EF01DC"/>
    <w:rsid w:val="00EF0443"/>
    <w:rsid w:val="00EF0527"/>
    <w:rsid w:val="00EF05BC"/>
    <w:rsid w:val="00EF0683"/>
    <w:rsid w:val="00EF0782"/>
    <w:rsid w:val="00EF0880"/>
    <w:rsid w:val="00EF0B40"/>
    <w:rsid w:val="00EF0C28"/>
    <w:rsid w:val="00EF151F"/>
    <w:rsid w:val="00EF1690"/>
    <w:rsid w:val="00EF1711"/>
    <w:rsid w:val="00EF183D"/>
    <w:rsid w:val="00EF1ADE"/>
    <w:rsid w:val="00EF1BE1"/>
    <w:rsid w:val="00EF1D48"/>
    <w:rsid w:val="00EF201D"/>
    <w:rsid w:val="00EF2352"/>
    <w:rsid w:val="00EF2380"/>
    <w:rsid w:val="00EF2549"/>
    <w:rsid w:val="00EF25B7"/>
    <w:rsid w:val="00EF2601"/>
    <w:rsid w:val="00EF27CD"/>
    <w:rsid w:val="00EF2AA5"/>
    <w:rsid w:val="00EF2B69"/>
    <w:rsid w:val="00EF2D3F"/>
    <w:rsid w:val="00EF2E93"/>
    <w:rsid w:val="00EF330E"/>
    <w:rsid w:val="00EF367C"/>
    <w:rsid w:val="00EF3876"/>
    <w:rsid w:val="00EF3914"/>
    <w:rsid w:val="00EF4133"/>
    <w:rsid w:val="00EF4141"/>
    <w:rsid w:val="00EF42A4"/>
    <w:rsid w:val="00EF4590"/>
    <w:rsid w:val="00EF480B"/>
    <w:rsid w:val="00EF4887"/>
    <w:rsid w:val="00EF4A45"/>
    <w:rsid w:val="00EF4A8A"/>
    <w:rsid w:val="00EF4B01"/>
    <w:rsid w:val="00EF4B3D"/>
    <w:rsid w:val="00EF4C32"/>
    <w:rsid w:val="00EF4F70"/>
    <w:rsid w:val="00EF52BA"/>
    <w:rsid w:val="00EF5592"/>
    <w:rsid w:val="00EF5982"/>
    <w:rsid w:val="00EF5A1B"/>
    <w:rsid w:val="00EF5B61"/>
    <w:rsid w:val="00EF5EE9"/>
    <w:rsid w:val="00EF6069"/>
    <w:rsid w:val="00EF6076"/>
    <w:rsid w:val="00EF64E5"/>
    <w:rsid w:val="00EF66A6"/>
    <w:rsid w:val="00EF66B2"/>
    <w:rsid w:val="00EF6827"/>
    <w:rsid w:val="00EF6899"/>
    <w:rsid w:val="00EF6BFA"/>
    <w:rsid w:val="00EF6DF6"/>
    <w:rsid w:val="00EF6ED3"/>
    <w:rsid w:val="00EF7047"/>
    <w:rsid w:val="00EF70A5"/>
    <w:rsid w:val="00EF717C"/>
    <w:rsid w:val="00EF72CF"/>
    <w:rsid w:val="00EF7566"/>
    <w:rsid w:val="00EF77B6"/>
    <w:rsid w:val="00EF78D1"/>
    <w:rsid w:val="00EF7C3A"/>
    <w:rsid w:val="00EF7CC2"/>
    <w:rsid w:val="00EF7CFC"/>
    <w:rsid w:val="00EF7D47"/>
    <w:rsid w:val="00EF7DD8"/>
    <w:rsid w:val="00EF7E75"/>
    <w:rsid w:val="00F00068"/>
    <w:rsid w:val="00F00094"/>
    <w:rsid w:val="00F00658"/>
    <w:rsid w:val="00F007D2"/>
    <w:rsid w:val="00F008D1"/>
    <w:rsid w:val="00F00946"/>
    <w:rsid w:val="00F009A2"/>
    <w:rsid w:val="00F00B6C"/>
    <w:rsid w:val="00F00CE4"/>
    <w:rsid w:val="00F00D27"/>
    <w:rsid w:val="00F00F2A"/>
    <w:rsid w:val="00F00F6B"/>
    <w:rsid w:val="00F00FA3"/>
    <w:rsid w:val="00F01121"/>
    <w:rsid w:val="00F011F9"/>
    <w:rsid w:val="00F01357"/>
    <w:rsid w:val="00F0138E"/>
    <w:rsid w:val="00F01391"/>
    <w:rsid w:val="00F01B5D"/>
    <w:rsid w:val="00F022F2"/>
    <w:rsid w:val="00F0242E"/>
    <w:rsid w:val="00F025B4"/>
    <w:rsid w:val="00F027F2"/>
    <w:rsid w:val="00F02B9D"/>
    <w:rsid w:val="00F02DCB"/>
    <w:rsid w:val="00F02F87"/>
    <w:rsid w:val="00F030BE"/>
    <w:rsid w:val="00F030D1"/>
    <w:rsid w:val="00F03299"/>
    <w:rsid w:val="00F0337F"/>
    <w:rsid w:val="00F03457"/>
    <w:rsid w:val="00F035D0"/>
    <w:rsid w:val="00F03673"/>
    <w:rsid w:val="00F0382B"/>
    <w:rsid w:val="00F03A16"/>
    <w:rsid w:val="00F03A17"/>
    <w:rsid w:val="00F03C61"/>
    <w:rsid w:val="00F042DF"/>
    <w:rsid w:val="00F0491B"/>
    <w:rsid w:val="00F04A89"/>
    <w:rsid w:val="00F04C58"/>
    <w:rsid w:val="00F04D6A"/>
    <w:rsid w:val="00F05121"/>
    <w:rsid w:val="00F05197"/>
    <w:rsid w:val="00F0527C"/>
    <w:rsid w:val="00F05854"/>
    <w:rsid w:val="00F05DF9"/>
    <w:rsid w:val="00F06124"/>
    <w:rsid w:val="00F061B1"/>
    <w:rsid w:val="00F062C4"/>
    <w:rsid w:val="00F06525"/>
    <w:rsid w:val="00F06787"/>
    <w:rsid w:val="00F067E0"/>
    <w:rsid w:val="00F069F0"/>
    <w:rsid w:val="00F06D3C"/>
    <w:rsid w:val="00F06DD1"/>
    <w:rsid w:val="00F06FF9"/>
    <w:rsid w:val="00F071E2"/>
    <w:rsid w:val="00F0737D"/>
    <w:rsid w:val="00F0740D"/>
    <w:rsid w:val="00F077C7"/>
    <w:rsid w:val="00F07800"/>
    <w:rsid w:val="00F07D1B"/>
    <w:rsid w:val="00F07DEF"/>
    <w:rsid w:val="00F07F81"/>
    <w:rsid w:val="00F100DE"/>
    <w:rsid w:val="00F10A2C"/>
    <w:rsid w:val="00F10F6B"/>
    <w:rsid w:val="00F111DC"/>
    <w:rsid w:val="00F11351"/>
    <w:rsid w:val="00F115F0"/>
    <w:rsid w:val="00F117A3"/>
    <w:rsid w:val="00F11D1B"/>
    <w:rsid w:val="00F120E5"/>
    <w:rsid w:val="00F12233"/>
    <w:rsid w:val="00F12C35"/>
    <w:rsid w:val="00F12EBB"/>
    <w:rsid w:val="00F12FD2"/>
    <w:rsid w:val="00F1305E"/>
    <w:rsid w:val="00F13427"/>
    <w:rsid w:val="00F134C1"/>
    <w:rsid w:val="00F13620"/>
    <w:rsid w:val="00F1364A"/>
    <w:rsid w:val="00F13AB8"/>
    <w:rsid w:val="00F13D20"/>
    <w:rsid w:val="00F13DF7"/>
    <w:rsid w:val="00F14132"/>
    <w:rsid w:val="00F1414D"/>
    <w:rsid w:val="00F141B5"/>
    <w:rsid w:val="00F14247"/>
    <w:rsid w:val="00F14277"/>
    <w:rsid w:val="00F14428"/>
    <w:rsid w:val="00F14531"/>
    <w:rsid w:val="00F145C3"/>
    <w:rsid w:val="00F14637"/>
    <w:rsid w:val="00F147F3"/>
    <w:rsid w:val="00F14960"/>
    <w:rsid w:val="00F14DBE"/>
    <w:rsid w:val="00F14E7F"/>
    <w:rsid w:val="00F154C8"/>
    <w:rsid w:val="00F154DD"/>
    <w:rsid w:val="00F155FE"/>
    <w:rsid w:val="00F15622"/>
    <w:rsid w:val="00F15920"/>
    <w:rsid w:val="00F1599B"/>
    <w:rsid w:val="00F15A1F"/>
    <w:rsid w:val="00F15CB4"/>
    <w:rsid w:val="00F16132"/>
    <w:rsid w:val="00F1659D"/>
    <w:rsid w:val="00F1665C"/>
    <w:rsid w:val="00F166A0"/>
    <w:rsid w:val="00F1673D"/>
    <w:rsid w:val="00F167E9"/>
    <w:rsid w:val="00F16BBF"/>
    <w:rsid w:val="00F16BEF"/>
    <w:rsid w:val="00F17151"/>
    <w:rsid w:val="00F171CA"/>
    <w:rsid w:val="00F175A0"/>
    <w:rsid w:val="00F1762E"/>
    <w:rsid w:val="00F176AA"/>
    <w:rsid w:val="00F1770B"/>
    <w:rsid w:val="00F17758"/>
    <w:rsid w:val="00F17D11"/>
    <w:rsid w:val="00F17D85"/>
    <w:rsid w:val="00F201E0"/>
    <w:rsid w:val="00F20311"/>
    <w:rsid w:val="00F205BA"/>
    <w:rsid w:val="00F20759"/>
    <w:rsid w:val="00F207E5"/>
    <w:rsid w:val="00F20C90"/>
    <w:rsid w:val="00F20CD0"/>
    <w:rsid w:val="00F20CD1"/>
    <w:rsid w:val="00F20D2E"/>
    <w:rsid w:val="00F20DD2"/>
    <w:rsid w:val="00F20E18"/>
    <w:rsid w:val="00F20E5D"/>
    <w:rsid w:val="00F20EF4"/>
    <w:rsid w:val="00F2141C"/>
    <w:rsid w:val="00F21651"/>
    <w:rsid w:val="00F21844"/>
    <w:rsid w:val="00F218FC"/>
    <w:rsid w:val="00F21923"/>
    <w:rsid w:val="00F219D9"/>
    <w:rsid w:val="00F21BEA"/>
    <w:rsid w:val="00F21CCC"/>
    <w:rsid w:val="00F21F99"/>
    <w:rsid w:val="00F22512"/>
    <w:rsid w:val="00F22766"/>
    <w:rsid w:val="00F22790"/>
    <w:rsid w:val="00F227E4"/>
    <w:rsid w:val="00F228C3"/>
    <w:rsid w:val="00F22BF0"/>
    <w:rsid w:val="00F22E72"/>
    <w:rsid w:val="00F2330B"/>
    <w:rsid w:val="00F2338B"/>
    <w:rsid w:val="00F2355E"/>
    <w:rsid w:val="00F236F0"/>
    <w:rsid w:val="00F2378E"/>
    <w:rsid w:val="00F237ED"/>
    <w:rsid w:val="00F23812"/>
    <w:rsid w:val="00F2382E"/>
    <w:rsid w:val="00F239D9"/>
    <w:rsid w:val="00F23BBA"/>
    <w:rsid w:val="00F23E18"/>
    <w:rsid w:val="00F23F11"/>
    <w:rsid w:val="00F23FA7"/>
    <w:rsid w:val="00F241FC"/>
    <w:rsid w:val="00F24265"/>
    <w:rsid w:val="00F24324"/>
    <w:rsid w:val="00F248E2"/>
    <w:rsid w:val="00F24D0A"/>
    <w:rsid w:val="00F24E0C"/>
    <w:rsid w:val="00F24E7F"/>
    <w:rsid w:val="00F24EC7"/>
    <w:rsid w:val="00F251DC"/>
    <w:rsid w:val="00F252E7"/>
    <w:rsid w:val="00F252E8"/>
    <w:rsid w:val="00F2542B"/>
    <w:rsid w:val="00F25BE8"/>
    <w:rsid w:val="00F25F1C"/>
    <w:rsid w:val="00F25F85"/>
    <w:rsid w:val="00F263DE"/>
    <w:rsid w:val="00F26590"/>
    <w:rsid w:val="00F265AA"/>
    <w:rsid w:val="00F2665B"/>
    <w:rsid w:val="00F26732"/>
    <w:rsid w:val="00F26787"/>
    <w:rsid w:val="00F26C44"/>
    <w:rsid w:val="00F26C79"/>
    <w:rsid w:val="00F26D15"/>
    <w:rsid w:val="00F26D22"/>
    <w:rsid w:val="00F26F5D"/>
    <w:rsid w:val="00F27062"/>
    <w:rsid w:val="00F27157"/>
    <w:rsid w:val="00F27447"/>
    <w:rsid w:val="00F27659"/>
    <w:rsid w:val="00F27834"/>
    <w:rsid w:val="00F27921"/>
    <w:rsid w:val="00F30066"/>
    <w:rsid w:val="00F30241"/>
    <w:rsid w:val="00F303E3"/>
    <w:rsid w:val="00F304B7"/>
    <w:rsid w:val="00F3061F"/>
    <w:rsid w:val="00F30B45"/>
    <w:rsid w:val="00F30CF4"/>
    <w:rsid w:val="00F30D1C"/>
    <w:rsid w:val="00F30F58"/>
    <w:rsid w:val="00F31013"/>
    <w:rsid w:val="00F3105A"/>
    <w:rsid w:val="00F31246"/>
    <w:rsid w:val="00F3124A"/>
    <w:rsid w:val="00F31443"/>
    <w:rsid w:val="00F3156D"/>
    <w:rsid w:val="00F31A9B"/>
    <w:rsid w:val="00F31BD5"/>
    <w:rsid w:val="00F31C4F"/>
    <w:rsid w:val="00F32015"/>
    <w:rsid w:val="00F320C3"/>
    <w:rsid w:val="00F32140"/>
    <w:rsid w:val="00F323D1"/>
    <w:rsid w:val="00F3247F"/>
    <w:rsid w:val="00F32510"/>
    <w:rsid w:val="00F325E8"/>
    <w:rsid w:val="00F32A8A"/>
    <w:rsid w:val="00F32ACB"/>
    <w:rsid w:val="00F33093"/>
    <w:rsid w:val="00F330DD"/>
    <w:rsid w:val="00F33172"/>
    <w:rsid w:val="00F3374A"/>
    <w:rsid w:val="00F337ED"/>
    <w:rsid w:val="00F338C3"/>
    <w:rsid w:val="00F33938"/>
    <w:rsid w:val="00F33ACE"/>
    <w:rsid w:val="00F33E9A"/>
    <w:rsid w:val="00F34267"/>
    <w:rsid w:val="00F346FA"/>
    <w:rsid w:val="00F34822"/>
    <w:rsid w:val="00F34D0A"/>
    <w:rsid w:val="00F35016"/>
    <w:rsid w:val="00F350F9"/>
    <w:rsid w:val="00F351E7"/>
    <w:rsid w:val="00F3528E"/>
    <w:rsid w:val="00F35341"/>
    <w:rsid w:val="00F3560A"/>
    <w:rsid w:val="00F356CE"/>
    <w:rsid w:val="00F357FD"/>
    <w:rsid w:val="00F359CB"/>
    <w:rsid w:val="00F35D2F"/>
    <w:rsid w:val="00F35DBE"/>
    <w:rsid w:val="00F35F45"/>
    <w:rsid w:val="00F35FC8"/>
    <w:rsid w:val="00F36055"/>
    <w:rsid w:val="00F360D5"/>
    <w:rsid w:val="00F36250"/>
    <w:rsid w:val="00F36370"/>
    <w:rsid w:val="00F3637C"/>
    <w:rsid w:val="00F365B2"/>
    <w:rsid w:val="00F367C7"/>
    <w:rsid w:val="00F36988"/>
    <w:rsid w:val="00F36D1B"/>
    <w:rsid w:val="00F36E28"/>
    <w:rsid w:val="00F36E47"/>
    <w:rsid w:val="00F3703A"/>
    <w:rsid w:val="00F37153"/>
    <w:rsid w:val="00F37181"/>
    <w:rsid w:val="00F371D4"/>
    <w:rsid w:val="00F371F9"/>
    <w:rsid w:val="00F376F4"/>
    <w:rsid w:val="00F37740"/>
    <w:rsid w:val="00F37826"/>
    <w:rsid w:val="00F37D4E"/>
    <w:rsid w:val="00F4022B"/>
    <w:rsid w:val="00F4032A"/>
    <w:rsid w:val="00F4036B"/>
    <w:rsid w:val="00F40395"/>
    <w:rsid w:val="00F406D8"/>
    <w:rsid w:val="00F40857"/>
    <w:rsid w:val="00F40992"/>
    <w:rsid w:val="00F40B32"/>
    <w:rsid w:val="00F40CDC"/>
    <w:rsid w:val="00F40EBB"/>
    <w:rsid w:val="00F40F8D"/>
    <w:rsid w:val="00F41113"/>
    <w:rsid w:val="00F41156"/>
    <w:rsid w:val="00F41399"/>
    <w:rsid w:val="00F4142B"/>
    <w:rsid w:val="00F414A2"/>
    <w:rsid w:val="00F4155A"/>
    <w:rsid w:val="00F41689"/>
    <w:rsid w:val="00F418F0"/>
    <w:rsid w:val="00F419AB"/>
    <w:rsid w:val="00F41AE0"/>
    <w:rsid w:val="00F42050"/>
    <w:rsid w:val="00F421A9"/>
    <w:rsid w:val="00F421F5"/>
    <w:rsid w:val="00F423A2"/>
    <w:rsid w:val="00F423B0"/>
    <w:rsid w:val="00F4244A"/>
    <w:rsid w:val="00F42778"/>
    <w:rsid w:val="00F42AB6"/>
    <w:rsid w:val="00F42BDF"/>
    <w:rsid w:val="00F42DE1"/>
    <w:rsid w:val="00F42DEF"/>
    <w:rsid w:val="00F42FBC"/>
    <w:rsid w:val="00F42FEF"/>
    <w:rsid w:val="00F42FF2"/>
    <w:rsid w:val="00F4315C"/>
    <w:rsid w:val="00F431C8"/>
    <w:rsid w:val="00F43289"/>
    <w:rsid w:val="00F4336C"/>
    <w:rsid w:val="00F43991"/>
    <w:rsid w:val="00F43994"/>
    <w:rsid w:val="00F43CD8"/>
    <w:rsid w:val="00F43EDD"/>
    <w:rsid w:val="00F441B6"/>
    <w:rsid w:val="00F44263"/>
    <w:rsid w:val="00F44443"/>
    <w:rsid w:val="00F447A4"/>
    <w:rsid w:val="00F447D8"/>
    <w:rsid w:val="00F44842"/>
    <w:rsid w:val="00F44883"/>
    <w:rsid w:val="00F44B70"/>
    <w:rsid w:val="00F44D8B"/>
    <w:rsid w:val="00F44E9B"/>
    <w:rsid w:val="00F44F3C"/>
    <w:rsid w:val="00F44F40"/>
    <w:rsid w:val="00F4511F"/>
    <w:rsid w:val="00F45231"/>
    <w:rsid w:val="00F45403"/>
    <w:rsid w:val="00F457EF"/>
    <w:rsid w:val="00F45948"/>
    <w:rsid w:val="00F45ADF"/>
    <w:rsid w:val="00F45C60"/>
    <w:rsid w:val="00F46151"/>
    <w:rsid w:val="00F461A3"/>
    <w:rsid w:val="00F4661B"/>
    <w:rsid w:val="00F46626"/>
    <w:rsid w:val="00F467CC"/>
    <w:rsid w:val="00F4684C"/>
    <w:rsid w:val="00F46D38"/>
    <w:rsid w:val="00F46E2E"/>
    <w:rsid w:val="00F46E46"/>
    <w:rsid w:val="00F46E5C"/>
    <w:rsid w:val="00F471D4"/>
    <w:rsid w:val="00F4723F"/>
    <w:rsid w:val="00F473BD"/>
    <w:rsid w:val="00F4747B"/>
    <w:rsid w:val="00F475D9"/>
    <w:rsid w:val="00F47607"/>
    <w:rsid w:val="00F47A55"/>
    <w:rsid w:val="00F47B61"/>
    <w:rsid w:val="00F47BFE"/>
    <w:rsid w:val="00F47EDD"/>
    <w:rsid w:val="00F47F2D"/>
    <w:rsid w:val="00F500E4"/>
    <w:rsid w:val="00F5011C"/>
    <w:rsid w:val="00F5014D"/>
    <w:rsid w:val="00F501FA"/>
    <w:rsid w:val="00F5059D"/>
    <w:rsid w:val="00F5059E"/>
    <w:rsid w:val="00F5063F"/>
    <w:rsid w:val="00F50A4A"/>
    <w:rsid w:val="00F50ABC"/>
    <w:rsid w:val="00F50B52"/>
    <w:rsid w:val="00F50B7A"/>
    <w:rsid w:val="00F50DEC"/>
    <w:rsid w:val="00F50F69"/>
    <w:rsid w:val="00F51000"/>
    <w:rsid w:val="00F5125E"/>
    <w:rsid w:val="00F513EF"/>
    <w:rsid w:val="00F51469"/>
    <w:rsid w:val="00F5148A"/>
    <w:rsid w:val="00F51584"/>
    <w:rsid w:val="00F516DF"/>
    <w:rsid w:val="00F516F5"/>
    <w:rsid w:val="00F51BD3"/>
    <w:rsid w:val="00F51C01"/>
    <w:rsid w:val="00F51D80"/>
    <w:rsid w:val="00F52196"/>
    <w:rsid w:val="00F52283"/>
    <w:rsid w:val="00F522ED"/>
    <w:rsid w:val="00F52383"/>
    <w:rsid w:val="00F52776"/>
    <w:rsid w:val="00F52781"/>
    <w:rsid w:val="00F527E1"/>
    <w:rsid w:val="00F52999"/>
    <w:rsid w:val="00F52A97"/>
    <w:rsid w:val="00F52B5C"/>
    <w:rsid w:val="00F52DAF"/>
    <w:rsid w:val="00F52E1C"/>
    <w:rsid w:val="00F53058"/>
    <w:rsid w:val="00F530FF"/>
    <w:rsid w:val="00F53225"/>
    <w:rsid w:val="00F53336"/>
    <w:rsid w:val="00F53346"/>
    <w:rsid w:val="00F53447"/>
    <w:rsid w:val="00F53483"/>
    <w:rsid w:val="00F5348C"/>
    <w:rsid w:val="00F53491"/>
    <w:rsid w:val="00F53528"/>
    <w:rsid w:val="00F536FB"/>
    <w:rsid w:val="00F538C1"/>
    <w:rsid w:val="00F5398F"/>
    <w:rsid w:val="00F54702"/>
    <w:rsid w:val="00F548CD"/>
    <w:rsid w:val="00F548D0"/>
    <w:rsid w:val="00F5494E"/>
    <w:rsid w:val="00F54B62"/>
    <w:rsid w:val="00F55003"/>
    <w:rsid w:val="00F55643"/>
    <w:rsid w:val="00F55AA5"/>
    <w:rsid w:val="00F55C55"/>
    <w:rsid w:val="00F55DAC"/>
    <w:rsid w:val="00F560B4"/>
    <w:rsid w:val="00F56354"/>
    <w:rsid w:val="00F565F4"/>
    <w:rsid w:val="00F56645"/>
    <w:rsid w:val="00F56BE6"/>
    <w:rsid w:val="00F56DFC"/>
    <w:rsid w:val="00F570D3"/>
    <w:rsid w:val="00F5710D"/>
    <w:rsid w:val="00F5720A"/>
    <w:rsid w:val="00F5736D"/>
    <w:rsid w:val="00F5766A"/>
    <w:rsid w:val="00F5772A"/>
    <w:rsid w:val="00F577F3"/>
    <w:rsid w:val="00F57885"/>
    <w:rsid w:val="00F578F8"/>
    <w:rsid w:val="00F57AA6"/>
    <w:rsid w:val="00F57BF1"/>
    <w:rsid w:val="00F57C22"/>
    <w:rsid w:val="00F57E82"/>
    <w:rsid w:val="00F57FE2"/>
    <w:rsid w:val="00F60013"/>
    <w:rsid w:val="00F6003A"/>
    <w:rsid w:val="00F60147"/>
    <w:rsid w:val="00F6063F"/>
    <w:rsid w:val="00F60736"/>
    <w:rsid w:val="00F60A36"/>
    <w:rsid w:val="00F60B9F"/>
    <w:rsid w:val="00F60C0C"/>
    <w:rsid w:val="00F60C56"/>
    <w:rsid w:val="00F60D53"/>
    <w:rsid w:val="00F60D86"/>
    <w:rsid w:val="00F60DB2"/>
    <w:rsid w:val="00F60EB2"/>
    <w:rsid w:val="00F610B9"/>
    <w:rsid w:val="00F61297"/>
    <w:rsid w:val="00F612BB"/>
    <w:rsid w:val="00F615ED"/>
    <w:rsid w:val="00F616C7"/>
    <w:rsid w:val="00F616E2"/>
    <w:rsid w:val="00F6172D"/>
    <w:rsid w:val="00F61CBA"/>
    <w:rsid w:val="00F61EDC"/>
    <w:rsid w:val="00F61FF7"/>
    <w:rsid w:val="00F6202A"/>
    <w:rsid w:val="00F620AA"/>
    <w:rsid w:val="00F62362"/>
    <w:rsid w:val="00F62802"/>
    <w:rsid w:val="00F628E3"/>
    <w:rsid w:val="00F62DAB"/>
    <w:rsid w:val="00F62E40"/>
    <w:rsid w:val="00F62FBF"/>
    <w:rsid w:val="00F63160"/>
    <w:rsid w:val="00F63249"/>
    <w:rsid w:val="00F63283"/>
    <w:rsid w:val="00F6342F"/>
    <w:rsid w:val="00F634B9"/>
    <w:rsid w:val="00F639A7"/>
    <w:rsid w:val="00F63D40"/>
    <w:rsid w:val="00F63E48"/>
    <w:rsid w:val="00F63E71"/>
    <w:rsid w:val="00F63F0E"/>
    <w:rsid w:val="00F642DC"/>
    <w:rsid w:val="00F643DA"/>
    <w:rsid w:val="00F6452F"/>
    <w:rsid w:val="00F64585"/>
    <w:rsid w:val="00F6464E"/>
    <w:rsid w:val="00F64870"/>
    <w:rsid w:val="00F649AB"/>
    <w:rsid w:val="00F64F18"/>
    <w:rsid w:val="00F650DD"/>
    <w:rsid w:val="00F65355"/>
    <w:rsid w:val="00F653FC"/>
    <w:rsid w:val="00F6544A"/>
    <w:rsid w:val="00F65507"/>
    <w:rsid w:val="00F6556E"/>
    <w:rsid w:val="00F65946"/>
    <w:rsid w:val="00F65B1A"/>
    <w:rsid w:val="00F65DD9"/>
    <w:rsid w:val="00F65E75"/>
    <w:rsid w:val="00F65EB1"/>
    <w:rsid w:val="00F65F0E"/>
    <w:rsid w:val="00F66007"/>
    <w:rsid w:val="00F6601E"/>
    <w:rsid w:val="00F6620C"/>
    <w:rsid w:val="00F66232"/>
    <w:rsid w:val="00F665CD"/>
    <w:rsid w:val="00F66A2B"/>
    <w:rsid w:val="00F66A99"/>
    <w:rsid w:val="00F66AA5"/>
    <w:rsid w:val="00F66C05"/>
    <w:rsid w:val="00F66EE8"/>
    <w:rsid w:val="00F66F2A"/>
    <w:rsid w:val="00F67052"/>
    <w:rsid w:val="00F671EF"/>
    <w:rsid w:val="00F67846"/>
    <w:rsid w:val="00F67973"/>
    <w:rsid w:val="00F67B0B"/>
    <w:rsid w:val="00F67C95"/>
    <w:rsid w:val="00F67CD9"/>
    <w:rsid w:val="00F67ECF"/>
    <w:rsid w:val="00F700BF"/>
    <w:rsid w:val="00F70173"/>
    <w:rsid w:val="00F703A2"/>
    <w:rsid w:val="00F70567"/>
    <w:rsid w:val="00F707E8"/>
    <w:rsid w:val="00F70859"/>
    <w:rsid w:val="00F70AD1"/>
    <w:rsid w:val="00F70B5E"/>
    <w:rsid w:val="00F70C41"/>
    <w:rsid w:val="00F70C56"/>
    <w:rsid w:val="00F70F77"/>
    <w:rsid w:val="00F71439"/>
    <w:rsid w:val="00F71562"/>
    <w:rsid w:val="00F7166A"/>
    <w:rsid w:val="00F71879"/>
    <w:rsid w:val="00F71911"/>
    <w:rsid w:val="00F71967"/>
    <w:rsid w:val="00F71A6A"/>
    <w:rsid w:val="00F71E80"/>
    <w:rsid w:val="00F72080"/>
    <w:rsid w:val="00F7217D"/>
    <w:rsid w:val="00F721B4"/>
    <w:rsid w:val="00F7229D"/>
    <w:rsid w:val="00F72302"/>
    <w:rsid w:val="00F724B3"/>
    <w:rsid w:val="00F72541"/>
    <w:rsid w:val="00F727D6"/>
    <w:rsid w:val="00F72884"/>
    <w:rsid w:val="00F728C0"/>
    <w:rsid w:val="00F72942"/>
    <w:rsid w:val="00F72B35"/>
    <w:rsid w:val="00F72B3D"/>
    <w:rsid w:val="00F72BD5"/>
    <w:rsid w:val="00F72BDD"/>
    <w:rsid w:val="00F72BF0"/>
    <w:rsid w:val="00F72F27"/>
    <w:rsid w:val="00F72F7B"/>
    <w:rsid w:val="00F7308E"/>
    <w:rsid w:val="00F731E7"/>
    <w:rsid w:val="00F733AB"/>
    <w:rsid w:val="00F736C4"/>
    <w:rsid w:val="00F73718"/>
    <w:rsid w:val="00F73B76"/>
    <w:rsid w:val="00F73C65"/>
    <w:rsid w:val="00F73D46"/>
    <w:rsid w:val="00F73D61"/>
    <w:rsid w:val="00F74017"/>
    <w:rsid w:val="00F741D3"/>
    <w:rsid w:val="00F7433B"/>
    <w:rsid w:val="00F74341"/>
    <w:rsid w:val="00F745EE"/>
    <w:rsid w:val="00F74780"/>
    <w:rsid w:val="00F749D2"/>
    <w:rsid w:val="00F74DFC"/>
    <w:rsid w:val="00F752FF"/>
    <w:rsid w:val="00F7564F"/>
    <w:rsid w:val="00F7566C"/>
    <w:rsid w:val="00F7575C"/>
    <w:rsid w:val="00F7582E"/>
    <w:rsid w:val="00F75948"/>
    <w:rsid w:val="00F75B95"/>
    <w:rsid w:val="00F75D72"/>
    <w:rsid w:val="00F75F0A"/>
    <w:rsid w:val="00F75F18"/>
    <w:rsid w:val="00F7648B"/>
    <w:rsid w:val="00F76608"/>
    <w:rsid w:val="00F76756"/>
    <w:rsid w:val="00F7679B"/>
    <w:rsid w:val="00F7688B"/>
    <w:rsid w:val="00F7694B"/>
    <w:rsid w:val="00F76B25"/>
    <w:rsid w:val="00F76BAF"/>
    <w:rsid w:val="00F76CC5"/>
    <w:rsid w:val="00F76E36"/>
    <w:rsid w:val="00F76E53"/>
    <w:rsid w:val="00F770DE"/>
    <w:rsid w:val="00F77100"/>
    <w:rsid w:val="00F77284"/>
    <w:rsid w:val="00F77313"/>
    <w:rsid w:val="00F77399"/>
    <w:rsid w:val="00F77434"/>
    <w:rsid w:val="00F77444"/>
    <w:rsid w:val="00F775E5"/>
    <w:rsid w:val="00F77997"/>
    <w:rsid w:val="00F779A7"/>
    <w:rsid w:val="00F77A3E"/>
    <w:rsid w:val="00F77A76"/>
    <w:rsid w:val="00F77BFC"/>
    <w:rsid w:val="00F77C57"/>
    <w:rsid w:val="00F77D29"/>
    <w:rsid w:val="00F77DE2"/>
    <w:rsid w:val="00F77EB5"/>
    <w:rsid w:val="00F77FA2"/>
    <w:rsid w:val="00F8014E"/>
    <w:rsid w:val="00F80195"/>
    <w:rsid w:val="00F80429"/>
    <w:rsid w:val="00F8056A"/>
    <w:rsid w:val="00F80685"/>
    <w:rsid w:val="00F806C2"/>
    <w:rsid w:val="00F80A54"/>
    <w:rsid w:val="00F80BD2"/>
    <w:rsid w:val="00F8133B"/>
    <w:rsid w:val="00F814F0"/>
    <w:rsid w:val="00F81A9F"/>
    <w:rsid w:val="00F81B3F"/>
    <w:rsid w:val="00F81D9C"/>
    <w:rsid w:val="00F825B1"/>
    <w:rsid w:val="00F826BF"/>
    <w:rsid w:val="00F82818"/>
    <w:rsid w:val="00F82A4D"/>
    <w:rsid w:val="00F82AE1"/>
    <w:rsid w:val="00F82AE2"/>
    <w:rsid w:val="00F82B02"/>
    <w:rsid w:val="00F82BB2"/>
    <w:rsid w:val="00F82D76"/>
    <w:rsid w:val="00F82D92"/>
    <w:rsid w:val="00F82D9E"/>
    <w:rsid w:val="00F82EF8"/>
    <w:rsid w:val="00F830AC"/>
    <w:rsid w:val="00F830AE"/>
    <w:rsid w:val="00F83274"/>
    <w:rsid w:val="00F83430"/>
    <w:rsid w:val="00F83638"/>
    <w:rsid w:val="00F83725"/>
    <w:rsid w:val="00F838AA"/>
    <w:rsid w:val="00F83AEA"/>
    <w:rsid w:val="00F83B5E"/>
    <w:rsid w:val="00F83BA5"/>
    <w:rsid w:val="00F83C45"/>
    <w:rsid w:val="00F83D8F"/>
    <w:rsid w:val="00F83FC8"/>
    <w:rsid w:val="00F84201"/>
    <w:rsid w:val="00F8425C"/>
    <w:rsid w:val="00F842C3"/>
    <w:rsid w:val="00F844F6"/>
    <w:rsid w:val="00F84964"/>
    <w:rsid w:val="00F84ADD"/>
    <w:rsid w:val="00F84BD9"/>
    <w:rsid w:val="00F84ED3"/>
    <w:rsid w:val="00F8556B"/>
    <w:rsid w:val="00F85775"/>
    <w:rsid w:val="00F8579F"/>
    <w:rsid w:val="00F85920"/>
    <w:rsid w:val="00F85ABB"/>
    <w:rsid w:val="00F85B09"/>
    <w:rsid w:val="00F85F6E"/>
    <w:rsid w:val="00F86120"/>
    <w:rsid w:val="00F86367"/>
    <w:rsid w:val="00F866BC"/>
    <w:rsid w:val="00F8675D"/>
    <w:rsid w:val="00F867B0"/>
    <w:rsid w:val="00F86C63"/>
    <w:rsid w:val="00F86CFB"/>
    <w:rsid w:val="00F86DD9"/>
    <w:rsid w:val="00F86E65"/>
    <w:rsid w:val="00F87098"/>
    <w:rsid w:val="00F87130"/>
    <w:rsid w:val="00F87395"/>
    <w:rsid w:val="00F874C0"/>
    <w:rsid w:val="00F874EC"/>
    <w:rsid w:val="00F87791"/>
    <w:rsid w:val="00F878E2"/>
    <w:rsid w:val="00F8792E"/>
    <w:rsid w:val="00F87CE0"/>
    <w:rsid w:val="00F87E9B"/>
    <w:rsid w:val="00F90093"/>
    <w:rsid w:val="00F903AC"/>
    <w:rsid w:val="00F903E3"/>
    <w:rsid w:val="00F9052E"/>
    <w:rsid w:val="00F9057E"/>
    <w:rsid w:val="00F90593"/>
    <w:rsid w:val="00F906C2"/>
    <w:rsid w:val="00F90C94"/>
    <w:rsid w:val="00F90E86"/>
    <w:rsid w:val="00F90F21"/>
    <w:rsid w:val="00F91386"/>
    <w:rsid w:val="00F9161F"/>
    <w:rsid w:val="00F91678"/>
    <w:rsid w:val="00F9182E"/>
    <w:rsid w:val="00F91A22"/>
    <w:rsid w:val="00F91A78"/>
    <w:rsid w:val="00F91B1F"/>
    <w:rsid w:val="00F91EB5"/>
    <w:rsid w:val="00F92070"/>
    <w:rsid w:val="00F9238F"/>
    <w:rsid w:val="00F92777"/>
    <w:rsid w:val="00F92799"/>
    <w:rsid w:val="00F92B8A"/>
    <w:rsid w:val="00F92E7B"/>
    <w:rsid w:val="00F9305C"/>
    <w:rsid w:val="00F93180"/>
    <w:rsid w:val="00F936A2"/>
    <w:rsid w:val="00F937A2"/>
    <w:rsid w:val="00F937D6"/>
    <w:rsid w:val="00F93941"/>
    <w:rsid w:val="00F93BA1"/>
    <w:rsid w:val="00F93BA6"/>
    <w:rsid w:val="00F93C88"/>
    <w:rsid w:val="00F93D6D"/>
    <w:rsid w:val="00F942D7"/>
    <w:rsid w:val="00F94355"/>
    <w:rsid w:val="00F94510"/>
    <w:rsid w:val="00F9469F"/>
    <w:rsid w:val="00F94740"/>
    <w:rsid w:val="00F94A62"/>
    <w:rsid w:val="00F94B43"/>
    <w:rsid w:val="00F94EB5"/>
    <w:rsid w:val="00F950DC"/>
    <w:rsid w:val="00F95147"/>
    <w:rsid w:val="00F951F8"/>
    <w:rsid w:val="00F95225"/>
    <w:rsid w:val="00F953D4"/>
    <w:rsid w:val="00F954BB"/>
    <w:rsid w:val="00F9555A"/>
    <w:rsid w:val="00F9570D"/>
    <w:rsid w:val="00F9574A"/>
    <w:rsid w:val="00F958AB"/>
    <w:rsid w:val="00F95A93"/>
    <w:rsid w:val="00F95BF6"/>
    <w:rsid w:val="00F95BFE"/>
    <w:rsid w:val="00F95C0F"/>
    <w:rsid w:val="00F961C8"/>
    <w:rsid w:val="00F961D6"/>
    <w:rsid w:val="00F9639E"/>
    <w:rsid w:val="00F963E6"/>
    <w:rsid w:val="00F9664A"/>
    <w:rsid w:val="00F966AE"/>
    <w:rsid w:val="00F966FB"/>
    <w:rsid w:val="00F968DA"/>
    <w:rsid w:val="00F96D29"/>
    <w:rsid w:val="00F96D7A"/>
    <w:rsid w:val="00F96E3B"/>
    <w:rsid w:val="00F96ECC"/>
    <w:rsid w:val="00F96F1A"/>
    <w:rsid w:val="00F9725C"/>
    <w:rsid w:val="00F972C7"/>
    <w:rsid w:val="00F97692"/>
    <w:rsid w:val="00F97798"/>
    <w:rsid w:val="00F97B02"/>
    <w:rsid w:val="00F97C92"/>
    <w:rsid w:val="00F97E70"/>
    <w:rsid w:val="00F97FCF"/>
    <w:rsid w:val="00FA01FC"/>
    <w:rsid w:val="00FA055D"/>
    <w:rsid w:val="00FA0632"/>
    <w:rsid w:val="00FA0A1E"/>
    <w:rsid w:val="00FA0A2A"/>
    <w:rsid w:val="00FA0B7F"/>
    <w:rsid w:val="00FA0D24"/>
    <w:rsid w:val="00FA0E65"/>
    <w:rsid w:val="00FA0E6E"/>
    <w:rsid w:val="00FA0EF3"/>
    <w:rsid w:val="00FA0F3D"/>
    <w:rsid w:val="00FA13DB"/>
    <w:rsid w:val="00FA14AF"/>
    <w:rsid w:val="00FA1575"/>
    <w:rsid w:val="00FA1674"/>
    <w:rsid w:val="00FA18AF"/>
    <w:rsid w:val="00FA18E4"/>
    <w:rsid w:val="00FA194F"/>
    <w:rsid w:val="00FA1956"/>
    <w:rsid w:val="00FA198A"/>
    <w:rsid w:val="00FA1C98"/>
    <w:rsid w:val="00FA1EB6"/>
    <w:rsid w:val="00FA1FBC"/>
    <w:rsid w:val="00FA20BF"/>
    <w:rsid w:val="00FA220A"/>
    <w:rsid w:val="00FA2308"/>
    <w:rsid w:val="00FA253E"/>
    <w:rsid w:val="00FA25D3"/>
    <w:rsid w:val="00FA279D"/>
    <w:rsid w:val="00FA2905"/>
    <w:rsid w:val="00FA2ACA"/>
    <w:rsid w:val="00FA2C0A"/>
    <w:rsid w:val="00FA2CE1"/>
    <w:rsid w:val="00FA2E6B"/>
    <w:rsid w:val="00FA30FA"/>
    <w:rsid w:val="00FA3217"/>
    <w:rsid w:val="00FA3FF1"/>
    <w:rsid w:val="00FA4274"/>
    <w:rsid w:val="00FA48B6"/>
    <w:rsid w:val="00FA49BB"/>
    <w:rsid w:val="00FA4ABE"/>
    <w:rsid w:val="00FA4C5A"/>
    <w:rsid w:val="00FA515B"/>
    <w:rsid w:val="00FA5181"/>
    <w:rsid w:val="00FA5470"/>
    <w:rsid w:val="00FA556D"/>
    <w:rsid w:val="00FA58C0"/>
    <w:rsid w:val="00FA5A25"/>
    <w:rsid w:val="00FA5A9D"/>
    <w:rsid w:val="00FA5C72"/>
    <w:rsid w:val="00FA5D49"/>
    <w:rsid w:val="00FA5EA9"/>
    <w:rsid w:val="00FA6342"/>
    <w:rsid w:val="00FA63E7"/>
    <w:rsid w:val="00FA643C"/>
    <w:rsid w:val="00FA6BE6"/>
    <w:rsid w:val="00FA6C7D"/>
    <w:rsid w:val="00FA713B"/>
    <w:rsid w:val="00FA7182"/>
    <w:rsid w:val="00FA71B0"/>
    <w:rsid w:val="00FA72A7"/>
    <w:rsid w:val="00FA7456"/>
    <w:rsid w:val="00FA75E1"/>
    <w:rsid w:val="00FA761F"/>
    <w:rsid w:val="00FA7886"/>
    <w:rsid w:val="00FA789B"/>
    <w:rsid w:val="00FA7B92"/>
    <w:rsid w:val="00FB0027"/>
    <w:rsid w:val="00FB015E"/>
    <w:rsid w:val="00FB02B3"/>
    <w:rsid w:val="00FB0534"/>
    <w:rsid w:val="00FB0549"/>
    <w:rsid w:val="00FB084D"/>
    <w:rsid w:val="00FB09A3"/>
    <w:rsid w:val="00FB09A8"/>
    <w:rsid w:val="00FB0D2F"/>
    <w:rsid w:val="00FB1033"/>
    <w:rsid w:val="00FB1221"/>
    <w:rsid w:val="00FB12B1"/>
    <w:rsid w:val="00FB130B"/>
    <w:rsid w:val="00FB19BB"/>
    <w:rsid w:val="00FB1D80"/>
    <w:rsid w:val="00FB1FAA"/>
    <w:rsid w:val="00FB1FC5"/>
    <w:rsid w:val="00FB215D"/>
    <w:rsid w:val="00FB2190"/>
    <w:rsid w:val="00FB2331"/>
    <w:rsid w:val="00FB23D7"/>
    <w:rsid w:val="00FB2489"/>
    <w:rsid w:val="00FB24C0"/>
    <w:rsid w:val="00FB277C"/>
    <w:rsid w:val="00FB27EB"/>
    <w:rsid w:val="00FB2889"/>
    <w:rsid w:val="00FB294C"/>
    <w:rsid w:val="00FB29CA"/>
    <w:rsid w:val="00FB2A1A"/>
    <w:rsid w:val="00FB2B34"/>
    <w:rsid w:val="00FB2C46"/>
    <w:rsid w:val="00FB2DF1"/>
    <w:rsid w:val="00FB2E69"/>
    <w:rsid w:val="00FB30EE"/>
    <w:rsid w:val="00FB310E"/>
    <w:rsid w:val="00FB31DE"/>
    <w:rsid w:val="00FB34CF"/>
    <w:rsid w:val="00FB35FB"/>
    <w:rsid w:val="00FB3869"/>
    <w:rsid w:val="00FB38BC"/>
    <w:rsid w:val="00FB3961"/>
    <w:rsid w:val="00FB3A07"/>
    <w:rsid w:val="00FB3D14"/>
    <w:rsid w:val="00FB3E42"/>
    <w:rsid w:val="00FB4272"/>
    <w:rsid w:val="00FB4461"/>
    <w:rsid w:val="00FB466C"/>
    <w:rsid w:val="00FB49BD"/>
    <w:rsid w:val="00FB49E0"/>
    <w:rsid w:val="00FB4BE6"/>
    <w:rsid w:val="00FB4CD7"/>
    <w:rsid w:val="00FB4DB0"/>
    <w:rsid w:val="00FB55B2"/>
    <w:rsid w:val="00FB5AE3"/>
    <w:rsid w:val="00FB5BD4"/>
    <w:rsid w:val="00FB5BEB"/>
    <w:rsid w:val="00FB5C1A"/>
    <w:rsid w:val="00FB5CFE"/>
    <w:rsid w:val="00FB5E38"/>
    <w:rsid w:val="00FB5EB0"/>
    <w:rsid w:val="00FB6017"/>
    <w:rsid w:val="00FB6043"/>
    <w:rsid w:val="00FB60BF"/>
    <w:rsid w:val="00FB6755"/>
    <w:rsid w:val="00FB68AC"/>
    <w:rsid w:val="00FB6B3E"/>
    <w:rsid w:val="00FB70C0"/>
    <w:rsid w:val="00FB71D7"/>
    <w:rsid w:val="00FB743D"/>
    <w:rsid w:val="00FB7481"/>
    <w:rsid w:val="00FB76B3"/>
    <w:rsid w:val="00FB79C5"/>
    <w:rsid w:val="00FB7C75"/>
    <w:rsid w:val="00FB7D5E"/>
    <w:rsid w:val="00FB7F83"/>
    <w:rsid w:val="00FB7FE6"/>
    <w:rsid w:val="00FC03FE"/>
    <w:rsid w:val="00FC04C9"/>
    <w:rsid w:val="00FC05FB"/>
    <w:rsid w:val="00FC072E"/>
    <w:rsid w:val="00FC090D"/>
    <w:rsid w:val="00FC0B22"/>
    <w:rsid w:val="00FC0BA6"/>
    <w:rsid w:val="00FC0FC9"/>
    <w:rsid w:val="00FC106F"/>
    <w:rsid w:val="00FC134B"/>
    <w:rsid w:val="00FC16B6"/>
    <w:rsid w:val="00FC1989"/>
    <w:rsid w:val="00FC19D4"/>
    <w:rsid w:val="00FC1D5C"/>
    <w:rsid w:val="00FC1F15"/>
    <w:rsid w:val="00FC1F8B"/>
    <w:rsid w:val="00FC20E0"/>
    <w:rsid w:val="00FC2691"/>
    <w:rsid w:val="00FC27A0"/>
    <w:rsid w:val="00FC2ADF"/>
    <w:rsid w:val="00FC2AE3"/>
    <w:rsid w:val="00FC2AF5"/>
    <w:rsid w:val="00FC2CA2"/>
    <w:rsid w:val="00FC3006"/>
    <w:rsid w:val="00FC3475"/>
    <w:rsid w:val="00FC3481"/>
    <w:rsid w:val="00FC34EB"/>
    <w:rsid w:val="00FC364B"/>
    <w:rsid w:val="00FC3738"/>
    <w:rsid w:val="00FC37C5"/>
    <w:rsid w:val="00FC393D"/>
    <w:rsid w:val="00FC3997"/>
    <w:rsid w:val="00FC3AC8"/>
    <w:rsid w:val="00FC3BFF"/>
    <w:rsid w:val="00FC405F"/>
    <w:rsid w:val="00FC42C3"/>
    <w:rsid w:val="00FC432F"/>
    <w:rsid w:val="00FC4573"/>
    <w:rsid w:val="00FC4AA3"/>
    <w:rsid w:val="00FC4CA8"/>
    <w:rsid w:val="00FC5051"/>
    <w:rsid w:val="00FC52E2"/>
    <w:rsid w:val="00FC5369"/>
    <w:rsid w:val="00FC56B1"/>
    <w:rsid w:val="00FC577A"/>
    <w:rsid w:val="00FC5A2D"/>
    <w:rsid w:val="00FC5BDD"/>
    <w:rsid w:val="00FC5C8D"/>
    <w:rsid w:val="00FC62B6"/>
    <w:rsid w:val="00FC63A0"/>
    <w:rsid w:val="00FC63AC"/>
    <w:rsid w:val="00FC6486"/>
    <w:rsid w:val="00FC6591"/>
    <w:rsid w:val="00FC65E1"/>
    <w:rsid w:val="00FC68A2"/>
    <w:rsid w:val="00FC6DC2"/>
    <w:rsid w:val="00FC6FD6"/>
    <w:rsid w:val="00FC730D"/>
    <w:rsid w:val="00FC7634"/>
    <w:rsid w:val="00FC7666"/>
    <w:rsid w:val="00FC766C"/>
    <w:rsid w:val="00FC7912"/>
    <w:rsid w:val="00FC7C13"/>
    <w:rsid w:val="00FC7C5F"/>
    <w:rsid w:val="00FC7ED3"/>
    <w:rsid w:val="00FC7F22"/>
    <w:rsid w:val="00FD01EA"/>
    <w:rsid w:val="00FD0803"/>
    <w:rsid w:val="00FD09B0"/>
    <w:rsid w:val="00FD09BE"/>
    <w:rsid w:val="00FD0AD4"/>
    <w:rsid w:val="00FD0B88"/>
    <w:rsid w:val="00FD0F2F"/>
    <w:rsid w:val="00FD105A"/>
    <w:rsid w:val="00FD113E"/>
    <w:rsid w:val="00FD12A1"/>
    <w:rsid w:val="00FD160D"/>
    <w:rsid w:val="00FD1612"/>
    <w:rsid w:val="00FD16A2"/>
    <w:rsid w:val="00FD18F8"/>
    <w:rsid w:val="00FD19CD"/>
    <w:rsid w:val="00FD1A01"/>
    <w:rsid w:val="00FD1B66"/>
    <w:rsid w:val="00FD205C"/>
    <w:rsid w:val="00FD20F3"/>
    <w:rsid w:val="00FD212F"/>
    <w:rsid w:val="00FD216E"/>
    <w:rsid w:val="00FD236C"/>
    <w:rsid w:val="00FD24CA"/>
    <w:rsid w:val="00FD276F"/>
    <w:rsid w:val="00FD2BDB"/>
    <w:rsid w:val="00FD2C0E"/>
    <w:rsid w:val="00FD3032"/>
    <w:rsid w:val="00FD31A7"/>
    <w:rsid w:val="00FD32A6"/>
    <w:rsid w:val="00FD37F6"/>
    <w:rsid w:val="00FD3996"/>
    <w:rsid w:val="00FD39DE"/>
    <w:rsid w:val="00FD39F9"/>
    <w:rsid w:val="00FD3C76"/>
    <w:rsid w:val="00FD3CA2"/>
    <w:rsid w:val="00FD3E8A"/>
    <w:rsid w:val="00FD3E94"/>
    <w:rsid w:val="00FD3F9A"/>
    <w:rsid w:val="00FD412C"/>
    <w:rsid w:val="00FD4326"/>
    <w:rsid w:val="00FD4826"/>
    <w:rsid w:val="00FD4A2E"/>
    <w:rsid w:val="00FD4C05"/>
    <w:rsid w:val="00FD4DC4"/>
    <w:rsid w:val="00FD5108"/>
    <w:rsid w:val="00FD5175"/>
    <w:rsid w:val="00FD52ED"/>
    <w:rsid w:val="00FD53BE"/>
    <w:rsid w:val="00FD53BF"/>
    <w:rsid w:val="00FD5812"/>
    <w:rsid w:val="00FD5A77"/>
    <w:rsid w:val="00FD5B75"/>
    <w:rsid w:val="00FD5F0A"/>
    <w:rsid w:val="00FD62B1"/>
    <w:rsid w:val="00FD63D6"/>
    <w:rsid w:val="00FD66D6"/>
    <w:rsid w:val="00FD6980"/>
    <w:rsid w:val="00FD6A71"/>
    <w:rsid w:val="00FD6CAA"/>
    <w:rsid w:val="00FD6E3C"/>
    <w:rsid w:val="00FD6E76"/>
    <w:rsid w:val="00FD71E4"/>
    <w:rsid w:val="00FD76F2"/>
    <w:rsid w:val="00FD7820"/>
    <w:rsid w:val="00FD79D1"/>
    <w:rsid w:val="00FD7B4B"/>
    <w:rsid w:val="00FD7BD2"/>
    <w:rsid w:val="00FD7D8B"/>
    <w:rsid w:val="00FD7DFD"/>
    <w:rsid w:val="00FD7E4B"/>
    <w:rsid w:val="00FD7E5B"/>
    <w:rsid w:val="00FD7E9A"/>
    <w:rsid w:val="00FD7F42"/>
    <w:rsid w:val="00FD7F49"/>
    <w:rsid w:val="00FD7F8E"/>
    <w:rsid w:val="00FE0540"/>
    <w:rsid w:val="00FE0635"/>
    <w:rsid w:val="00FE06D7"/>
    <w:rsid w:val="00FE078D"/>
    <w:rsid w:val="00FE0A60"/>
    <w:rsid w:val="00FE0A95"/>
    <w:rsid w:val="00FE0ADA"/>
    <w:rsid w:val="00FE0AE4"/>
    <w:rsid w:val="00FE0D8E"/>
    <w:rsid w:val="00FE0FAA"/>
    <w:rsid w:val="00FE136D"/>
    <w:rsid w:val="00FE13F2"/>
    <w:rsid w:val="00FE169D"/>
    <w:rsid w:val="00FE18B4"/>
    <w:rsid w:val="00FE18D3"/>
    <w:rsid w:val="00FE18E2"/>
    <w:rsid w:val="00FE1A74"/>
    <w:rsid w:val="00FE1A90"/>
    <w:rsid w:val="00FE1C63"/>
    <w:rsid w:val="00FE1D67"/>
    <w:rsid w:val="00FE1D97"/>
    <w:rsid w:val="00FE2090"/>
    <w:rsid w:val="00FE21CE"/>
    <w:rsid w:val="00FE2307"/>
    <w:rsid w:val="00FE238F"/>
    <w:rsid w:val="00FE23F0"/>
    <w:rsid w:val="00FE2839"/>
    <w:rsid w:val="00FE294D"/>
    <w:rsid w:val="00FE3145"/>
    <w:rsid w:val="00FE32CE"/>
    <w:rsid w:val="00FE32FD"/>
    <w:rsid w:val="00FE3AA8"/>
    <w:rsid w:val="00FE3BC7"/>
    <w:rsid w:val="00FE3D8F"/>
    <w:rsid w:val="00FE3EBC"/>
    <w:rsid w:val="00FE3ECA"/>
    <w:rsid w:val="00FE3F12"/>
    <w:rsid w:val="00FE475C"/>
    <w:rsid w:val="00FE487A"/>
    <w:rsid w:val="00FE4A99"/>
    <w:rsid w:val="00FE4AC8"/>
    <w:rsid w:val="00FE4BEF"/>
    <w:rsid w:val="00FE4C71"/>
    <w:rsid w:val="00FE4DC4"/>
    <w:rsid w:val="00FE51CB"/>
    <w:rsid w:val="00FE5238"/>
    <w:rsid w:val="00FE530E"/>
    <w:rsid w:val="00FE5446"/>
    <w:rsid w:val="00FE5745"/>
    <w:rsid w:val="00FE583E"/>
    <w:rsid w:val="00FE5953"/>
    <w:rsid w:val="00FE5A41"/>
    <w:rsid w:val="00FE5BA1"/>
    <w:rsid w:val="00FE5E77"/>
    <w:rsid w:val="00FE617C"/>
    <w:rsid w:val="00FE62BD"/>
    <w:rsid w:val="00FE633B"/>
    <w:rsid w:val="00FE6584"/>
    <w:rsid w:val="00FE65FB"/>
    <w:rsid w:val="00FE6666"/>
    <w:rsid w:val="00FE672E"/>
    <w:rsid w:val="00FE675D"/>
    <w:rsid w:val="00FE68CF"/>
    <w:rsid w:val="00FE6A76"/>
    <w:rsid w:val="00FE6E65"/>
    <w:rsid w:val="00FE7AF5"/>
    <w:rsid w:val="00FE7C31"/>
    <w:rsid w:val="00FE7CE3"/>
    <w:rsid w:val="00FE7E5A"/>
    <w:rsid w:val="00FE7F8A"/>
    <w:rsid w:val="00FF01F5"/>
    <w:rsid w:val="00FF031A"/>
    <w:rsid w:val="00FF06AE"/>
    <w:rsid w:val="00FF077A"/>
    <w:rsid w:val="00FF09A6"/>
    <w:rsid w:val="00FF0A48"/>
    <w:rsid w:val="00FF0AEB"/>
    <w:rsid w:val="00FF0C25"/>
    <w:rsid w:val="00FF0FD4"/>
    <w:rsid w:val="00FF1089"/>
    <w:rsid w:val="00FF11A8"/>
    <w:rsid w:val="00FF14DC"/>
    <w:rsid w:val="00FF19F1"/>
    <w:rsid w:val="00FF1D37"/>
    <w:rsid w:val="00FF21CA"/>
    <w:rsid w:val="00FF2317"/>
    <w:rsid w:val="00FF25ED"/>
    <w:rsid w:val="00FF27A7"/>
    <w:rsid w:val="00FF2904"/>
    <w:rsid w:val="00FF2963"/>
    <w:rsid w:val="00FF2AA7"/>
    <w:rsid w:val="00FF31EB"/>
    <w:rsid w:val="00FF3411"/>
    <w:rsid w:val="00FF352A"/>
    <w:rsid w:val="00FF36AF"/>
    <w:rsid w:val="00FF3998"/>
    <w:rsid w:val="00FF3A0A"/>
    <w:rsid w:val="00FF3C51"/>
    <w:rsid w:val="00FF3D9D"/>
    <w:rsid w:val="00FF3DBC"/>
    <w:rsid w:val="00FF3FC8"/>
    <w:rsid w:val="00FF44B0"/>
    <w:rsid w:val="00FF454D"/>
    <w:rsid w:val="00FF457E"/>
    <w:rsid w:val="00FF48D5"/>
    <w:rsid w:val="00FF4A22"/>
    <w:rsid w:val="00FF4A57"/>
    <w:rsid w:val="00FF4C66"/>
    <w:rsid w:val="00FF4DDD"/>
    <w:rsid w:val="00FF4E0E"/>
    <w:rsid w:val="00FF4F07"/>
    <w:rsid w:val="00FF4FFD"/>
    <w:rsid w:val="00FF5025"/>
    <w:rsid w:val="00FF54B1"/>
    <w:rsid w:val="00FF55A2"/>
    <w:rsid w:val="00FF5603"/>
    <w:rsid w:val="00FF5736"/>
    <w:rsid w:val="00FF5A7D"/>
    <w:rsid w:val="00FF5CFB"/>
    <w:rsid w:val="00FF5F50"/>
    <w:rsid w:val="00FF6035"/>
    <w:rsid w:val="00FF61BE"/>
    <w:rsid w:val="00FF622A"/>
    <w:rsid w:val="00FF67C5"/>
    <w:rsid w:val="00FF6B32"/>
    <w:rsid w:val="00FF6C1A"/>
    <w:rsid w:val="00FF6C92"/>
    <w:rsid w:val="00FF6D3A"/>
    <w:rsid w:val="00FF6E5D"/>
    <w:rsid w:val="00FF7131"/>
    <w:rsid w:val="00FF71B8"/>
    <w:rsid w:val="00FF7A14"/>
    <w:rsid w:val="00FF7BB5"/>
    <w:rsid w:val="00FF7CEE"/>
    <w:rsid w:val="00FF7F47"/>
    <w:rsid w:val="1279F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4E54"/>
  <w15:docId w15:val="{8A47C12F-0671-422C-91F4-7B149CFC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B2531"/>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0B2531"/>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0B2531"/>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B253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0B2531"/>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0B2531"/>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0B2531"/>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3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0B2531"/>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0B253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B253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0B2531"/>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B2531"/>
    <w:rPr>
      <w:rFonts w:ascii="Calibri" w:eastAsia="Times New Roman" w:hAnsi="Calibri" w:cs="Times New Roman"/>
      <w:b/>
      <w:bCs/>
    </w:rPr>
  </w:style>
  <w:style w:type="character" w:customStyle="1" w:styleId="Heading7Char">
    <w:name w:val="Heading 7 Char"/>
    <w:basedOn w:val="DefaultParagraphFont"/>
    <w:link w:val="Heading7"/>
    <w:rsid w:val="000B2531"/>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0B2531"/>
  </w:style>
  <w:style w:type="paragraph" w:styleId="BodyText">
    <w:name w:val="Body Text"/>
    <w:basedOn w:val="Normal"/>
    <w:link w:val="BodyTextChar"/>
    <w:rsid w:val="000B2531"/>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0B2531"/>
    <w:rPr>
      <w:rFonts w:ascii="Times New Roman" w:eastAsia="Times New Roman" w:hAnsi="Times New Roman" w:cs="Times New Roman"/>
      <w:sz w:val="26"/>
      <w:szCs w:val="20"/>
    </w:rPr>
  </w:style>
  <w:style w:type="character" w:styleId="Hyperlink">
    <w:name w:val="Hyperlink"/>
    <w:basedOn w:val="DefaultParagraphFont"/>
    <w:rsid w:val="000B2531"/>
    <w:rPr>
      <w:color w:val="0000FF"/>
      <w:u w:val="single"/>
    </w:rPr>
  </w:style>
  <w:style w:type="paragraph" w:styleId="Footer">
    <w:name w:val="footer"/>
    <w:basedOn w:val="Normal"/>
    <w:link w:val="FooterChar"/>
    <w:uiPriority w:val="99"/>
    <w:rsid w:val="000B253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0B2531"/>
    <w:rPr>
      <w:rFonts w:ascii="Times New Roman" w:eastAsia="Times New Roman" w:hAnsi="Times New Roman" w:cs="Times New Roman"/>
      <w:sz w:val="26"/>
      <w:szCs w:val="20"/>
    </w:rPr>
  </w:style>
  <w:style w:type="character" w:styleId="PageNumber">
    <w:name w:val="page number"/>
    <w:basedOn w:val="DefaultParagraphFont"/>
    <w:rsid w:val="000B2531"/>
  </w:style>
  <w:style w:type="paragraph" w:styleId="BodyTextIndent">
    <w:name w:val="Body Text Indent"/>
    <w:basedOn w:val="Normal"/>
    <w:link w:val="BodyTextIndentChar"/>
    <w:rsid w:val="000B2531"/>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0B2531"/>
    <w:rPr>
      <w:rFonts w:ascii="Times New Roman" w:eastAsia="Times New Roman" w:hAnsi="Times New Roman" w:cs="Times New Roman"/>
      <w:sz w:val="26"/>
      <w:szCs w:val="20"/>
    </w:rPr>
  </w:style>
  <w:style w:type="paragraph" w:styleId="BodyTextIndent2">
    <w:name w:val="Body Text Indent 2"/>
    <w:basedOn w:val="Normal"/>
    <w:link w:val="BodyTextIndent2Char"/>
    <w:rsid w:val="000B2531"/>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0B2531"/>
    <w:rPr>
      <w:rFonts w:ascii="Times New Roman" w:eastAsia="Times New Roman" w:hAnsi="Times New Roman" w:cs="Times New Roman"/>
      <w:b/>
      <w:sz w:val="24"/>
      <w:szCs w:val="20"/>
    </w:rPr>
  </w:style>
  <w:style w:type="character" w:styleId="Strong">
    <w:name w:val="Strong"/>
    <w:basedOn w:val="DefaultParagraphFont"/>
    <w:qFormat/>
    <w:rsid w:val="000B2531"/>
    <w:rPr>
      <w:b/>
      <w:bCs/>
    </w:rPr>
  </w:style>
  <w:style w:type="table" w:styleId="TableGrid">
    <w:name w:val="Table Grid"/>
    <w:basedOn w:val="TableNormal"/>
    <w:uiPriority w:val="59"/>
    <w:rsid w:val="000B25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B25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2531"/>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0B25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0B2531"/>
    <w:rPr>
      <w:rFonts w:ascii="Times New Roman" w:eastAsia="Times New Roman" w:hAnsi="Times New Roman" w:cs="Times New Roman"/>
      <w:sz w:val="20"/>
      <w:szCs w:val="20"/>
    </w:rPr>
  </w:style>
  <w:style w:type="character" w:styleId="FootnoteReference">
    <w:name w:val="footnote reference"/>
    <w:aliases w:val="o,fr,footnote text,Footnote_Reference,Style 13,Style 12,Style 28,(NECG) Footnote Reference,Style 11,Style 9,Style 16,Style 15,Style 17,Style 20,o1,fr1,o2,fr2,o3,fr3,Style 8,Style 7,Style 19"/>
    <w:basedOn w:val="DefaultParagraphFont"/>
    <w:uiPriority w:val="99"/>
    <w:qFormat/>
    <w:rsid w:val="000B2531"/>
    <w:rPr>
      <w:vertAlign w:val="superscript"/>
    </w:rPr>
  </w:style>
  <w:style w:type="character" w:styleId="Emphasis">
    <w:name w:val="Emphasis"/>
    <w:basedOn w:val="DefaultParagraphFont"/>
    <w:qFormat/>
    <w:rsid w:val="000B2531"/>
    <w:rPr>
      <w:i/>
      <w:iCs/>
    </w:rPr>
  </w:style>
  <w:style w:type="paragraph" w:styleId="Header">
    <w:name w:val="header"/>
    <w:basedOn w:val="Normal"/>
    <w:link w:val="HeaderChar"/>
    <w:uiPriority w:val="99"/>
    <w:rsid w:val="000B25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2531"/>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0B2531"/>
    <w:rPr>
      <w:sz w:val="16"/>
      <w:szCs w:val="16"/>
    </w:rPr>
  </w:style>
  <w:style w:type="paragraph" w:styleId="CommentText">
    <w:name w:val="annotation text"/>
    <w:basedOn w:val="Normal"/>
    <w:link w:val="CommentTextChar"/>
    <w:uiPriority w:val="99"/>
    <w:rsid w:val="000B25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25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2531"/>
    <w:rPr>
      <w:b/>
      <w:bCs/>
    </w:rPr>
  </w:style>
  <w:style w:type="character" w:customStyle="1" w:styleId="CommentSubjectChar">
    <w:name w:val="Comment Subject Char"/>
    <w:basedOn w:val="CommentTextChar"/>
    <w:link w:val="CommentSubject"/>
    <w:rsid w:val="000B2531"/>
    <w:rPr>
      <w:rFonts w:ascii="Times New Roman" w:eastAsia="Times New Roman" w:hAnsi="Times New Roman" w:cs="Times New Roman"/>
      <w:b/>
      <w:bCs/>
      <w:sz w:val="20"/>
      <w:szCs w:val="20"/>
    </w:rPr>
  </w:style>
  <w:style w:type="paragraph" w:styleId="ListParagraph">
    <w:name w:val="List Paragraph"/>
    <w:basedOn w:val="Normal"/>
    <w:uiPriority w:val="34"/>
    <w:qFormat/>
    <w:rsid w:val="000B253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B2531"/>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2F3AD8"/>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1"/>
    <w:qFormat/>
    <w:rsid w:val="00E51BC9"/>
    <w:pPr>
      <w:spacing w:after="0" w:line="240" w:lineRule="auto"/>
    </w:pPr>
  </w:style>
  <w:style w:type="paragraph" w:styleId="Revision">
    <w:name w:val="Revision"/>
    <w:hidden/>
    <w:uiPriority w:val="99"/>
    <w:semiHidden/>
    <w:rsid w:val="004F432E"/>
    <w:pPr>
      <w:spacing w:after="0" w:line="240" w:lineRule="auto"/>
    </w:pPr>
  </w:style>
  <w:style w:type="numbering" w:customStyle="1" w:styleId="Style1">
    <w:name w:val="Style1"/>
    <w:uiPriority w:val="99"/>
    <w:rsid w:val="00246156"/>
    <w:pPr>
      <w:numPr>
        <w:numId w:val="1"/>
      </w:numPr>
    </w:pPr>
  </w:style>
  <w:style w:type="character" w:customStyle="1" w:styleId="NoSpacingChar">
    <w:name w:val="No Spacing Char"/>
    <w:basedOn w:val="DefaultParagraphFont"/>
    <w:link w:val="NoSpacing"/>
    <w:uiPriority w:val="1"/>
    <w:rsid w:val="00DC059B"/>
  </w:style>
  <w:style w:type="character" w:customStyle="1" w:styleId="UnresolvedMention1">
    <w:name w:val="Unresolved Mention1"/>
    <w:basedOn w:val="DefaultParagraphFont"/>
    <w:uiPriority w:val="99"/>
    <w:semiHidden/>
    <w:unhideWhenUsed/>
    <w:rsid w:val="008336F1"/>
    <w:rPr>
      <w:color w:val="808080"/>
      <w:shd w:val="clear" w:color="auto" w:fill="E6E6E6"/>
    </w:rPr>
  </w:style>
  <w:style w:type="character" w:customStyle="1" w:styleId="UnresolvedMention2">
    <w:name w:val="Unresolved Mention2"/>
    <w:basedOn w:val="DefaultParagraphFont"/>
    <w:uiPriority w:val="99"/>
    <w:semiHidden/>
    <w:unhideWhenUsed/>
    <w:rsid w:val="005C2902"/>
    <w:rPr>
      <w:color w:val="605E5C"/>
      <w:shd w:val="clear" w:color="auto" w:fill="E1DFDD"/>
    </w:rPr>
  </w:style>
  <w:style w:type="paragraph" w:styleId="TOC8">
    <w:name w:val="toc 8"/>
    <w:basedOn w:val="Normal"/>
    <w:next w:val="Normal"/>
    <w:semiHidden/>
    <w:rsid w:val="00114E40"/>
    <w:pPr>
      <w:tabs>
        <w:tab w:val="right" w:pos="9360"/>
      </w:tabs>
      <w:suppressAutoHyphens/>
      <w:spacing w:after="0" w:line="240" w:lineRule="auto"/>
      <w:ind w:left="720" w:hanging="720"/>
    </w:pPr>
    <w:rPr>
      <w:rFonts w:ascii="Courier" w:eastAsia="Times New Roman" w:hAnsi="Courier" w:cs="Times New Roman"/>
      <w:sz w:val="24"/>
      <w:szCs w:val="20"/>
    </w:rPr>
  </w:style>
  <w:style w:type="character" w:customStyle="1" w:styleId="FootnoteTextCharChar1Char1">
    <w:name w:val="Footnote Text Char Char1 Char1"/>
    <w:aliases w:val="Footnote Text Char1 Char Char Char1,Footnote Text Char Char1 Char Char Char1,Footnote Text Char2 Char Char1 Char Char Char1,Footnote Text Char1 Char Char Char Char Char1 Char1"/>
    <w:basedOn w:val="DefaultParagraphFont"/>
    <w:uiPriority w:val="99"/>
    <w:rsid w:val="004D2539"/>
    <w:rPr>
      <w:sz w:val="20"/>
      <w:szCs w:val="20"/>
    </w:rPr>
  </w:style>
  <w:style w:type="paragraph" w:customStyle="1" w:styleId="Default">
    <w:name w:val="Default"/>
    <w:rsid w:val="00FE6584"/>
    <w:pPr>
      <w:autoSpaceDE w:val="0"/>
      <w:autoSpaceDN w:val="0"/>
      <w:adjustRightInd w:val="0"/>
      <w:spacing w:after="0" w:line="240" w:lineRule="auto"/>
    </w:pPr>
    <w:rPr>
      <w:rFonts w:ascii="Courier New" w:hAnsi="Courier New" w:cs="Courier New"/>
      <w:color w:val="000000"/>
      <w:sz w:val="24"/>
      <w:szCs w:val="24"/>
    </w:rPr>
  </w:style>
  <w:style w:type="character" w:styleId="UnresolvedMention">
    <w:name w:val="Unresolved Mention"/>
    <w:basedOn w:val="DefaultParagraphFont"/>
    <w:uiPriority w:val="99"/>
    <w:unhideWhenUsed/>
    <w:rsid w:val="00B23384"/>
    <w:rPr>
      <w:color w:val="605E5C"/>
      <w:shd w:val="clear" w:color="auto" w:fill="E1DFDD"/>
    </w:rPr>
  </w:style>
  <w:style w:type="paragraph" w:customStyle="1" w:styleId="paragraph">
    <w:name w:val="paragraph"/>
    <w:basedOn w:val="Normal"/>
    <w:rsid w:val="00AE6AE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E6AE0"/>
  </w:style>
  <w:style w:type="character" w:customStyle="1" w:styleId="normaltextrun1">
    <w:name w:val="normaltextrun1"/>
    <w:basedOn w:val="DefaultParagraphFont"/>
    <w:rsid w:val="00AE6AE0"/>
  </w:style>
  <w:style w:type="character" w:customStyle="1" w:styleId="eop">
    <w:name w:val="eop"/>
    <w:basedOn w:val="DefaultParagraphFont"/>
    <w:rsid w:val="00AE6AE0"/>
  </w:style>
  <w:style w:type="character" w:customStyle="1" w:styleId="bcx3">
    <w:name w:val="bcx3"/>
    <w:basedOn w:val="DefaultParagraphFont"/>
    <w:rsid w:val="00AE6AE0"/>
  </w:style>
  <w:style w:type="character" w:styleId="FollowedHyperlink">
    <w:name w:val="FollowedHyperlink"/>
    <w:basedOn w:val="DefaultParagraphFont"/>
    <w:uiPriority w:val="99"/>
    <w:semiHidden/>
    <w:unhideWhenUsed/>
    <w:rsid w:val="00090FBF"/>
    <w:rPr>
      <w:color w:val="800080" w:themeColor="followedHyperlink"/>
      <w:u w:val="single"/>
    </w:rPr>
  </w:style>
  <w:style w:type="paragraph" w:styleId="PlainText">
    <w:name w:val="Plain Text"/>
    <w:basedOn w:val="Normal"/>
    <w:link w:val="PlainTextChar"/>
    <w:uiPriority w:val="99"/>
    <w:unhideWhenUsed/>
    <w:rsid w:val="0050621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6216"/>
    <w:rPr>
      <w:rFonts w:ascii="Consolas" w:eastAsia="Calibri" w:hAnsi="Consolas" w:cs="Times New Roman"/>
      <w:sz w:val="21"/>
      <w:szCs w:val="21"/>
    </w:rPr>
  </w:style>
  <w:style w:type="numbering" w:customStyle="1" w:styleId="NoList11">
    <w:name w:val="No List11"/>
    <w:next w:val="NoList"/>
    <w:uiPriority w:val="99"/>
    <w:semiHidden/>
    <w:unhideWhenUsed/>
    <w:rsid w:val="00506216"/>
  </w:style>
  <w:style w:type="paragraph" w:styleId="BodyText2">
    <w:name w:val="Body Text 2"/>
    <w:basedOn w:val="Normal"/>
    <w:link w:val="BodyText2Char"/>
    <w:semiHidden/>
    <w:unhideWhenUsed/>
    <w:rsid w:val="00506216"/>
    <w:pPr>
      <w:spacing w:after="120" w:line="48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506216"/>
    <w:rPr>
      <w:rFonts w:ascii="Courier New" w:eastAsia="Times New Roman" w:hAnsi="Courier New" w:cs="Times New Roman"/>
      <w:sz w:val="24"/>
      <w:szCs w:val="20"/>
    </w:rPr>
  </w:style>
  <w:style w:type="character" w:styleId="Mention">
    <w:name w:val="Mention"/>
    <w:basedOn w:val="DefaultParagraphFont"/>
    <w:uiPriority w:val="99"/>
    <w:unhideWhenUsed/>
    <w:rsid w:val="005062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144">
      <w:bodyDiv w:val="1"/>
      <w:marLeft w:val="0"/>
      <w:marRight w:val="0"/>
      <w:marTop w:val="0"/>
      <w:marBottom w:val="0"/>
      <w:divBdr>
        <w:top w:val="none" w:sz="0" w:space="0" w:color="auto"/>
        <w:left w:val="none" w:sz="0" w:space="0" w:color="auto"/>
        <w:bottom w:val="none" w:sz="0" w:space="0" w:color="auto"/>
        <w:right w:val="none" w:sz="0" w:space="0" w:color="auto"/>
      </w:divBdr>
    </w:div>
    <w:div w:id="51278299">
      <w:bodyDiv w:val="1"/>
      <w:marLeft w:val="0"/>
      <w:marRight w:val="0"/>
      <w:marTop w:val="0"/>
      <w:marBottom w:val="0"/>
      <w:divBdr>
        <w:top w:val="none" w:sz="0" w:space="0" w:color="auto"/>
        <w:left w:val="none" w:sz="0" w:space="0" w:color="auto"/>
        <w:bottom w:val="none" w:sz="0" w:space="0" w:color="auto"/>
        <w:right w:val="none" w:sz="0" w:space="0" w:color="auto"/>
      </w:divBdr>
    </w:div>
    <w:div w:id="109518223">
      <w:bodyDiv w:val="1"/>
      <w:marLeft w:val="0"/>
      <w:marRight w:val="0"/>
      <w:marTop w:val="0"/>
      <w:marBottom w:val="0"/>
      <w:divBdr>
        <w:top w:val="none" w:sz="0" w:space="0" w:color="auto"/>
        <w:left w:val="none" w:sz="0" w:space="0" w:color="auto"/>
        <w:bottom w:val="none" w:sz="0" w:space="0" w:color="auto"/>
        <w:right w:val="none" w:sz="0" w:space="0" w:color="auto"/>
      </w:divBdr>
      <w:divsChild>
        <w:div w:id="1165323845">
          <w:marLeft w:val="0"/>
          <w:marRight w:val="0"/>
          <w:marTop w:val="0"/>
          <w:marBottom w:val="0"/>
          <w:divBdr>
            <w:top w:val="none" w:sz="0" w:space="0" w:color="auto"/>
            <w:left w:val="none" w:sz="0" w:space="0" w:color="auto"/>
            <w:bottom w:val="none" w:sz="0" w:space="0" w:color="auto"/>
            <w:right w:val="none" w:sz="0" w:space="0" w:color="auto"/>
          </w:divBdr>
          <w:divsChild>
            <w:div w:id="206841290">
              <w:marLeft w:val="0"/>
              <w:marRight w:val="0"/>
              <w:marTop w:val="0"/>
              <w:marBottom w:val="0"/>
              <w:divBdr>
                <w:top w:val="none" w:sz="0" w:space="0" w:color="auto"/>
                <w:left w:val="none" w:sz="0" w:space="0" w:color="auto"/>
                <w:bottom w:val="none" w:sz="0" w:space="0" w:color="auto"/>
                <w:right w:val="none" w:sz="0" w:space="0" w:color="auto"/>
              </w:divBdr>
              <w:divsChild>
                <w:div w:id="1525443478">
                  <w:marLeft w:val="0"/>
                  <w:marRight w:val="0"/>
                  <w:marTop w:val="0"/>
                  <w:marBottom w:val="0"/>
                  <w:divBdr>
                    <w:top w:val="none" w:sz="0" w:space="0" w:color="auto"/>
                    <w:left w:val="none" w:sz="0" w:space="0" w:color="auto"/>
                    <w:bottom w:val="none" w:sz="0" w:space="0" w:color="auto"/>
                    <w:right w:val="none" w:sz="0" w:space="0" w:color="auto"/>
                  </w:divBdr>
                  <w:divsChild>
                    <w:div w:id="1844662136">
                      <w:marLeft w:val="0"/>
                      <w:marRight w:val="0"/>
                      <w:marTop w:val="0"/>
                      <w:marBottom w:val="0"/>
                      <w:divBdr>
                        <w:top w:val="none" w:sz="0" w:space="0" w:color="auto"/>
                        <w:left w:val="none" w:sz="0" w:space="0" w:color="auto"/>
                        <w:bottom w:val="none" w:sz="0" w:space="0" w:color="auto"/>
                        <w:right w:val="none" w:sz="0" w:space="0" w:color="auto"/>
                      </w:divBdr>
                      <w:divsChild>
                        <w:div w:id="2097439590">
                          <w:marLeft w:val="0"/>
                          <w:marRight w:val="0"/>
                          <w:marTop w:val="0"/>
                          <w:marBottom w:val="0"/>
                          <w:divBdr>
                            <w:top w:val="none" w:sz="0" w:space="0" w:color="auto"/>
                            <w:left w:val="none" w:sz="0" w:space="0" w:color="auto"/>
                            <w:bottom w:val="none" w:sz="0" w:space="0" w:color="auto"/>
                            <w:right w:val="none" w:sz="0" w:space="0" w:color="auto"/>
                          </w:divBdr>
                          <w:divsChild>
                            <w:div w:id="1754087442">
                              <w:marLeft w:val="0"/>
                              <w:marRight w:val="0"/>
                              <w:marTop w:val="0"/>
                              <w:marBottom w:val="0"/>
                              <w:divBdr>
                                <w:top w:val="none" w:sz="0" w:space="0" w:color="auto"/>
                                <w:left w:val="none" w:sz="0" w:space="0" w:color="auto"/>
                                <w:bottom w:val="none" w:sz="0" w:space="0" w:color="auto"/>
                                <w:right w:val="none" w:sz="0" w:space="0" w:color="auto"/>
                              </w:divBdr>
                              <w:divsChild>
                                <w:div w:id="1883401767">
                                  <w:marLeft w:val="0"/>
                                  <w:marRight w:val="0"/>
                                  <w:marTop w:val="0"/>
                                  <w:marBottom w:val="0"/>
                                  <w:divBdr>
                                    <w:top w:val="none" w:sz="0" w:space="0" w:color="auto"/>
                                    <w:left w:val="none" w:sz="0" w:space="0" w:color="auto"/>
                                    <w:bottom w:val="none" w:sz="0" w:space="0" w:color="auto"/>
                                    <w:right w:val="none" w:sz="0" w:space="0" w:color="auto"/>
                                  </w:divBdr>
                                  <w:divsChild>
                                    <w:div w:id="1111390139">
                                      <w:marLeft w:val="0"/>
                                      <w:marRight w:val="0"/>
                                      <w:marTop w:val="0"/>
                                      <w:marBottom w:val="0"/>
                                      <w:divBdr>
                                        <w:top w:val="none" w:sz="0" w:space="0" w:color="auto"/>
                                        <w:left w:val="none" w:sz="0" w:space="0" w:color="auto"/>
                                        <w:bottom w:val="none" w:sz="0" w:space="0" w:color="auto"/>
                                        <w:right w:val="none" w:sz="0" w:space="0" w:color="auto"/>
                                      </w:divBdr>
                                      <w:divsChild>
                                        <w:div w:id="1493177984">
                                          <w:marLeft w:val="0"/>
                                          <w:marRight w:val="0"/>
                                          <w:marTop w:val="0"/>
                                          <w:marBottom w:val="0"/>
                                          <w:divBdr>
                                            <w:top w:val="none" w:sz="0" w:space="0" w:color="auto"/>
                                            <w:left w:val="none" w:sz="0" w:space="0" w:color="auto"/>
                                            <w:bottom w:val="none" w:sz="0" w:space="0" w:color="auto"/>
                                            <w:right w:val="none" w:sz="0" w:space="0" w:color="auto"/>
                                          </w:divBdr>
                                          <w:divsChild>
                                            <w:div w:id="1006830601">
                                              <w:marLeft w:val="0"/>
                                              <w:marRight w:val="0"/>
                                              <w:marTop w:val="0"/>
                                              <w:marBottom w:val="0"/>
                                              <w:divBdr>
                                                <w:top w:val="none" w:sz="0" w:space="0" w:color="auto"/>
                                                <w:left w:val="none" w:sz="0" w:space="0" w:color="auto"/>
                                                <w:bottom w:val="none" w:sz="0" w:space="0" w:color="auto"/>
                                                <w:right w:val="none" w:sz="0" w:space="0" w:color="auto"/>
                                              </w:divBdr>
                                              <w:divsChild>
                                                <w:div w:id="347365584">
                                                  <w:marLeft w:val="0"/>
                                                  <w:marRight w:val="0"/>
                                                  <w:marTop w:val="0"/>
                                                  <w:marBottom w:val="0"/>
                                                  <w:divBdr>
                                                    <w:top w:val="none" w:sz="0" w:space="0" w:color="auto"/>
                                                    <w:left w:val="none" w:sz="0" w:space="0" w:color="auto"/>
                                                    <w:bottom w:val="none" w:sz="0" w:space="0" w:color="auto"/>
                                                    <w:right w:val="none" w:sz="0" w:space="0" w:color="auto"/>
                                                  </w:divBdr>
                                                  <w:divsChild>
                                                    <w:div w:id="778528235">
                                                      <w:marLeft w:val="0"/>
                                                      <w:marRight w:val="0"/>
                                                      <w:marTop w:val="0"/>
                                                      <w:marBottom w:val="0"/>
                                                      <w:divBdr>
                                                        <w:top w:val="single" w:sz="6" w:space="0" w:color="ABABAB"/>
                                                        <w:left w:val="single" w:sz="6" w:space="0" w:color="ABABAB"/>
                                                        <w:bottom w:val="none" w:sz="0" w:space="0" w:color="auto"/>
                                                        <w:right w:val="single" w:sz="6" w:space="0" w:color="ABABAB"/>
                                                      </w:divBdr>
                                                      <w:divsChild>
                                                        <w:div w:id="681130509">
                                                          <w:marLeft w:val="0"/>
                                                          <w:marRight w:val="0"/>
                                                          <w:marTop w:val="0"/>
                                                          <w:marBottom w:val="0"/>
                                                          <w:divBdr>
                                                            <w:top w:val="none" w:sz="0" w:space="0" w:color="auto"/>
                                                            <w:left w:val="none" w:sz="0" w:space="0" w:color="auto"/>
                                                            <w:bottom w:val="none" w:sz="0" w:space="0" w:color="auto"/>
                                                            <w:right w:val="none" w:sz="0" w:space="0" w:color="auto"/>
                                                          </w:divBdr>
                                                          <w:divsChild>
                                                            <w:div w:id="1056314314">
                                                              <w:marLeft w:val="0"/>
                                                              <w:marRight w:val="0"/>
                                                              <w:marTop w:val="0"/>
                                                              <w:marBottom w:val="0"/>
                                                              <w:divBdr>
                                                                <w:top w:val="none" w:sz="0" w:space="0" w:color="auto"/>
                                                                <w:left w:val="none" w:sz="0" w:space="0" w:color="auto"/>
                                                                <w:bottom w:val="none" w:sz="0" w:space="0" w:color="auto"/>
                                                                <w:right w:val="none" w:sz="0" w:space="0" w:color="auto"/>
                                                              </w:divBdr>
                                                              <w:divsChild>
                                                                <w:div w:id="972322913">
                                                                  <w:marLeft w:val="0"/>
                                                                  <w:marRight w:val="0"/>
                                                                  <w:marTop w:val="0"/>
                                                                  <w:marBottom w:val="0"/>
                                                                  <w:divBdr>
                                                                    <w:top w:val="none" w:sz="0" w:space="0" w:color="auto"/>
                                                                    <w:left w:val="none" w:sz="0" w:space="0" w:color="auto"/>
                                                                    <w:bottom w:val="none" w:sz="0" w:space="0" w:color="auto"/>
                                                                    <w:right w:val="none" w:sz="0" w:space="0" w:color="auto"/>
                                                                  </w:divBdr>
                                                                  <w:divsChild>
                                                                    <w:div w:id="1202743995">
                                                                      <w:marLeft w:val="0"/>
                                                                      <w:marRight w:val="0"/>
                                                                      <w:marTop w:val="0"/>
                                                                      <w:marBottom w:val="0"/>
                                                                      <w:divBdr>
                                                                        <w:top w:val="none" w:sz="0" w:space="0" w:color="auto"/>
                                                                        <w:left w:val="none" w:sz="0" w:space="0" w:color="auto"/>
                                                                        <w:bottom w:val="none" w:sz="0" w:space="0" w:color="auto"/>
                                                                        <w:right w:val="none" w:sz="0" w:space="0" w:color="auto"/>
                                                                      </w:divBdr>
                                                                      <w:divsChild>
                                                                        <w:div w:id="30766494">
                                                                          <w:marLeft w:val="0"/>
                                                                          <w:marRight w:val="0"/>
                                                                          <w:marTop w:val="0"/>
                                                                          <w:marBottom w:val="0"/>
                                                                          <w:divBdr>
                                                                            <w:top w:val="none" w:sz="0" w:space="0" w:color="auto"/>
                                                                            <w:left w:val="none" w:sz="0" w:space="0" w:color="auto"/>
                                                                            <w:bottom w:val="none" w:sz="0" w:space="0" w:color="auto"/>
                                                                            <w:right w:val="none" w:sz="0" w:space="0" w:color="auto"/>
                                                                          </w:divBdr>
                                                                          <w:divsChild>
                                                                            <w:div w:id="1356466343">
                                                                              <w:marLeft w:val="0"/>
                                                                              <w:marRight w:val="0"/>
                                                                              <w:marTop w:val="0"/>
                                                                              <w:marBottom w:val="0"/>
                                                                              <w:divBdr>
                                                                                <w:top w:val="none" w:sz="0" w:space="0" w:color="auto"/>
                                                                                <w:left w:val="none" w:sz="0" w:space="0" w:color="auto"/>
                                                                                <w:bottom w:val="none" w:sz="0" w:space="0" w:color="auto"/>
                                                                                <w:right w:val="none" w:sz="0" w:space="0" w:color="auto"/>
                                                                              </w:divBdr>
                                                                              <w:divsChild>
                                                                                <w:div w:id="2073768718">
                                                                                  <w:marLeft w:val="0"/>
                                                                                  <w:marRight w:val="0"/>
                                                                                  <w:marTop w:val="0"/>
                                                                                  <w:marBottom w:val="0"/>
                                                                                  <w:divBdr>
                                                                                    <w:top w:val="none" w:sz="0" w:space="0" w:color="auto"/>
                                                                                    <w:left w:val="none" w:sz="0" w:space="0" w:color="auto"/>
                                                                                    <w:bottom w:val="none" w:sz="0" w:space="0" w:color="auto"/>
                                                                                    <w:right w:val="none" w:sz="0" w:space="0" w:color="auto"/>
                                                                                  </w:divBdr>
                                                                                </w:div>
                                                                                <w:div w:id="652295337">
                                                                                  <w:marLeft w:val="0"/>
                                                                                  <w:marRight w:val="0"/>
                                                                                  <w:marTop w:val="0"/>
                                                                                  <w:marBottom w:val="0"/>
                                                                                  <w:divBdr>
                                                                                    <w:top w:val="none" w:sz="0" w:space="0" w:color="auto"/>
                                                                                    <w:left w:val="none" w:sz="0" w:space="0" w:color="auto"/>
                                                                                    <w:bottom w:val="none" w:sz="0" w:space="0" w:color="auto"/>
                                                                                    <w:right w:val="none" w:sz="0" w:space="0" w:color="auto"/>
                                                                                  </w:divBdr>
                                                                                </w:div>
                                                                                <w:div w:id="736367004">
                                                                                  <w:marLeft w:val="0"/>
                                                                                  <w:marRight w:val="0"/>
                                                                                  <w:marTop w:val="0"/>
                                                                                  <w:marBottom w:val="0"/>
                                                                                  <w:divBdr>
                                                                                    <w:top w:val="none" w:sz="0" w:space="0" w:color="auto"/>
                                                                                    <w:left w:val="none" w:sz="0" w:space="0" w:color="auto"/>
                                                                                    <w:bottom w:val="none" w:sz="0" w:space="0" w:color="auto"/>
                                                                                    <w:right w:val="none" w:sz="0" w:space="0" w:color="auto"/>
                                                                                  </w:divBdr>
                                                                                </w:div>
                                                                                <w:div w:id="463736588">
                                                                                  <w:marLeft w:val="0"/>
                                                                                  <w:marRight w:val="0"/>
                                                                                  <w:marTop w:val="0"/>
                                                                                  <w:marBottom w:val="0"/>
                                                                                  <w:divBdr>
                                                                                    <w:top w:val="none" w:sz="0" w:space="0" w:color="auto"/>
                                                                                    <w:left w:val="none" w:sz="0" w:space="0" w:color="auto"/>
                                                                                    <w:bottom w:val="none" w:sz="0" w:space="0" w:color="auto"/>
                                                                                    <w:right w:val="none" w:sz="0" w:space="0" w:color="auto"/>
                                                                                  </w:divBdr>
                                                                                </w:div>
                                                                                <w:div w:id="1476601856">
                                                                                  <w:marLeft w:val="0"/>
                                                                                  <w:marRight w:val="0"/>
                                                                                  <w:marTop w:val="0"/>
                                                                                  <w:marBottom w:val="0"/>
                                                                                  <w:divBdr>
                                                                                    <w:top w:val="none" w:sz="0" w:space="0" w:color="auto"/>
                                                                                    <w:left w:val="none" w:sz="0" w:space="0" w:color="auto"/>
                                                                                    <w:bottom w:val="none" w:sz="0" w:space="0" w:color="auto"/>
                                                                                    <w:right w:val="none" w:sz="0" w:space="0" w:color="auto"/>
                                                                                  </w:divBdr>
                                                                                </w:div>
                                                                                <w:div w:id="170149337">
                                                                                  <w:marLeft w:val="0"/>
                                                                                  <w:marRight w:val="0"/>
                                                                                  <w:marTop w:val="0"/>
                                                                                  <w:marBottom w:val="0"/>
                                                                                  <w:divBdr>
                                                                                    <w:top w:val="none" w:sz="0" w:space="0" w:color="auto"/>
                                                                                    <w:left w:val="none" w:sz="0" w:space="0" w:color="auto"/>
                                                                                    <w:bottom w:val="none" w:sz="0" w:space="0" w:color="auto"/>
                                                                                    <w:right w:val="none" w:sz="0" w:space="0" w:color="auto"/>
                                                                                  </w:divBdr>
                                                                                </w:div>
                                                                                <w:div w:id="773749393">
                                                                                  <w:marLeft w:val="0"/>
                                                                                  <w:marRight w:val="0"/>
                                                                                  <w:marTop w:val="0"/>
                                                                                  <w:marBottom w:val="0"/>
                                                                                  <w:divBdr>
                                                                                    <w:top w:val="none" w:sz="0" w:space="0" w:color="auto"/>
                                                                                    <w:left w:val="none" w:sz="0" w:space="0" w:color="auto"/>
                                                                                    <w:bottom w:val="none" w:sz="0" w:space="0" w:color="auto"/>
                                                                                    <w:right w:val="none" w:sz="0" w:space="0" w:color="auto"/>
                                                                                  </w:divBdr>
                                                                                </w:div>
                                                                                <w:div w:id="1117026641">
                                                                                  <w:marLeft w:val="0"/>
                                                                                  <w:marRight w:val="0"/>
                                                                                  <w:marTop w:val="0"/>
                                                                                  <w:marBottom w:val="0"/>
                                                                                  <w:divBdr>
                                                                                    <w:top w:val="none" w:sz="0" w:space="0" w:color="auto"/>
                                                                                    <w:left w:val="none" w:sz="0" w:space="0" w:color="auto"/>
                                                                                    <w:bottom w:val="none" w:sz="0" w:space="0" w:color="auto"/>
                                                                                    <w:right w:val="none" w:sz="0" w:space="0" w:color="auto"/>
                                                                                  </w:divBdr>
                                                                                </w:div>
                                                                                <w:div w:id="1133447265">
                                                                                  <w:marLeft w:val="0"/>
                                                                                  <w:marRight w:val="0"/>
                                                                                  <w:marTop w:val="0"/>
                                                                                  <w:marBottom w:val="0"/>
                                                                                  <w:divBdr>
                                                                                    <w:top w:val="none" w:sz="0" w:space="0" w:color="auto"/>
                                                                                    <w:left w:val="none" w:sz="0" w:space="0" w:color="auto"/>
                                                                                    <w:bottom w:val="none" w:sz="0" w:space="0" w:color="auto"/>
                                                                                    <w:right w:val="none" w:sz="0" w:space="0" w:color="auto"/>
                                                                                  </w:divBdr>
                                                                                </w:div>
                                                                                <w:div w:id="44333376">
                                                                                  <w:marLeft w:val="0"/>
                                                                                  <w:marRight w:val="0"/>
                                                                                  <w:marTop w:val="0"/>
                                                                                  <w:marBottom w:val="0"/>
                                                                                  <w:divBdr>
                                                                                    <w:top w:val="none" w:sz="0" w:space="0" w:color="auto"/>
                                                                                    <w:left w:val="none" w:sz="0" w:space="0" w:color="auto"/>
                                                                                    <w:bottom w:val="none" w:sz="0" w:space="0" w:color="auto"/>
                                                                                    <w:right w:val="none" w:sz="0" w:space="0" w:color="auto"/>
                                                                                  </w:divBdr>
                                                                                </w:div>
                                                                                <w:div w:id="1108815767">
                                                                                  <w:marLeft w:val="0"/>
                                                                                  <w:marRight w:val="0"/>
                                                                                  <w:marTop w:val="0"/>
                                                                                  <w:marBottom w:val="0"/>
                                                                                  <w:divBdr>
                                                                                    <w:top w:val="none" w:sz="0" w:space="0" w:color="auto"/>
                                                                                    <w:left w:val="none" w:sz="0" w:space="0" w:color="auto"/>
                                                                                    <w:bottom w:val="none" w:sz="0" w:space="0" w:color="auto"/>
                                                                                    <w:right w:val="none" w:sz="0" w:space="0" w:color="auto"/>
                                                                                  </w:divBdr>
                                                                                </w:div>
                                                                                <w:div w:id="933980607">
                                                                                  <w:marLeft w:val="0"/>
                                                                                  <w:marRight w:val="0"/>
                                                                                  <w:marTop w:val="0"/>
                                                                                  <w:marBottom w:val="0"/>
                                                                                  <w:divBdr>
                                                                                    <w:top w:val="none" w:sz="0" w:space="0" w:color="auto"/>
                                                                                    <w:left w:val="none" w:sz="0" w:space="0" w:color="auto"/>
                                                                                    <w:bottom w:val="none" w:sz="0" w:space="0" w:color="auto"/>
                                                                                    <w:right w:val="none" w:sz="0" w:space="0" w:color="auto"/>
                                                                                  </w:divBdr>
                                                                                </w:div>
                                                                                <w:div w:id="1513376032">
                                                                                  <w:marLeft w:val="0"/>
                                                                                  <w:marRight w:val="0"/>
                                                                                  <w:marTop w:val="0"/>
                                                                                  <w:marBottom w:val="0"/>
                                                                                  <w:divBdr>
                                                                                    <w:top w:val="none" w:sz="0" w:space="0" w:color="auto"/>
                                                                                    <w:left w:val="none" w:sz="0" w:space="0" w:color="auto"/>
                                                                                    <w:bottom w:val="none" w:sz="0" w:space="0" w:color="auto"/>
                                                                                    <w:right w:val="none" w:sz="0" w:space="0" w:color="auto"/>
                                                                                  </w:divBdr>
                                                                                </w:div>
                                                                                <w:div w:id="1554728226">
                                                                                  <w:marLeft w:val="0"/>
                                                                                  <w:marRight w:val="0"/>
                                                                                  <w:marTop w:val="0"/>
                                                                                  <w:marBottom w:val="0"/>
                                                                                  <w:divBdr>
                                                                                    <w:top w:val="none" w:sz="0" w:space="0" w:color="auto"/>
                                                                                    <w:left w:val="none" w:sz="0" w:space="0" w:color="auto"/>
                                                                                    <w:bottom w:val="none" w:sz="0" w:space="0" w:color="auto"/>
                                                                                    <w:right w:val="none" w:sz="0" w:space="0" w:color="auto"/>
                                                                                  </w:divBdr>
                                                                                </w:div>
                                                                                <w:div w:id="931281381">
                                                                                  <w:marLeft w:val="0"/>
                                                                                  <w:marRight w:val="0"/>
                                                                                  <w:marTop w:val="0"/>
                                                                                  <w:marBottom w:val="0"/>
                                                                                  <w:divBdr>
                                                                                    <w:top w:val="none" w:sz="0" w:space="0" w:color="auto"/>
                                                                                    <w:left w:val="none" w:sz="0" w:space="0" w:color="auto"/>
                                                                                    <w:bottom w:val="none" w:sz="0" w:space="0" w:color="auto"/>
                                                                                    <w:right w:val="none" w:sz="0" w:space="0" w:color="auto"/>
                                                                                  </w:divBdr>
                                                                                </w:div>
                                                                                <w:div w:id="667750036">
                                                                                  <w:marLeft w:val="0"/>
                                                                                  <w:marRight w:val="0"/>
                                                                                  <w:marTop w:val="0"/>
                                                                                  <w:marBottom w:val="0"/>
                                                                                  <w:divBdr>
                                                                                    <w:top w:val="none" w:sz="0" w:space="0" w:color="auto"/>
                                                                                    <w:left w:val="none" w:sz="0" w:space="0" w:color="auto"/>
                                                                                    <w:bottom w:val="none" w:sz="0" w:space="0" w:color="auto"/>
                                                                                    <w:right w:val="none" w:sz="0" w:space="0" w:color="auto"/>
                                                                                  </w:divBdr>
                                                                                </w:div>
                                                                                <w:div w:id="1313604914">
                                                                                  <w:marLeft w:val="0"/>
                                                                                  <w:marRight w:val="0"/>
                                                                                  <w:marTop w:val="0"/>
                                                                                  <w:marBottom w:val="0"/>
                                                                                  <w:divBdr>
                                                                                    <w:top w:val="none" w:sz="0" w:space="0" w:color="auto"/>
                                                                                    <w:left w:val="none" w:sz="0" w:space="0" w:color="auto"/>
                                                                                    <w:bottom w:val="none" w:sz="0" w:space="0" w:color="auto"/>
                                                                                    <w:right w:val="none" w:sz="0" w:space="0" w:color="auto"/>
                                                                                  </w:divBdr>
                                                                                </w:div>
                                                                                <w:div w:id="1806659397">
                                                                                  <w:marLeft w:val="0"/>
                                                                                  <w:marRight w:val="0"/>
                                                                                  <w:marTop w:val="0"/>
                                                                                  <w:marBottom w:val="0"/>
                                                                                  <w:divBdr>
                                                                                    <w:top w:val="none" w:sz="0" w:space="0" w:color="auto"/>
                                                                                    <w:left w:val="none" w:sz="0" w:space="0" w:color="auto"/>
                                                                                    <w:bottom w:val="none" w:sz="0" w:space="0" w:color="auto"/>
                                                                                    <w:right w:val="none" w:sz="0" w:space="0" w:color="auto"/>
                                                                                  </w:divBdr>
                                                                                </w:div>
                                                                                <w:div w:id="1211117087">
                                                                                  <w:marLeft w:val="0"/>
                                                                                  <w:marRight w:val="0"/>
                                                                                  <w:marTop w:val="0"/>
                                                                                  <w:marBottom w:val="0"/>
                                                                                  <w:divBdr>
                                                                                    <w:top w:val="none" w:sz="0" w:space="0" w:color="auto"/>
                                                                                    <w:left w:val="none" w:sz="0" w:space="0" w:color="auto"/>
                                                                                    <w:bottom w:val="none" w:sz="0" w:space="0" w:color="auto"/>
                                                                                    <w:right w:val="none" w:sz="0" w:space="0" w:color="auto"/>
                                                                                  </w:divBdr>
                                                                                </w:div>
                                                                                <w:div w:id="2073651487">
                                                                                  <w:marLeft w:val="0"/>
                                                                                  <w:marRight w:val="0"/>
                                                                                  <w:marTop w:val="0"/>
                                                                                  <w:marBottom w:val="0"/>
                                                                                  <w:divBdr>
                                                                                    <w:top w:val="none" w:sz="0" w:space="0" w:color="auto"/>
                                                                                    <w:left w:val="none" w:sz="0" w:space="0" w:color="auto"/>
                                                                                    <w:bottom w:val="none" w:sz="0" w:space="0" w:color="auto"/>
                                                                                    <w:right w:val="none" w:sz="0" w:space="0" w:color="auto"/>
                                                                                  </w:divBdr>
                                                                                </w:div>
                                                                                <w:div w:id="1693066824">
                                                                                  <w:marLeft w:val="0"/>
                                                                                  <w:marRight w:val="0"/>
                                                                                  <w:marTop w:val="0"/>
                                                                                  <w:marBottom w:val="0"/>
                                                                                  <w:divBdr>
                                                                                    <w:top w:val="none" w:sz="0" w:space="0" w:color="auto"/>
                                                                                    <w:left w:val="none" w:sz="0" w:space="0" w:color="auto"/>
                                                                                    <w:bottom w:val="none" w:sz="0" w:space="0" w:color="auto"/>
                                                                                    <w:right w:val="none" w:sz="0" w:space="0" w:color="auto"/>
                                                                                  </w:divBdr>
                                                                                </w:div>
                                                                                <w:div w:id="501745728">
                                                                                  <w:marLeft w:val="0"/>
                                                                                  <w:marRight w:val="0"/>
                                                                                  <w:marTop w:val="0"/>
                                                                                  <w:marBottom w:val="0"/>
                                                                                  <w:divBdr>
                                                                                    <w:top w:val="none" w:sz="0" w:space="0" w:color="auto"/>
                                                                                    <w:left w:val="none" w:sz="0" w:space="0" w:color="auto"/>
                                                                                    <w:bottom w:val="none" w:sz="0" w:space="0" w:color="auto"/>
                                                                                    <w:right w:val="none" w:sz="0" w:space="0" w:color="auto"/>
                                                                                  </w:divBdr>
                                                                                </w:div>
                                                                                <w:div w:id="2124883460">
                                                                                  <w:marLeft w:val="0"/>
                                                                                  <w:marRight w:val="0"/>
                                                                                  <w:marTop w:val="0"/>
                                                                                  <w:marBottom w:val="0"/>
                                                                                  <w:divBdr>
                                                                                    <w:top w:val="none" w:sz="0" w:space="0" w:color="auto"/>
                                                                                    <w:left w:val="none" w:sz="0" w:space="0" w:color="auto"/>
                                                                                    <w:bottom w:val="none" w:sz="0" w:space="0" w:color="auto"/>
                                                                                    <w:right w:val="none" w:sz="0" w:space="0" w:color="auto"/>
                                                                                  </w:divBdr>
                                                                                </w:div>
                                                                                <w:div w:id="1806504139">
                                                                                  <w:marLeft w:val="0"/>
                                                                                  <w:marRight w:val="0"/>
                                                                                  <w:marTop w:val="0"/>
                                                                                  <w:marBottom w:val="0"/>
                                                                                  <w:divBdr>
                                                                                    <w:top w:val="none" w:sz="0" w:space="0" w:color="auto"/>
                                                                                    <w:left w:val="none" w:sz="0" w:space="0" w:color="auto"/>
                                                                                    <w:bottom w:val="none" w:sz="0" w:space="0" w:color="auto"/>
                                                                                    <w:right w:val="none" w:sz="0" w:space="0" w:color="auto"/>
                                                                                  </w:divBdr>
                                                                                </w:div>
                                                                                <w:div w:id="1420524039">
                                                                                  <w:marLeft w:val="0"/>
                                                                                  <w:marRight w:val="0"/>
                                                                                  <w:marTop w:val="0"/>
                                                                                  <w:marBottom w:val="0"/>
                                                                                  <w:divBdr>
                                                                                    <w:top w:val="none" w:sz="0" w:space="0" w:color="auto"/>
                                                                                    <w:left w:val="none" w:sz="0" w:space="0" w:color="auto"/>
                                                                                    <w:bottom w:val="none" w:sz="0" w:space="0" w:color="auto"/>
                                                                                    <w:right w:val="none" w:sz="0" w:space="0" w:color="auto"/>
                                                                                  </w:divBdr>
                                                                                </w:div>
                                                                                <w:div w:id="299459314">
                                                                                  <w:marLeft w:val="0"/>
                                                                                  <w:marRight w:val="0"/>
                                                                                  <w:marTop w:val="0"/>
                                                                                  <w:marBottom w:val="0"/>
                                                                                  <w:divBdr>
                                                                                    <w:top w:val="none" w:sz="0" w:space="0" w:color="auto"/>
                                                                                    <w:left w:val="none" w:sz="0" w:space="0" w:color="auto"/>
                                                                                    <w:bottom w:val="none" w:sz="0" w:space="0" w:color="auto"/>
                                                                                    <w:right w:val="none" w:sz="0" w:space="0" w:color="auto"/>
                                                                                  </w:divBdr>
                                                                                </w:div>
                                                                                <w:div w:id="3103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99197">
      <w:bodyDiv w:val="1"/>
      <w:marLeft w:val="0"/>
      <w:marRight w:val="0"/>
      <w:marTop w:val="0"/>
      <w:marBottom w:val="0"/>
      <w:divBdr>
        <w:top w:val="none" w:sz="0" w:space="0" w:color="auto"/>
        <w:left w:val="none" w:sz="0" w:space="0" w:color="auto"/>
        <w:bottom w:val="none" w:sz="0" w:space="0" w:color="auto"/>
        <w:right w:val="none" w:sz="0" w:space="0" w:color="auto"/>
      </w:divBdr>
    </w:div>
    <w:div w:id="249236327">
      <w:bodyDiv w:val="1"/>
      <w:marLeft w:val="0"/>
      <w:marRight w:val="0"/>
      <w:marTop w:val="0"/>
      <w:marBottom w:val="0"/>
      <w:divBdr>
        <w:top w:val="none" w:sz="0" w:space="0" w:color="auto"/>
        <w:left w:val="none" w:sz="0" w:space="0" w:color="auto"/>
        <w:bottom w:val="none" w:sz="0" w:space="0" w:color="auto"/>
        <w:right w:val="none" w:sz="0" w:space="0" w:color="auto"/>
      </w:divBdr>
    </w:div>
    <w:div w:id="309986815">
      <w:bodyDiv w:val="1"/>
      <w:marLeft w:val="0"/>
      <w:marRight w:val="0"/>
      <w:marTop w:val="0"/>
      <w:marBottom w:val="0"/>
      <w:divBdr>
        <w:top w:val="none" w:sz="0" w:space="0" w:color="auto"/>
        <w:left w:val="none" w:sz="0" w:space="0" w:color="auto"/>
        <w:bottom w:val="none" w:sz="0" w:space="0" w:color="auto"/>
        <w:right w:val="none" w:sz="0" w:space="0" w:color="auto"/>
      </w:divBdr>
    </w:div>
    <w:div w:id="418138150">
      <w:bodyDiv w:val="1"/>
      <w:marLeft w:val="0"/>
      <w:marRight w:val="0"/>
      <w:marTop w:val="0"/>
      <w:marBottom w:val="0"/>
      <w:divBdr>
        <w:top w:val="none" w:sz="0" w:space="0" w:color="auto"/>
        <w:left w:val="none" w:sz="0" w:space="0" w:color="auto"/>
        <w:bottom w:val="none" w:sz="0" w:space="0" w:color="auto"/>
        <w:right w:val="none" w:sz="0" w:space="0" w:color="auto"/>
      </w:divBdr>
      <w:divsChild>
        <w:div w:id="100089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446954">
      <w:bodyDiv w:val="1"/>
      <w:marLeft w:val="0"/>
      <w:marRight w:val="0"/>
      <w:marTop w:val="0"/>
      <w:marBottom w:val="0"/>
      <w:divBdr>
        <w:top w:val="none" w:sz="0" w:space="0" w:color="auto"/>
        <w:left w:val="none" w:sz="0" w:space="0" w:color="auto"/>
        <w:bottom w:val="none" w:sz="0" w:space="0" w:color="auto"/>
        <w:right w:val="none" w:sz="0" w:space="0" w:color="auto"/>
      </w:divBdr>
      <w:divsChild>
        <w:div w:id="60375542">
          <w:marLeft w:val="0"/>
          <w:marRight w:val="0"/>
          <w:marTop w:val="0"/>
          <w:marBottom w:val="0"/>
          <w:divBdr>
            <w:top w:val="none" w:sz="0" w:space="0" w:color="auto"/>
            <w:left w:val="none" w:sz="0" w:space="0" w:color="auto"/>
            <w:bottom w:val="none" w:sz="0" w:space="0" w:color="auto"/>
            <w:right w:val="none" w:sz="0" w:space="0" w:color="auto"/>
          </w:divBdr>
          <w:divsChild>
            <w:div w:id="340665426">
              <w:marLeft w:val="0"/>
              <w:marRight w:val="0"/>
              <w:marTop w:val="0"/>
              <w:marBottom w:val="0"/>
              <w:divBdr>
                <w:top w:val="none" w:sz="0" w:space="0" w:color="auto"/>
                <w:left w:val="none" w:sz="0" w:space="0" w:color="auto"/>
                <w:bottom w:val="none" w:sz="0" w:space="0" w:color="auto"/>
                <w:right w:val="none" w:sz="0" w:space="0" w:color="auto"/>
              </w:divBdr>
              <w:divsChild>
                <w:div w:id="844438974">
                  <w:marLeft w:val="0"/>
                  <w:marRight w:val="0"/>
                  <w:marTop w:val="0"/>
                  <w:marBottom w:val="0"/>
                  <w:divBdr>
                    <w:top w:val="none" w:sz="0" w:space="0" w:color="auto"/>
                    <w:left w:val="none" w:sz="0" w:space="0" w:color="auto"/>
                    <w:bottom w:val="none" w:sz="0" w:space="0" w:color="auto"/>
                    <w:right w:val="none" w:sz="0" w:space="0" w:color="auto"/>
                  </w:divBdr>
                  <w:divsChild>
                    <w:div w:id="1948388144">
                      <w:marLeft w:val="0"/>
                      <w:marRight w:val="0"/>
                      <w:marTop w:val="0"/>
                      <w:marBottom w:val="0"/>
                      <w:divBdr>
                        <w:top w:val="none" w:sz="0" w:space="0" w:color="auto"/>
                        <w:left w:val="none" w:sz="0" w:space="0" w:color="auto"/>
                        <w:bottom w:val="none" w:sz="0" w:space="0" w:color="auto"/>
                        <w:right w:val="none" w:sz="0" w:space="0" w:color="auto"/>
                      </w:divBdr>
                      <w:divsChild>
                        <w:div w:id="1859287">
                          <w:marLeft w:val="0"/>
                          <w:marRight w:val="0"/>
                          <w:marTop w:val="0"/>
                          <w:marBottom w:val="0"/>
                          <w:divBdr>
                            <w:top w:val="none" w:sz="0" w:space="0" w:color="auto"/>
                            <w:left w:val="none" w:sz="0" w:space="0" w:color="auto"/>
                            <w:bottom w:val="none" w:sz="0" w:space="0" w:color="auto"/>
                            <w:right w:val="none" w:sz="0" w:space="0" w:color="auto"/>
                          </w:divBdr>
                          <w:divsChild>
                            <w:div w:id="1448084597">
                              <w:marLeft w:val="0"/>
                              <w:marRight w:val="0"/>
                              <w:marTop w:val="0"/>
                              <w:marBottom w:val="0"/>
                              <w:divBdr>
                                <w:top w:val="none" w:sz="0" w:space="0" w:color="auto"/>
                                <w:left w:val="none" w:sz="0" w:space="0" w:color="auto"/>
                                <w:bottom w:val="none" w:sz="0" w:space="0" w:color="auto"/>
                                <w:right w:val="none" w:sz="0" w:space="0" w:color="auto"/>
                              </w:divBdr>
                              <w:divsChild>
                                <w:div w:id="1285497544">
                                  <w:marLeft w:val="0"/>
                                  <w:marRight w:val="0"/>
                                  <w:marTop w:val="0"/>
                                  <w:marBottom w:val="0"/>
                                  <w:divBdr>
                                    <w:top w:val="none" w:sz="0" w:space="0" w:color="auto"/>
                                    <w:left w:val="none" w:sz="0" w:space="0" w:color="auto"/>
                                    <w:bottom w:val="none" w:sz="0" w:space="0" w:color="auto"/>
                                    <w:right w:val="none" w:sz="0" w:space="0" w:color="auto"/>
                                  </w:divBdr>
                                  <w:divsChild>
                                    <w:div w:id="1439377186">
                                      <w:marLeft w:val="0"/>
                                      <w:marRight w:val="0"/>
                                      <w:marTop w:val="0"/>
                                      <w:marBottom w:val="0"/>
                                      <w:divBdr>
                                        <w:top w:val="none" w:sz="0" w:space="0" w:color="auto"/>
                                        <w:left w:val="none" w:sz="0" w:space="0" w:color="auto"/>
                                        <w:bottom w:val="none" w:sz="0" w:space="0" w:color="auto"/>
                                        <w:right w:val="none" w:sz="0" w:space="0" w:color="auto"/>
                                      </w:divBdr>
                                      <w:divsChild>
                                        <w:div w:id="1315798003">
                                          <w:marLeft w:val="0"/>
                                          <w:marRight w:val="0"/>
                                          <w:marTop w:val="0"/>
                                          <w:marBottom w:val="0"/>
                                          <w:divBdr>
                                            <w:top w:val="none" w:sz="0" w:space="0" w:color="auto"/>
                                            <w:left w:val="none" w:sz="0" w:space="0" w:color="auto"/>
                                            <w:bottom w:val="none" w:sz="0" w:space="0" w:color="auto"/>
                                            <w:right w:val="none" w:sz="0" w:space="0" w:color="auto"/>
                                          </w:divBdr>
                                          <w:divsChild>
                                            <w:div w:id="305817512">
                                              <w:marLeft w:val="0"/>
                                              <w:marRight w:val="0"/>
                                              <w:marTop w:val="0"/>
                                              <w:marBottom w:val="0"/>
                                              <w:divBdr>
                                                <w:top w:val="none" w:sz="0" w:space="0" w:color="auto"/>
                                                <w:left w:val="none" w:sz="0" w:space="0" w:color="auto"/>
                                                <w:bottom w:val="none" w:sz="0" w:space="0" w:color="auto"/>
                                                <w:right w:val="none" w:sz="0" w:space="0" w:color="auto"/>
                                              </w:divBdr>
                                              <w:divsChild>
                                                <w:div w:id="1108502699">
                                                  <w:marLeft w:val="0"/>
                                                  <w:marRight w:val="0"/>
                                                  <w:marTop w:val="0"/>
                                                  <w:marBottom w:val="0"/>
                                                  <w:divBdr>
                                                    <w:top w:val="none" w:sz="0" w:space="0" w:color="auto"/>
                                                    <w:left w:val="none" w:sz="0" w:space="0" w:color="auto"/>
                                                    <w:bottom w:val="none" w:sz="0" w:space="0" w:color="auto"/>
                                                    <w:right w:val="none" w:sz="0" w:space="0" w:color="auto"/>
                                                  </w:divBdr>
                                                  <w:divsChild>
                                                    <w:div w:id="1629317219">
                                                      <w:marLeft w:val="0"/>
                                                      <w:marRight w:val="0"/>
                                                      <w:marTop w:val="0"/>
                                                      <w:marBottom w:val="0"/>
                                                      <w:divBdr>
                                                        <w:top w:val="single" w:sz="6" w:space="0" w:color="ABABAB"/>
                                                        <w:left w:val="single" w:sz="6" w:space="0" w:color="ABABAB"/>
                                                        <w:bottom w:val="none" w:sz="0" w:space="0" w:color="auto"/>
                                                        <w:right w:val="single" w:sz="6" w:space="0" w:color="ABABAB"/>
                                                      </w:divBdr>
                                                      <w:divsChild>
                                                        <w:div w:id="577207354">
                                                          <w:marLeft w:val="0"/>
                                                          <w:marRight w:val="0"/>
                                                          <w:marTop w:val="0"/>
                                                          <w:marBottom w:val="0"/>
                                                          <w:divBdr>
                                                            <w:top w:val="none" w:sz="0" w:space="0" w:color="auto"/>
                                                            <w:left w:val="none" w:sz="0" w:space="0" w:color="auto"/>
                                                            <w:bottom w:val="none" w:sz="0" w:space="0" w:color="auto"/>
                                                            <w:right w:val="none" w:sz="0" w:space="0" w:color="auto"/>
                                                          </w:divBdr>
                                                          <w:divsChild>
                                                            <w:div w:id="1082943890">
                                                              <w:marLeft w:val="0"/>
                                                              <w:marRight w:val="0"/>
                                                              <w:marTop w:val="0"/>
                                                              <w:marBottom w:val="0"/>
                                                              <w:divBdr>
                                                                <w:top w:val="none" w:sz="0" w:space="0" w:color="auto"/>
                                                                <w:left w:val="none" w:sz="0" w:space="0" w:color="auto"/>
                                                                <w:bottom w:val="none" w:sz="0" w:space="0" w:color="auto"/>
                                                                <w:right w:val="none" w:sz="0" w:space="0" w:color="auto"/>
                                                              </w:divBdr>
                                                              <w:divsChild>
                                                                <w:div w:id="1416047507">
                                                                  <w:marLeft w:val="0"/>
                                                                  <w:marRight w:val="0"/>
                                                                  <w:marTop w:val="0"/>
                                                                  <w:marBottom w:val="0"/>
                                                                  <w:divBdr>
                                                                    <w:top w:val="none" w:sz="0" w:space="0" w:color="auto"/>
                                                                    <w:left w:val="none" w:sz="0" w:space="0" w:color="auto"/>
                                                                    <w:bottom w:val="none" w:sz="0" w:space="0" w:color="auto"/>
                                                                    <w:right w:val="none" w:sz="0" w:space="0" w:color="auto"/>
                                                                  </w:divBdr>
                                                                  <w:divsChild>
                                                                    <w:div w:id="1164321169">
                                                                      <w:marLeft w:val="0"/>
                                                                      <w:marRight w:val="0"/>
                                                                      <w:marTop w:val="0"/>
                                                                      <w:marBottom w:val="0"/>
                                                                      <w:divBdr>
                                                                        <w:top w:val="none" w:sz="0" w:space="0" w:color="auto"/>
                                                                        <w:left w:val="none" w:sz="0" w:space="0" w:color="auto"/>
                                                                        <w:bottom w:val="none" w:sz="0" w:space="0" w:color="auto"/>
                                                                        <w:right w:val="none" w:sz="0" w:space="0" w:color="auto"/>
                                                                      </w:divBdr>
                                                                      <w:divsChild>
                                                                        <w:div w:id="141507490">
                                                                          <w:marLeft w:val="0"/>
                                                                          <w:marRight w:val="0"/>
                                                                          <w:marTop w:val="0"/>
                                                                          <w:marBottom w:val="0"/>
                                                                          <w:divBdr>
                                                                            <w:top w:val="none" w:sz="0" w:space="0" w:color="auto"/>
                                                                            <w:left w:val="none" w:sz="0" w:space="0" w:color="auto"/>
                                                                            <w:bottom w:val="none" w:sz="0" w:space="0" w:color="auto"/>
                                                                            <w:right w:val="none" w:sz="0" w:space="0" w:color="auto"/>
                                                                          </w:divBdr>
                                                                          <w:divsChild>
                                                                            <w:div w:id="1599673332">
                                                                              <w:marLeft w:val="0"/>
                                                                              <w:marRight w:val="0"/>
                                                                              <w:marTop w:val="0"/>
                                                                              <w:marBottom w:val="0"/>
                                                                              <w:divBdr>
                                                                                <w:top w:val="none" w:sz="0" w:space="0" w:color="auto"/>
                                                                                <w:left w:val="none" w:sz="0" w:space="0" w:color="auto"/>
                                                                                <w:bottom w:val="none" w:sz="0" w:space="0" w:color="auto"/>
                                                                                <w:right w:val="none" w:sz="0" w:space="0" w:color="auto"/>
                                                                              </w:divBdr>
                                                                              <w:divsChild>
                                                                                <w:div w:id="2121221049">
                                                                                  <w:marLeft w:val="0"/>
                                                                                  <w:marRight w:val="0"/>
                                                                                  <w:marTop w:val="0"/>
                                                                                  <w:marBottom w:val="0"/>
                                                                                  <w:divBdr>
                                                                                    <w:top w:val="none" w:sz="0" w:space="0" w:color="auto"/>
                                                                                    <w:left w:val="none" w:sz="0" w:space="0" w:color="auto"/>
                                                                                    <w:bottom w:val="none" w:sz="0" w:space="0" w:color="auto"/>
                                                                                    <w:right w:val="none" w:sz="0" w:space="0" w:color="auto"/>
                                                                                  </w:divBdr>
                                                                                </w:div>
                                                                                <w:div w:id="805397602">
                                                                                  <w:marLeft w:val="0"/>
                                                                                  <w:marRight w:val="0"/>
                                                                                  <w:marTop w:val="0"/>
                                                                                  <w:marBottom w:val="0"/>
                                                                                  <w:divBdr>
                                                                                    <w:top w:val="none" w:sz="0" w:space="0" w:color="auto"/>
                                                                                    <w:left w:val="none" w:sz="0" w:space="0" w:color="auto"/>
                                                                                    <w:bottom w:val="none" w:sz="0" w:space="0" w:color="auto"/>
                                                                                    <w:right w:val="none" w:sz="0" w:space="0" w:color="auto"/>
                                                                                  </w:divBdr>
                                                                                </w:div>
                                                                                <w:div w:id="504832626">
                                                                                  <w:marLeft w:val="0"/>
                                                                                  <w:marRight w:val="0"/>
                                                                                  <w:marTop w:val="0"/>
                                                                                  <w:marBottom w:val="0"/>
                                                                                  <w:divBdr>
                                                                                    <w:top w:val="none" w:sz="0" w:space="0" w:color="auto"/>
                                                                                    <w:left w:val="none" w:sz="0" w:space="0" w:color="auto"/>
                                                                                    <w:bottom w:val="none" w:sz="0" w:space="0" w:color="auto"/>
                                                                                    <w:right w:val="none" w:sz="0" w:space="0" w:color="auto"/>
                                                                                  </w:divBdr>
                                                                                </w:div>
                                                                                <w:div w:id="2026899628">
                                                                                  <w:marLeft w:val="0"/>
                                                                                  <w:marRight w:val="0"/>
                                                                                  <w:marTop w:val="0"/>
                                                                                  <w:marBottom w:val="0"/>
                                                                                  <w:divBdr>
                                                                                    <w:top w:val="none" w:sz="0" w:space="0" w:color="auto"/>
                                                                                    <w:left w:val="none" w:sz="0" w:space="0" w:color="auto"/>
                                                                                    <w:bottom w:val="none" w:sz="0" w:space="0" w:color="auto"/>
                                                                                    <w:right w:val="none" w:sz="0" w:space="0" w:color="auto"/>
                                                                                  </w:divBdr>
                                                                                </w:div>
                                                                                <w:div w:id="1068576780">
                                                                                  <w:marLeft w:val="0"/>
                                                                                  <w:marRight w:val="0"/>
                                                                                  <w:marTop w:val="0"/>
                                                                                  <w:marBottom w:val="0"/>
                                                                                  <w:divBdr>
                                                                                    <w:top w:val="none" w:sz="0" w:space="0" w:color="auto"/>
                                                                                    <w:left w:val="none" w:sz="0" w:space="0" w:color="auto"/>
                                                                                    <w:bottom w:val="none" w:sz="0" w:space="0" w:color="auto"/>
                                                                                    <w:right w:val="none" w:sz="0" w:space="0" w:color="auto"/>
                                                                                  </w:divBdr>
                                                                                </w:div>
                                                                                <w:div w:id="1566331729">
                                                                                  <w:marLeft w:val="0"/>
                                                                                  <w:marRight w:val="0"/>
                                                                                  <w:marTop w:val="0"/>
                                                                                  <w:marBottom w:val="0"/>
                                                                                  <w:divBdr>
                                                                                    <w:top w:val="none" w:sz="0" w:space="0" w:color="auto"/>
                                                                                    <w:left w:val="none" w:sz="0" w:space="0" w:color="auto"/>
                                                                                    <w:bottom w:val="none" w:sz="0" w:space="0" w:color="auto"/>
                                                                                    <w:right w:val="none" w:sz="0" w:space="0" w:color="auto"/>
                                                                                  </w:divBdr>
                                                                                </w:div>
                                                                                <w:div w:id="1682706424">
                                                                                  <w:marLeft w:val="0"/>
                                                                                  <w:marRight w:val="0"/>
                                                                                  <w:marTop w:val="0"/>
                                                                                  <w:marBottom w:val="0"/>
                                                                                  <w:divBdr>
                                                                                    <w:top w:val="none" w:sz="0" w:space="0" w:color="auto"/>
                                                                                    <w:left w:val="none" w:sz="0" w:space="0" w:color="auto"/>
                                                                                    <w:bottom w:val="none" w:sz="0" w:space="0" w:color="auto"/>
                                                                                    <w:right w:val="none" w:sz="0" w:space="0" w:color="auto"/>
                                                                                  </w:divBdr>
                                                                                </w:div>
                                                                                <w:div w:id="687832342">
                                                                                  <w:marLeft w:val="0"/>
                                                                                  <w:marRight w:val="0"/>
                                                                                  <w:marTop w:val="0"/>
                                                                                  <w:marBottom w:val="0"/>
                                                                                  <w:divBdr>
                                                                                    <w:top w:val="none" w:sz="0" w:space="0" w:color="auto"/>
                                                                                    <w:left w:val="none" w:sz="0" w:space="0" w:color="auto"/>
                                                                                    <w:bottom w:val="none" w:sz="0" w:space="0" w:color="auto"/>
                                                                                    <w:right w:val="none" w:sz="0" w:space="0" w:color="auto"/>
                                                                                  </w:divBdr>
                                                                                </w:div>
                                                                                <w:div w:id="1780489283">
                                                                                  <w:marLeft w:val="0"/>
                                                                                  <w:marRight w:val="0"/>
                                                                                  <w:marTop w:val="0"/>
                                                                                  <w:marBottom w:val="0"/>
                                                                                  <w:divBdr>
                                                                                    <w:top w:val="none" w:sz="0" w:space="0" w:color="auto"/>
                                                                                    <w:left w:val="none" w:sz="0" w:space="0" w:color="auto"/>
                                                                                    <w:bottom w:val="none" w:sz="0" w:space="0" w:color="auto"/>
                                                                                    <w:right w:val="none" w:sz="0" w:space="0" w:color="auto"/>
                                                                                  </w:divBdr>
                                                                                </w:div>
                                                                                <w:div w:id="1250653464">
                                                                                  <w:marLeft w:val="0"/>
                                                                                  <w:marRight w:val="0"/>
                                                                                  <w:marTop w:val="0"/>
                                                                                  <w:marBottom w:val="0"/>
                                                                                  <w:divBdr>
                                                                                    <w:top w:val="none" w:sz="0" w:space="0" w:color="auto"/>
                                                                                    <w:left w:val="none" w:sz="0" w:space="0" w:color="auto"/>
                                                                                    <w:bottom w:val="none" w:sz="0" w:space="0" w:color="auto"/>
                                                                                    <w:right w:val="none" w:sz="0" w:space="0" w:color="auto"/>
                                                                                  </w:divBdr>
                                                                                </w:div>
                                                                                <w:div w:id="1405489385">
                                                                                  <w:marLeft w:val="0"/>
                                                                                  <w:marRight w:val="0"/>
                                                                                  <w:marTop w:val="0"/>
                                                                                  <w:marBottom w:val="0"/>
                                                                                  <w:divBdr>
                                                                                    <w:top w:val="none" w:sz="0" w:space="0" w:color="auto"/>
                                                                                    <w:left w:val="none" w:sz="0" w:space="0" w:color="auto"/>
                                                                                    <w:bottom w:val="none" w:sz="0" w:space="0" w:color="auto"/>
                                                                                    <w:right w:val="none" w:sz="0" w:space="0" w:color="auto"/>
                                                                                  </w:divBdr>
                                                                                </w:div>
                                                                                <w:div w:id="1239173544">
                                                                                  <w:marLeft w:val="0"/>
                                                                                  <w:marRight w:val="0"/>
                                                                                  <w:marTop w:val="0"/>
                                                                                  <w:marBottom w:val="0"/>
                                                                                  <w:divBdr>
                                                                                    <w:top w:val="none" w:sz="0" w:space="0" w:color="auto"/>
                                                                                    <w:left w:val="none" w:sz="0" w:space="0" w:color="auto"/>
                                                                                    <w:bottom w:val="none" w:sz="0" w:space="0" w:color="auto"/>
                                                                                    <w:right w:val="none" w:sz="0" w:space="0" w:color="auto"/>
                                                                                  </w:divBdr>
                                                                                </w:div>
                                                                                <w:div w:id="1144155388">
                                                                                  <w:marLeft w:val="0"/>
                                                                                  <w:marRight w:val="0"/>
                                                                                  <w:marTop w:val="0"/>
                                                                                  <w:marBottom w:val="0"/>
                                                                                  <w:divBdr>
                                                                                    <w:top w:val="none" w:sz="0" w:space="0" w:color="auto"/>
                                                                                    <w:left w:val="none" w:sz="0" w:space="0" w:color="auto"/>
                                                                                    <w:bottom w:val="none" w:sz="0" w:space="0" w:color="auto"/>
                                                                                    <w:right w:val="none" w:sz="0" w:space="0" w:color="auto"/>
                                                                                  </w:divBdr>
                                                                                </w:div>
                                                                                <w:div w:id="573517859">
                                                                                  <w:marLeft w:val="0"/>
                                                                                  <w:marRight w:val="0"/>
                                                                                  <w:marTop w:val="0"/>
                                                                                  <w:marBottom w:val="0"/>
                                                                                  <w:divBdr>
                                                                                    <w:top w:val="none" w:sz="0" w:space="0" w:color="auto"/>
                                                                                    <w:left w:val="none" w:sz="0" w:space="0" w:color="auto"/>
                                                                                    <w:bottom w:val="none" w:sz="0" w:space="0" w:color="auto"/>
                                                                                    <w:right w:val="none" w:sz="0" w:space="0" w:color="auto"/>
                                                                                  </w:divBdr>
                                                                                </w:div>
                                                                                <w:div w:id="1041590875">
                                                                                  <w:marLeft w:val="0"/>
                                                                                  <w:marRight w:val="0"/>
                                                                                  <w:marTop w:val="0"/>
                                                                                  <w:marBottom w:val="0"/>
                                                                                  <w:divBdr>
                                                                                    <w:top w:val="none" w:sz="0" w:space="0" w:color="auto"/>
                                                                                    <w:left w:val="none" w:sz="0" w:space="0" w:color="auto"/>
                                                                                    <w:bottom w:val="none" w:sz="0" w:space="0" w:color="auto"/>
                                                                                    <w:right w:val="none" w:sz="0" w:space="0" w:color="auto"/>
                                                                                  </w:divBdr>
                                                                                </w:div>
                                                                                <w:div w:id="1130124897">
                                                                                  <w:marLeft w:val="0"/>
                                                                                  <w:marRight w:val="0"/>
                                                                                  <w:marTop w:val="0"/>
                                                                                  <w:marBottom w:val="0"/>
                                                                                  <w:divBdr>
                                                                                    <w:top w:val="none" w:sz="0" w:space="0" w:color="auto"/>
                                                                                    <w:left w:val="none" w:sz="0" w:space="0" w:color="auto"/>
                                                                                    <w:bottom w:val="none" w:sz="0" w:space="0" w:color="auto"/>
                                                                                    <w:right w:val="none" w:sz="0" w:space="0" w:color="auto"/>
                                                                                  </w:divBdr>
                                                                                </w:div>
                                                                                <w:div w:id="1487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43576">
      <w:bodyDiv w:val="1"/>
      <w:marLeft w:val="0"/>
      <w:marRight w:val="0"/>
      <w:marTop w:val="0"/>
      <w:marBottom w:val="0"/>
      <w:divBdr>
        <w:top w:val="none" w:sz="0" w:space="0" w:color="auto"/>
        <w:left w:val="none" w:sz="0" w:space="0" w:color="auto"/>
        <w:bottom w:val="none" w:sz="0" w:space="0" w:color="auto"/>
        <w:right w:val="none" w:sz="0" w:space="0" w:color="auto"/>
      </w:divBdr>
    </w:div>
    <w:div w:id="589852671">
      <w:bodyDiv w:val="1"/>
      <w:marLeft w:val="0"/>
      <w:marRight w:val="0"/>
      <w:marTop w:val="0"/>
      <w:marBottom w:val="0"/>
      <w:divBdr>
        <w:top w:val="none" w:sz="0" w:space="0" w:color="auto"/>
        <w:left w:val="none" w:sz="0" w:space="0" w:color="auto"/>
        <w:bottom w:val="none" w:sz="0" w:space="0" w:color="auto"/>
        <w:right w:val="none" w:sz="0" w:space="0" w:color="auto"/>
      </w:divBdr>
    </w:div>
    <w:div w:id="608895060">
      <w:bodyDiv w:val="1"/>
      <w:marLeft w:val="0"/>
      <w:marRight w:val="0"/>
      <w:marTop w:val="0"/>
      <w:marBottom w:val="0"/>
      <w:divBdr>
        <w:top w:val="none" w:sz="0" w:space="0" w:color="auto"/>
        <w:left w:val="none" w:sz="0" w:space="0" w:color="auto"/>
        <w:bottom w:val="none" w:sz="0" w:space="0" w:color="auto"/>
        <w:right w:val="none" w:sz="0" w:space="0" w:color="auto"/>
      </w:divBdr>
    </w:div>
    <w:div w:id="659890465">
      <w:bodyDiv w:val="1"/>
      <w:marLeft w:val="0"/>
      <w:marRight w:val="0"/>
      <w:marTop w:val="0"/>
      <w:marBottom w:val="0"/>
      <w:divBdr>
        <w:top w:val="none" w:sz="0" w:space="0" w:color="auto"/>
        <w:left w:val="none" w:sz="0" w:space="0" w:color="auto"/>
        <w:bottom w:val="none" w:sz="0" w:space="0" w:color="auto"/>
        <w:right w:val="none" w:sz="0" w:space="0" w:color="auto"/>
      </w:divBdr>
    </w:div>
    <w:div w:id="662438139">
      <w:bodyDiv w:val="1"/>
      <w:marLeft w:val="0"/>
      <w:marRight w:val="0"/>
      <w:marTop w:val="0"/>
      <w:marBottom w:val="0"/>
      <w:divBdr>
        <w:top w:val="none" w:sz="0" w:space="0" w:color="auto"/>
        <w:left w:val="none" w:sz="0" w:space="0" w:color="auto"/>
        <w:bottom w:val="none" w:sz="0" w:space="0" w:color="auto"/>
        <w:right w:val="none" w:sz="0" w:space="0" w:color="auto"/>
      </w:divBdr>
    </w:div>
    <w:div w:id="732776986">
      <w:bodyDiv w:val="1"/>
      <w:marLeft w:val="0"/>
      <w:marRight w:val="0"/>
      <w:marTop w:val="0"/>
      <w:marBottom w:val="0"/>
      <w:divBdr>
        <w:top w:val="none" w:sz="0" w:space="0" w:color="auto"/>
        <w:left w:val="none" w:sz="0" w:space="0" w:color="auto"/>
        <w:bottom w:val="none" w:sz="0" w:space="0" w:color="auto"/>
        <w:right w:val="none" w:sz="0" w:space="0" w:color="auto"/>
      </w:divBdr>
    </w:div>
    <w:div w:id="786196511">
      <w:bodyDiv w:val="1"/>
      <w:marLeft w:val="0"/>
      <w:marRight w:val="0"/>
      <w:marTop w:val="0"/>
      <w:marBottom w:val="0"/>
      <w:divBdr>
        <w:top w:val="none" w:sz="0" w:space="0" w:color="auto"/>
        <w:left w:val="none" w:sz="0" w:space="0" w:color="auto"/>
        <w:bottom w:val="none" w:sz="0" w:space="0" w:color="auto"/>
        <w:right w:val="none" w:sz="0" w:space="0" w:color="auto"/>
      </w:divBdr>
    </w:div>
    <w:div w:id="793672975">
      <w:bodyDiv w:val="1"/>
      <w:marLeft w:val="0"/>
      <w:marRight w:val="0"/>
      <w:marTop w:val="0"/>
      <w:marBottom w:val="0"/>
      <w:divBdr>
        <w:top w:val="none" w:sz="0" w:space="0" w:color="auto"/>
        <w:left w:val="none" w:sz="0" w:space="0" w:color="auto"/>
        <w:bottom w:val="none" w:sz="0" w:space="0" w:color="auto"/>
        <w:right w:val="none" w:sz="0" w:space="0" w:color="auto"/>
      </w:divBdr>
      <w:divsChild>
        <w:div w:id="14293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072">
      <w:bodyDiv w:val="1"/>
      <w:marLeft w:val="0"/>
      <w:marRight w:val="0"/>
      <w:marTop w:val="0"/>
      <w:marBottom w:val="0"/>
      <w:divBdr>
        <w:top w:val="none" w:sz="0" w:space="0" w:color="auto"/>
        <w:left w:val="none" w:sz="0" w:space="0" w:color="auto"/>
        <w:bottom w:val="none" w:sz="0" w:space="0" w:color="auto"/>
        <w:right w:val="none" w:sz="0" w:space="0" w:color="auto"/>
      </w:divBdr>
    </w:div>
    <w:div w:id="1046561590">
      <w:bodyDiv w:val="1"/>
      <w:marLeft w:val="0"/>
      <w:marRight w:val="0"/>
      <w:marTop w:val="0"/>
      <w:marBottom w:val="0"/>
      <w:divBdr>
        <w:top w:val="none" w:sz="0" w:space="0" w:color="auto"/>
        <w:left w:val="none" w:sz="0" w:space="0" w:color="auto"/>
        <w:bottom w:val="none" w:sz="0" w:space="0" w:color="auto"/>
        <w:right w:val="none" w:sz="0" w:space="0" w:color="auto"/>
      </w:divBdr>
    </w:div>
    <w:div w:id="1078598742">
      <w:bodyDiv w:val="1"/>
      <w:marLeft w:val="0"/>
      <w:marRight w:val="0"/>
      <w:marTop w:val="0"/>
      <w:marBottom w:val="0"/>
      <w:divBdr>
        <w:top w:val="none" w:sz="0" w:space="0" w:color="auto"/>
        <w:left w:val="none" w:sz="0" w:space="0" w:color="auto"/>
        <w:bottom w:val="none" w:sz="0" w:space="0" w:color="auto"/>
        <w:right w:val="none" w:sz="0" w:space="0" w:color="auto"/>
      </w:divBdr>
    </w:div>
    <w:div w:id="1098788599">
      <w:bodyDiv w:val="1"/>
      <w:marLeft w:val="0"/>
      <w:marRight w:val="0"/>
      <w:marTop w:val="0"/>
      <w:marBottom w:val="0"/>
      <w:divBdr>
        <w:top w:val="none" w:sz="0" w:space="0" w:color="auto"/>
        <w:left w:val="none" w:sz="0" w:space="0" w:color="auto"/>
        <w:bottom w:val="none" w:sz="0" w:space="0" w:color="auto"/>
        <w:right w:val="none" w:sz="0" w:space="0" w:color="auto"/>
      </w:divBdr>
    </w:div>
    <w:div w:id="1270353446">
      <w:bodyDiv w:val="1"/>
      <w:marLeft w:val="0"/>
      <w:marRight w:val="0"/>
      <w:marTop w:val="0"/>
      <w:marBottom w:val="0"/>
      <w:divBdr>
        <w:top w:val="none" w:sz="0" w:space="0" w:color="auto"/>
        <w:left w:val="none" w:sz="0" w:space="0" w:color="auto"/>
        <w:bottom w:val="none" w:sz="0" w:space="0" w:color="auto"/>
        <w:right w:val="none" w:sz="0" w:space="0" w:color="auto"/>
      </w:divBdr>
    </w:div>
    <w:div w:id="1313945367">
      <w:bodyDiv w:val="1"/>
      <w:marLeft w:val="0"/>
      <w:marRight w:val="0"/>
      <w:marTop w:val="0"/>
      <w:marBottom w:val="0"/>
      <w:divBdr>
        <w:top w:val="none" w:sz="0" w:space="0" w:color="auto"/>
        <w:left w:val="none" w:sz="0" w:space="0" w:color="auto"/>
        <w:bottom w:val="none" w:sz="0" w:space="0" w:color="auto"/>
        <w:right w:val="none" w:sz="0" w:space="0" w:color="auto"/>
      </w:divBdr>
    </w:div>
    <w:div w:id="1380940449">
      <w:bodyDiv w:val="1"/>
      <w:marLeft w:val="0"/>
      <w:marRight w:val="0"/>
      <w:marTop w:val="0"/>
      <w:marBottom w:val="0"/>
      <w:divBdr>
        <w:top w:val="none" w:sz="0" w:space="0" w:color="auto"/>
        <w:left w:val="none" w:sz="0" w:space="0" w:color="auto"/>
        <w:bottom w:val="none" w:sz="0" w:space="0" w:color="auto"/>
        <w:right w:val="none" w:sz="0" w:space="0" w:color="auto"/>
      </w:divBdr>
    </w:div>
    <w:div w:id="1411928218">
      <w:bodyDiv w:val="1"/>
      <w:marLeft w:val="0"/>
      <w:marRight w:val="0"/>
      <w:marTop w:val="0"/>
      <w:marBottom w:val="0"/>
      <w:divBdr>
        <w:top w:val="none" w:sz="0" w:space="0" w:color="auto"/>
        <w:left w:val="none" w:sz="0" w:space="0" w:color="auto"/>
        <w:bottom w:val="none" w:sz="0" w:space="0" w:color="auto"/>
        <w:right w:val="none" w:sz="0" w:space="0" w:color="auto"/>
      </w:divBdr>
    </w:div>
    <w:div w:id="1520924188">
      <w:bodyDiv w:val="1"/>
      <w:marLeft w:val="0"/>
      <w:marRight w:val="0"/>
      <w:marTop w:val="0"/>
      <w:marBottom w:val="0"/>
      <w:divBdr>
        <w:top w:val="none" w:sz="0" w:space="0" w:color="auto"/>
        <w:left w:val="none" w:sz="0" w:space="0" w:color="auto"/>
        <w:bottom w:val="none" w:sz="0" w:space="0" w:color="auto"/>
        <w:right w:val="none" w:sz="0" w:space="0" w:color="auto"/>
      </w:divBdr>
    </w:div>
    <w:div w:id="1700740839">
      <w:bodyDiv w:val="1"/>
      <w:marLeft w:val="0"/>
      <w:marRight w:val="0"/>
      <w:marTop w:val="0"/>
      <w:marBottom w:val="0"/>
      <w:divBdr>
        <w:top w:val="none" w:sz="0" w:space="0" w:color="auto"/>
        <w:left w:val="none" w:sz="0" w:space="0" w:color="auto"/>
        <w:bottom w:val="none" w:sz="0" w:space="0" w:color="auto"/>
        <w:right w:val="none" w:sz="0" w:space="0" w:color="auto"/>
      </w:divBdr>
    </w:div>
    <w:div w:id="1735465018">
      <w:bodyDiv w:val="1"/>
      <w:marLeft w:val="0"/>
      <w:marRight w:val="0"/>
      <w:marTop w:val="0"/>
      <w:marBottom w:val="0"/>
      <w:divBdr>
        <w:top w:val="none" w:sz="0" w:space="0" w:color="auto"/>
        <w:left w:val="none" w:sz="0" w:space="0" w:color="auto"/>
        <w:bottom w:val="none" w:sz="0" w:space="0" w:color="auto"/>
        <w:right w:val="none" w:sz="0" w:space="0" w:color="auto"/>
      </w:divBdr>
    </w:div>
    <w:div w:id="1742605173">
      <w:bodyDiv w:val="1"/>
      <w:marLeft w:val="0"/>
      <w:marRight w:val="0"/>
      <w:marTop w:val="0"/>
      <w:marBottom w:val="0"/>
      <w:divBdr>
        <w:top w:val="none" w:sz="0" w:space="0" w:color="auto"/>
        <w:left w:val="none" w:sz="0" w:space="0" w:color="auto"/>
        <w:bottom w:val="none" w:sz="0" w:space="0" w:color="auto"/>
        <w:right w:val="none" w:sz="0" w:space="0" w:color="auto"/>
      </w:divBdr>
    </w:div>
    <w:div w:id="1764572536">
      <w:bodyDiv w:val="1"/>
      <w:marLeft w:val="0"/>
      <w:marRight w:val="0"/>
      <w:marTop w:val="0"/>
      <w:marBottom w:val="0"/>
      <w:divBdr>
        <w:top w:val="none" w:sz="0" w:space="0" w:color="auto"/>
        <w:left w:val="none" w:sz="0" w:space="0" w:color="auto"/>
        <w:bottom w:val="none" w:sz="0" w:space="0" w:color="auto"/>
        <w:right w:val="none" w:sz="0" w:space="0" w:color="auto"/>
      </w:divBdr>
    </w:div>
    <w:div w:id="1893496968">
      <w:bodyDiv w:val="1"/>
      <w:marLeft w:val="0"/>
      <w:marRight w:val="0"/>
      <w:marTop w:val="0"/>
      <w:marBottom w:val="0"/>
      <w:divBdr>
        <w:top w:val="none" w:sz="0" w:space="0" w:color="auto"/>
        <w:left w:val="none" w:sz="0" w:space="0" w:color="auto"/>
        <w:bottom w:val="none" w:sz="0" w:space="0" w:color="auto"/>
        <w:right w:val="none" w:sz="0" w:space="0" w:color="auto"/>
      </w:divBdr>
    </w:div>
    <w:div w:id="1963226071">
      <w:bodyDiv w:val="1"/>
      <w:marLeft w:val="0"/>
      <w:marRight w:val="0"/>
      <w:marTop w:val="0"/>
      <w:marBottom w:val="0"/>
      <w:divBdr>
        <w:top w:val="none" w:sz="0" w:space="0" w:color="auto"/>
        <w:left w:val="none" w:sz="0" w:space="0" w:color="auto"/>
        <w:bottom w:val="none" w:sz="0" w:space="0" w:color="auto"/>
        <w:right w:val="none" w:sz="0" w:space="0" w:color="auto"/>
      </w:divBdr>
    </w:div>
    <w:div w:id="20326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inksmith@p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agee@p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pcdocs/1294169.docx" TargetMode="External"/><Relationship Id="rId1" Type="http://schemas.openxmlformats.org/officeDocument/2006/relationships/hyperlink" Target="http://www.puc.pa.gov/pcdocs/129416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9" ma:contentTypeDescription="Create a new document." ma:contentTypeScope="" ma:versionID="b6127f7cfcf9ddafaee2bc9644f37ea1">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d483ce01f8e92ebf398ba130005405dd"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79B8-D879-4FA0-96EE-8C14E70A7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1E3CF-63C6-4715-970F-FF3537E102B9}">
  <ds:schemaRefs>
    <ds:schemaRef ds:uri="http://schemas.microsoft.com/sharepoint/v3/contenttype/forms"/>
  </ds:schemaRefs>
</ds:datastoreItem>
</file>

<file path=customXml/itemProps3.xml><?xml version="1.0" encoding="utf-8"?>
<ds:datastoreItem xmlns:ds="http://schemas.openxmlformats.org/officeDocument/2006/customXml" ds:itemID="{AAEE5679-8D7C-47AA-9DD8-9A9F65152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AF702-1511-4016-B75B-990939D2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jmagee@pa.gov</dc:creator>
  <cp:lastModifiedBy>Wagner, Nathan R</cp:lastModifiedBy>
  <cp:revision>3</cp:revision>
  <cp:lastPrinted>2019-09-27T16:16:00Z</cp:lastPrinted>
  <dcterms:created xsi:type="dcterms:W3CDTF">2019-09-30T20:36:00Z</dcterms:created>
  <dcterms:modified xsi:type="dcterms:W3CDTF">2019-10-02T19:37:00Z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