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19B44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r w:rsidRPr="00321FE6">
        <w:rPr>
          <w:rFonts w:eastAsia="Times New Roman"/>
          <w:b/>
        </w:rPr>
        <w:t>BEFORE THE</w:t>
      </w:r>
    </w:p>
    <w:p w14:paraId="391E8095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321FE6">
            <w:rPr>
              <w:rFonts w:eastAsia="Times New Roman"/>
              <w:b/>
            </w:rPr>
            <w:t>PENNSYLVANIA</w:t>
          </w:r>
        </w:smartTag>
      </w:smartTag>
      <w:r w:rsidRPr="00321FE6">
        <w:rPr>
          <w:rFonts w:eastAsia="Times New Roman"/>
          <w:b/>
        </w:rPr>
        <w:t xml:space="preserve"> PUBLIC UTILITY COMMISSION</w:t>
      </w:r>
    </w:p>
    <w:p w14:paraId="623797CA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09C6FB0D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3199CCF5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7458A56C" w14:textId="648BE918" w:rsidR="001B2F62" w:rsidRPr="00321FE6" w:rsidRDefault="00764124" w:rsidP="00224518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>Julie Wasileski</w:t>
      </w:r>
      <w:r w:rsidR="001B2F62" w:rsidRPr="00321FE6">
        <w:rPr>
          <w:rFonts w:eastAsia="Times New Roman"/>
        </w:rPr>
        <w:tab/>
      </w:r>
      <w:r w:rsidR="001B2F62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  <w:t>:</w:t>
      </w:r>
    </w:p>
    <w:p w14:paraId="07CF18F3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2EFCC75E" w14:textId="0F24F624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="00764124">
        <w:rPr>
          <w:rFonts w:eastAsia="Times New Roman"/>
        </w:rPr>
        <w:t>C-2019-3012066</w:t>
      </w:r>
    </w:p>
    <w:p w14:paraId="3279379E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6F577366" w14:textId="3B78384A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Pittsburgh Water and Sewer Authority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4E31CF00" w14:textId="3C94CDFC" w:rsidR="00792796" w:rsidRDefault="00792796" w:rsidP="00224518">
      <w:pPr>
        <w:spacing w:line="240" w:lineRule="auto"/>
      </w:pPr>
    </w:p>
    <w:p w14:paraId="5C0C6764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62E74224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>Julie Wasileski</w:t>
      </w:r>
      <w:r w:rsidRPr="00321FE6">
        <w:rPr>
          <w:rFonts w:eastAsia="Times New Roman"/>
        </w:rPr>
        <w:tab/>
      </w:r>
      <w:r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5CE13E9C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482BD737" w14:textId="30EAEF96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>
        <w:rPr>
          <w:rFonts w:eastAsia="Times New Roman"/>
        </w:rPr>
        <w:t>F-2019-3012090</w:t>
      </w:r>
    </w:p>
    <w:p w14:paraId="54EC2C13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0363BF9B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Pittsburgh Water and Sewer Authority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24BA4399" w14:textId="77777777" w:rsidR="00764124" w:rsidRDefault="00764124" w:rsidP="00764124">
      <w:pPr>
        <w:spacing w:line="240" w:lineRule="auto"/>
      </w:pPr>
    </w:p>
    <w:p w14:paraId="33AF02D5" w14:textId="77777777" w:rsidR="00764124" w:rsidRDefault="00764124" w:rsidP="00224518">
      <w:pPr>
        <w:spacing w:line="240" w:lineRule="auto"/>
      </w:pPr>
    </w:p>
    <w:p w14:paraId="67DF02CC" w14:textId="2E2A207A" w:rsidR="00CD43EC" w:rsidRDefault="00CD43EC" w:rsidP="00224518">
      <w:pPr>
        <w:spacing w:line="240" w:lineRule="auto"/>
      </w:pPr>
      <w:bookmarkStart w:id="0" w:name="_GoBack"/>
    </w:p>
    <w:p w14:paraId="212CB4C0" w14:textId="35390222" w:rsidR="00CD43EC" w:rsidRPr="001C275E" w:rsidRDefault="00CD43EC" w:rsidP="00224518">
      <w:pPr>
        <w:spacing w:line="240" w:lineRule="auto"/>
        <w:jc w:val="center"/>
        <w:rPr>
          <w:b/>
        </w:rPr>
      </w:pPr>
      <w:r w:rsidRPr="001C275E">
        <w:rPr>
          <w:b/>
        </w:rPr>
        <w:t>INTERIM ORDER</w:t>
      </w:r>
    </w:p>
    <w:p w14:paraId="67139D21" w14:textId="6B31702D" w:rsidR="00CD43EC" w:rsidRPr="001C275E" w:rsidRDefault="00764124" w:rsidP="00224518">
      <w:pPr>
        <w:spacing w:line="240" w:lineRule="auto"/>
        <w:jc w:val="center"/>
        <w:rPr>
          <w:b/>
        </w:rPr>
      </w:pPr>
      <w:r>
        <w:rPr>
          <w:b/>
        </w:rPr>
        <w:t>GRANTING MOTION TO CONSOLIDATE AND</w:t>
      </w:r>
    </w:p>
    <w:p w14:paraId="6ACCECA6" w14:textId="173D18BF" w:rsidR="00CD43EC" w:rsidRPr="001C275E" w:rsidRDefault="00CD43EC" w:rsidP="00224518">
      <w:pPr>
        <w:spacing w:line="240" w:lineRule="auto"/>
        <w:jc w:val="center"/>
        <w:rPr>
          <w:b/>
          <w:u w:val="single"/>
        </w:rPr>
      </w:pPr>
      <w:r w:rsidRPr="001C275E">
        <w:rPr>
          <w:b/>
          <w:u w:val="single"/>
        </w:rPr>
        <w:t>REFERRING THE PROCEEDING TO MEDIATION</w:t>
      </w:r>
    </w:p>
    <w:bookmarkEnd w:id="0"/>
    <w:p w14:paraId="1DEB102F" w14:textId="5DD8A8C6" w:rsidR="00CD43EC" w:rsidRDefault="00CD43EC" w:rsidP="00224518"/>
    <w:p w14:paraId="7752D352" w14:textId="527A14C1" w:rsidR="00CD43EC" w:rsidRDefault="00CD43EC" w:rsidP="00224518">
      <w:r>
        <w:tab/>
      </w:r>
      <w:r>
        <w:tab/>
      </w:r>
      <w:r w:rsidR="00764124">
        <w:t>On August 1, 2019, Julie Wasileski</w:t>
      </w:r>
      <w:r w:rsidR="0025705D">
        <w:t xml:space="preserve"> (Complainant) filed </w:t>
      </w:r>
      <w:r w:rsidR="00764124">
        <w:t xml:space="preserve">two </w:t>
      </w:r>
      <w:r w:rsidR="0025705D">
        <w:t>formal complaint</w:t>
      </w:r>
      <w:r w:rsidR="00764124">
        <w:t>s</w:t>
      </w:r>
      <w:r w:rsidR="0025705D">
        <w:t xml:space="preserve"> against Pittsburgh Water and Sewer Authority (PWSA)</w:t>
      </w:r>
      <w:r w:rsidR="00764124">
        <w:t>, relating to a large make-up bill for service rendered at a property she owns at 3023 Viola Street, Pittsburgh, PA.</w:t>
      </w:r>
      <w:r w:rsidR="0025705D">
        <w:t xml:space="preserve"> </w:t>
      </w:r>
      <w:r w:rsidR="003F54A0">
        <w:t xml:space="preserve"> </w:t>
      </w:r>
    </w:p>
    <w:p w14:paraId="7068A870" w14:textId="7A12B876" w:rsidR="003F54A0" w:rsidRDefault="003F54A0" w:rsidP="00224518"/>
    <w:p w14:paraId="48137116" w14:textId="0BAB5825" w:rsidR="00764124" w:rsidRDefault="003F54A0" w:rsidP="00764124">
      <w:r>
        <w:tab/>
      </w:r>
      <w:r>
        <w:tab/>
        <w:t xml:space="preserve">PWSA filed </w:t>
      </w:r>
      <w:r w:rsidR="00764124">
        <w:t>separate answers to both complaints on August 27, 2019.  Also on August 27, 2019, PWSA filed a motion to consolidate both complaints.  The Complainant did not file an objection to the consolidation.</w:t>
      </w:r>
    </w:p>
    <w:p w14:paraId="2E16021E" w14:textId="1D5BF631" w:rsidR="00764124" w:rsidRDefault="00764124" w:rsidP="00764124"/>
    <w:p w14:paraId="6C007F9A" w14:textId="45A5FB6D" w:rsidR="00764124" w:rsidRDefault="00764124" w:rsidP="00764124">
      <w:r>
        <w:tab/>
      </w:r>
      <w:r>
        <w:tab/>
        <w:t>As the formal complaints set forth identical allegations regarding the same property</w:t>
      </w:r>
      <w:r w:rsidR="00FB0480">
        <w:t>,</w:t>
      </w:r>
      <w:r>
        <w:t xml:space="preserve"> </w:t>
      </w:r>
      <w:proofErr w:type="spellStart"/>
      <w:r>
        <w:t>PWSA’s</w:t>
      </w:r>
      <w:proofErr w:type="spellEnd"/>
      <w:r>
        <w:t xml:space="preserve"> motion to consolidate will be granted.</w:t>
      </w:r>
    </w:p>
    <w:p w14:paraId="750C375B" w14:textId="77777777" w:rsidR="00764124" w:rsidRPr="00764124" w:rsidRDefault="00764124" w:rsidP="00764124"/>
    <w:p w14:paraId="14F2D592" w14:textId="627075B3" w:rsidR="003F54A0" w:rsidRDefault="003F54A0" w:rsidP="00224518">
      <w:pPr>
        <w:rPr>
          <w:spacing w:val="-3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E6AB2">
        <w:rPr>
          <w:spacing w:val="-3"/>
          <w:szCs w:val="24"/>
        </w:rPr>
        <w:t xml:space="preserve">It is the policy of the Commission to encourage settlements.  52 Pa.Code § 5.231.  Also, it is Commission policy to encourage mediation during which the parties may attempt to resolve the case with the aid of a mediator.  52 Pa.Code §§ 69.391– 69.397.  The mediator, a neutral staff member within the Mediation Unit of the Commission’s Office of Administrative Law Judge, </w:t>
      </w:r>
      <w:r w:rsidRPr="007E6AB2">
        <w:rPr>
          <w:spacing w:val="-3"/>
          <w:szCs w:val="24"/>
        </w:rPr>
        <w:lastRenderedPageBreak/>
        <w:t>does not give advice, represent any party, evaluate or make a decision.  Instead, the mediator assists the parties in their efforts to come to an agreement thereby avoiding the time, expense and uncertainty of litigation.</w:t>
      </w:r>
      <w:r>
        <w:rPr>
          <w:spacing w:val="-3"/>
          <w:szCs w:val="24"/>
        </w:rPr>
        <w:t xml:space="preserve">  Mediation is an informal process where the parties can discuss a full range of settlement options beyond those which can be ordered by the Commission in the formal adjudication process.</w:t>
      </w:r>
    </w:p>
    <w:p w14:paraId="00BB4EF9" w14:textId="40CDE3A9" w:rsidR="003F54A0" w:rsidRDefault="003F54A0" w:rsidP="00224518"/>
    <w:p w14:paraId="628CDBB5" w14:textId="77777777" w:rsidR="001C275E" w:rsidRDefault="001C275E" w:rsidP="00224518">
      <w:pPr>
        <w:ind w:left="720" w:firstLine="720"/>
      </w:pPr>
      <w:r>
        <w:t>THEREFORE,</w:t>
      </w:r>
    </w:p>
    <w:p w14:paraId="50D59D6C" w14:textId="77777777" w:rsidR="001C275E" w:rsidRDefault="001C275E" w:rsidP="00224518"/>
    <w:p w14:paraId="2E051CF0" w14:textId="77777777" w:rsidR="001C275E" w:rsidRDefault="001C275E" w:rsidP="00224518">
      <w:r>
        <w:tab/>
      </w:r>
      <w:r>
        <w:tab/>
        <w:t>IT IS ORDERED:</w:t>
      </w:r>
    </w:p>
    <w:p w14:paraId="153401D3" w14:textId="77777777" w:rsidR="001C275E" w:rsidRDefault="001C275E" w:rsidP="00224518"/>
    <w:p w14:paraId="0736BEF1" w14:textId="7A584487" w:rsidR="001C275E" w:rsidRDefault="001C275E" w:rsidP="00224518">
      <w:r>
        <w:tab/>
      </w:r>
      <w:r>
        <w:tab/>
        <w:t>1.</w:t>
      </w:r>
      <w:r>
        <w:tab/>
        <w:t xml:space="preserve">That the </w:t>
      </w:r>
      <w:r w:rsidR="00764124">
        <w:t>motion to consolidate the formal complaints of Julie Wasileski at Docket Nos. C-2019-301</w:t>
      </w:r>
      <w:r w:rsidR="004121D7">
        <w:t>2066 and F-2019-3012090, is granted.</w:t>
      </w:r>
    </w:p>
    <w:p w14:paraId="5A47DB5F" w14:textId="77777777" w:rsidR="001C275E" w:rsidRDefault="001C275E" w:rsidP="008673B3"/>
    <w:p w14:paraId="4F298A07" w14:textId="2749DC11" w:rsidR="001C275E" w:rsidRPr="00D921AE" w:rsidRDefault="001C275E" w:rsidP="004121D7">
      <w:pPr>
        <w:rPr>
          <w:spacing w:val="-3"/>
          <w:szCs w:val="24"/>
        </w:rPr>
      </w:pPr>
      <w:r>
        <w:tab/>
      </w:r>
      <w:r>
        <w:tab/>
        <w:t>2.</w:t>
      </w:r>
      <w:r>
        <w:tab/>
      </w:r>
      <w:r w:rsidRPr="00D921AE">
        <w:rPr>
          <w:spacing w:val="-3"/>
          <w:szCs w:val="24"/>
        </w:rPr>
        <w:t xml:space="preserve">That the </w:t>
      </w:r>
      <w:r>
        <w:rPr>
          <w:spacing w:val="-3"/>
          <w:szCs w:val="24"/>
        </w:rPr>
        <w:t xml:space="preserve">case </w:t>
      </w:r>
      <w:r w:rsidRPr="00D921AE">
        <w:rPr>
          <w:spacing w:val="-3"/>
          <w:szCs w:val="24"/>
        </w:rPr>
        <w:t>be and is hereby referred to the Commission’s Mediation Unit for the Commission’s mediation review process.</w:t>
      </w:r>
      <w:r w:rsidR="008673B3">
        <w:rPr>
          <w:spacing w:val="-3"/>
          <w:szCs w:val="24"/>
        </w:rPr>
        <w:br/>
      </w:r>
    </w:p>
    <w:p w14:paraId="07A11280" w14:textId="77777777" w:rsidR="001C275E" w:rsidRDefault="001C275E" w:rsidP="008673B3">
      <w:pPr>
        <w:tabs>
          <w:tab w:val="left" w:pos="1440"/>
          <w:tab w:val="left" w:pos="2160"/>
          <w:tab w:val="left" w:pos="2880"/>
        </w:tabs>
        <w:rPr>
          <w:spacing w:val="-3"/>
          <w:szCs w:val="24"/>
        </w:rPr>
      </w:pPr>
      <w:r w:rsidRPr="00D921AE">
        <w:rPr>
          <w:spacing w:val="-3"/>
          <w:szCs w:val="24"/>
        </w:rPr>
        <w:tab/>
      </w:r>
      <w:r>
        <w:rPr>
          <w:spacing w:val="-3"/>
          <w:szCs w:val="24"/>
        </w:rPr>
        <w:t>3</w:t>
      </w:r>
      <w:r w:rsidRPr="00D921AE">
        <w:rPr>
          <w:spacing w:val="-3"/>
          <w:szCs w:val="24"/>
        </w:rPr>
        <w:t>.</w:t>
      </w:r>
      <w:r w:rsidRPr="00D921AE">
        <w:rPr>
          <w:spacing w:val="-3"/>
          <w:szCs w:val="24"/>
        </w:rPr>
        <w:tab/>
      </w:r>
      <w:r>
        <w:rPr>
          <w:spacing w:val="-3"/>
          <w:szCs w:val="24"/>
        </w:rPr>
        <w:t>That i</w:t>
      </w:r>
      <w:r w:rsidRPr="00D921AE">
        <w:rPr>
          <w:spacing w:val="-3"/>
          <w:szCs w:val="24"/>
        </w:rPr>
        <w:t xml:space="preserve">n the event the parties are unable to resolve this matter with the assistance of the mediator, the case shall be </w:t>
      </w:r>
      <w:r>
        <w:rPr>
          <w:spacing w:val="-3"/>
          <w:szCs w:val="24"/>
        </w:rPr>
        <w:t>scheduled for a formal hearing before the undersigned presiding officer.</w:t>
      </w:r>
    </w:p>
    <w:p w14:paraId="494F77D0" w14:textId="77777777" w:rsidR="001C275E" w:rsidRDefault="001C275E" w:rsidP="00224518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08B45310" w14:textId="77777777" w:rsidR="001C275E" w:rsidRDefault="001C275E" w:rsidP="00224518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08E340E4" w14:textId="561CCD50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 xml:space="preserve">Date:  </w:t>
      </w:r>
      <w:r w:rsidR="002000DE">
        <w:rPr>
          <w:rFonts w:eastAsia="Times New Roman"/>
          <w:szCs w:val="24"/>
          <w:u w:val="single"/>
        </w:rPr>
        <w:t>October 3</w:t>
      </w:r>
      <w:r>
        <w:rPr>
          <w:rFonts w:eastAsia="Times New Roman"/>
          <w:szCs w:val="24"/>
          <w:u w:val="single"/>
        </w:rPr>
        <w:t>, 2019</w:t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  <w:t>/s/</w:t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</w:p>
    <w:p w14:paraId="113D2786" w14:textId="77777777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  <w:t>Mary D. Long</w:t>
      </w:r>
    </w:p>
    <w:p w14:paraId="7221F819" w14:textId="6DD816EA" w:rsidR="001C275E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  <w:t>Administrative Law Judge</w:t>
      </w:r>
    </w:p>
    <w:p w14:paraId="16F1DC41" w14:textId="77777777" w:rsidR="00B77D0A" w:rsidRDefault="00B77D0A" w:rsidP="008673B3">
      <w:pPr>
        <w:spacing w:after="160" w:line="259" w:lineRule="auto"/>
        <w:rPr>
          <w:rFonts w:ascii="Calibri" w:eastAsia="Times New Roman" w:hAnsi="Calibri"/>
          <w:sz w:val="22"/>
          <w:szCs w:val="22"/>
        </w:rPr>
        <w:sectPr w:rsidR="00B77D0A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9B55AC" w14:textId="77777777" w:rsidR="00B77D0A" w:rsidRPr="00B77D0A" w:rsidRDefault="00B77D0A" w:rsidP="00B77D0A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B77D0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C-2019-3012066/F-2019-3012090 - JULIE </w:t>
      </w:r>
      <w:proofErr w:type="spellStart"/>
      <w:r w:rsidRPr="00B77D0A">
        <w:rPr>
          <w:rFonts w:ascii="Microsoft Sans Serif" w:eastAsia="Microsoft Sans Serif" w:hAnsi="Microsoft Sans Serif" w:cs="Microsoft Sans Serif"/>
          <w:b/>
          <w:szCs w:val="22"/>
          <w:u w:val="single"/>
        </w:rPr>
        <w:t>WASILESKI</w:t>
      </w:r>
      <w:proofErr w:type="spellEnd"/>
      <w:r w:rsidRPr="00B77D0A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V. PITTSBURGH WATER AND SEWER AUTHORITY</w:t>
      </w:r>
      <w:r w:rsidRPr="00B77D0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D3279D4" w14:textId="77777777" w:rsidR="00B77D0A" w:rsidRPr="00B77D0A" w:rsidRDefault="00B77D0A" w:rsidP="00B77D0A">
      <w:pPr>
        <w:spacing w:line="240" w:lineRule="auto"/>
        <w:rPr>
          <w:rFonts w:ascii="Calibri" w:eastAsia="Times New Roman" w:hAnsi="Calibri"/>
          <w:sz w:val="22"/>
          <w:szCs w:val="22"/>
        </w:rPr>
      </w:pPr>
      <w:r w:rsidRPr="00B77D0A">
        <w:rPr>
          <w:rFonts w:ascii="Microsoft Sans Serif" w:eastAsia="Microsoft Sans Serif" w:hAnsi="Microsoft Sans Serif" w:cs="Microsoft Sans Serif"/>
          <w:szCs w:val="22"/>
        </w:rPr>
        <w:t xml:space="preserve">JULIE </w:t>
      </w:r>
      <w:proofErr w:type="spellStart"/>
      <w:r w:rsidRPr="00B77D0A">
        <w:rPr>
          <w:rFonts w:ascii="Microsoft Sans Serif" w:eastAsia="Microsoft Sans Serif" w:hAnsi="Microsoft Sans Serif" w:cs="Microsoft Sans Serif"/>
          <w:szCs w:val="22"/>
        </w:rPr>
        <w:t>WASILESKI</w:t>
      </w:r>
      <w:proofErr w:type="spellEnd"/>
      <w:r w:rsidRPr="00B77D0A">
        <w:rPr>
          <w:rFonts w:ascii="Microsoft Sans Serif" w:eastAsia="Microsoft Sans Serif" w:hAnsi="Microsoft Sans Serif" w:cs="Microsoft Sans Serif"/>
          <w:szCs w:val="22"/>
        </w:rPr>
        <w:cr/>
        <w:t>190 RIDGE AVE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PITTSBURGH PA  15237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t>412.260.9209</w:t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B77D0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77D0A">
        <w:rPr>
          <w:rFonts w:ascii="Microsoft Sans Serif" w:eastAsia="Microsoft Sans Serif" w:hAnsi="Microsoft Sans Serif" w:cs="Microsoft Sans Serif"/>
          <w:szCs w:val="22"/>
        </w:rPr>
        <w:t xml:space="preserve">DEBBIE MARIE </w:t>
      </w:r>
      <w:proofErr w:type="spellStart"/>
      <w:r w:rsidRPr="00B77D0A">
        <w:rPr>
          <w:rFonts w:ascii="Microsoft Sans Serif" w:eastAsia="Microsoft Sans Serif" w:hAnsi="Microsoft Sans Serif" w:cs="Microsoft Sans Serif"/>
          <w:szCs w:val="22"/>
        </w:rPr>
        <w:t>LESTITIAN</w:t>
      </w:r>
      <w:proofErr w:type="spellEnd"/>
      <w:r w:rsidRPr="00B77D0A">
        <w:rPr>
          <w:rFonts w:ascii="Microsoft Sans Serif" w:eastAsia="Microsoft Sans Serif" w:hAnsi="Microsoft Sans Serif" w:cs="Microsoft Sans Serif"/>
          <w:szCs w:val="22"/>
        </w:rPr>
        <w:t xml:space="preserve"> GENERAL COUNSEL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PITTSBURGH WATER AND SEWER AUTHORITY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PENN LIBERTY PLAZA 1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1200 PENN AVENUE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t>412.255.8800</w:t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B77D0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B77D0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CARL SHULTZ ESQUIRE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 xml:space="preserve">ECKERT SEAMANS </w:t>
      </w:r>
      <w:proofErr w:type="spellStart"/>
      <w:r w:rsidRPr="00B77D0A">
        <w:rPr>
          <w:rFonts w:ascii="Microsoft Sans Serif" w:eastAsia="Microsoft Sans Serif" w:hAnsi="Microsoft Sans Serif" w:cs="Microsoft Sans Serif"/>
          <w:szCs w:val="22"/>
        </w:rPr>
        <w:t>CHERIN</w:t>
      </w:r>
      <w:proofErr w:type="spellEnd"/>
      <w:r w:rsidRPr="00B77D0A">
        <w:rPr>
          <w:rFonts w:ascii="Microsoft Sans Serif" w:eastAsia="Microsoft Sans Serif" w:hAnsi="Microsoft Sans Serif" w:cs="Microsoft Sans Serif"/>
          <w:szCs w:val="22"/>
        </w:rPr>
        <w:t xml:space="preserve"> &amp; MELLOTT LLC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213 MARKET STREET 8TH FLOOR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B77D0A">
        <w:rPr>
          <w:rFonts w:ascii="Microsoft Sans Serif" w:eastAsia="Microsoft Sans Serif" w:hAnsi="Microsoft Sans Serif" w:cs="Microsoft Sans Serif"/>
          <w:szCs w:val="22"/>
        </w:rPr>
        <w:cr/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t>717.255.3742</w:t>
      </w:r>
      <w:r w:rsidRPr="00B77D0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B77D0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B77D0A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1ECE3CDD" w14:textId="4E2C5CD3" w:rsidR="008673B3" w:rsidRPr="008673B3" w:rsidRDefault="008673B3" w:rsidP="008673B3">
      <w:pPr>
        <w:spacing w:after="160" w:line="259" w:lineRule="auto"/>
        <w:rPr>
          <w:rFonts w:ascii="Calibri" w:eastAsia="Times New Roman" w:hAnsi="Calibri"/>
          <w:sz w:val="22"/>
          <w:szCs w:val="22"/>
        </w:rPr>
      </w:pPr>
    </w:p>
    <w:sectPr w:rsidR="008673B3" w:rsidRPr="008673B3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083A" w14:textId="77777777" w:rsidR="00923860" w:rsidRDefault="00923860" w:rsidP="003F54A0">
      <w:pPr>
        <w:spacing w:line="240" w:lineRule="auto"/>
      </w:pPr>
      <w:r>
        <w:separator/>
      </w:r>
    </w:p>
  </w:endnote>
  <w:endnote w:type="continuationSeparator" w:id="0">
    <w:p w14:paraId="2E4B6465" w14:textId="77777777" w:rsidR="00923860" w:rsidRDefault="00923860" w:rsidP="003F5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0B770" w14:textId="77777777" w:rsidR="00923860" w:rsidRDefault="00923860" w:rsidP="003F54A0">
      <w:pPr>
        <w:spacing w:line="240" w:lineRule="auto"/>
      </w:pPr>
      <w:r>
        <w:separator/>
      </w:r>
    </w:p>
  </w:footnote>
  <w:footnote w:type="continuationSeparator" w:id="0">
    <w:p w14:paraId="3AA7AE6F" w14:textId="77777777" w:rsidR="00923860" w:rsidRDefault="00923860" w:rsidP="003F54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EC"/>
    <w:rsid w:val="00004C37"/>
    <w:rsid w:val="000066B3"/>
    <w:rsid w:val="00025C09"/>
    <w:rsid w:val="00066D87"/>
    <w:rsid w:val="000B7A40"/>
    <w:rsid w:val="000E3EDE"/>
    <w:rsid w:val="00107E82"/>
    <w:rsid w:val="0011658B"/>
    <w:rsid w:val="001A21B6"/>
    <w:rsid w:val="001B1CBA"/>
    <w:rsid w:val="001B2F62"/>
    <w:rsid w:val="001C275E"/>
    <w:rsid w:val="001D2AF7"/>
    <w:rsid w:val="002000DE"/>
    <w:rsid w:val="00207743"/>
    <w:rsid w:val="00213167"/>
    <w:rsid w:val="00224518"/>
    <w:rsid w:val="002512F9"/>
    <w:rsid w:val="0025705D"/>
    <w:rsid w:val="002631FC"/>
    <w:rsid w:val="003145FA"/>
    <w:rsid w:val="00323195"/>
    <w:rsid w:val="00367A41"/>
    <w:rsid w:val="00393C92"/>
    <w:rsid w:val="003A3E09"/>
    <w:rsid w:val="003F54A0"/>
    <w:rsid w:val="004121D7"/>
    <w:rsid w:val="00417566"/>
    <w:rsid w:val="004D523C"/>
    <w:rsid w:val="005A1C17"/>
    <w:rsid w:val="005A2ABA"/>
    <w:rsid w:val="005D180A"/>
    <w:rsid w:val="005D4328"/>
    <w:rsid w:val="005E7B69"/>
    <w:rsid w:val="0061775F"/>
    <w:rsid w:val="00696C0D"/>
    <w:rsid w:val="006C6A0D"/>
    <w:rsid w:val="006F0329"/>
    <w:rsid w:val="00700807"/>
    <w:rsid w:val="00712E58"/>
    <w:rsid w:val="007407AC"/>
    <w:rsid w:val="00755D72"/>
    <w:rsid w:val="00764124"/>
    <w:rsid w:val="00792796"/>
    <w:rsid w:val="00796B64"/>
    <w:rsid w:val="007E6779"/>
    <w:rsid w:val="00820B4C"/>
    <w:rsid w:val="0083239D"/>
    <w:rsid w:val="00837D1D"/>
    <w:rsid w:val="008529D2"/>
    <w:rsid w:val="008673B3"/>
    <w:rsid w:val="0088105E"/>
    <w:rsid w:val="00917DCA"/>
    <w:rsid w:val="00923860"/>
    <w:rsid w:val="00A47096"/>
    <w:rsid w:val="00AA2EC5"/>
    <w:rsid w:val="00AB4C73"/>
    <w:rsid w:val="00AE6F47"/>
    <w:rsid w:val="00B77D0A"/>
    <w:rsid w:val="00B91E47"/>
    <w:rsid w:val="00BC6B21"/>
    <w:rsid w:val="00BD4E3D"/>
    <w:rsid w:val="00C53BF0"/>
    <w:rsid w:val="00C87E57"/>
    <w:rsid w:val="00CC337E"/>
    <w:rsid w:val="00CD43EC"/>
    <w:rsid w:val="00CF6143"/>
    <w:rsid w:val="00D2294B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B0480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CA6FA6"/>
  <w15:chartTrackingRefBased/>
  <w15:docId w15:val="{C339773F-32D6-42A7-B618-573AA7C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224518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518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3F54A0"/>
    <w:rPr>
      <w:rFonts w:ascii="Times New Roman" w:hAnsi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2019-10-03T16:13:00Z</dcterms:created>
  <dcterms:modified xsi:type="dcterms:W3CDTF">2019-10-03T16:13:00Z</dcterms:modified>
</cp:coreProperties>
</file>