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AAF19"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74F8A48D" w14:textId="4EDF3D51" w:rsidR="006C1952"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622C8430" w14:textId="77777777" w:rsidR="00A80A02" w:rsidRDefault="00A80A02" w:rsidP="001415A0">
      <w:pPr>
        <w:tabs>
          <w:tab w:val="left" w:pos="-720"/>
          <w:tab w:val="left" w:pos="5040"/>
        </w:tabs>
        <w:suppressAutoHyphens/>
        <w:rPr>
          <w:rFonts w:ascii="Arial" w:hAnsi="Arial" w:cs="Arial"/>
        </w:rPr>
      </w:pPr>
    </w:p>
    <w:p w14:paraId="6C8DB42F" w14:textId="32437D59"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13466337"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E58FD7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06FF7DF8" w14:textId="4211246A"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410BE2">
        <w:rPr>
          <w:rFonts w:ascii="Arial" w:hAnsi="Arial" w:cs="Arial"/>
        </w:rPr>
        <w:t>9</w:t>
      </w:r>
      <w:r w:rsidR="001410A4">
        <w:rPr>
          <w:rFonts w:ascii="Arial" w:hAnsi="Arial" w:cs="Arial"/>
        </w:rPr>
        <w:t>-</w:t>
      </w:r>
      <w:r w:rsidR="00410BE2" w:rsidRPr="00410BE2">
        <w:rPr>
          <w:rFonts w:ascii="Arial" w:hAnsi="Arial" w:cs="Arial"/>
        </w:rPr>
        <w:t>3</w:t>
      </w:r>
      <w:r w:rsidR="00324FE3">
        <w:rPr>
          <w:rFonts w:ascii="Arial" w:hAnsi="Arial" w:cs="Arial"/>
        </w:rPr>
        <w:t>013434</w:t>
      </w:r>
    </w:p>
    <w:p w14:paraId="12904320"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436BE6A9" w14:textId="5A54028F" w:rsidR="001166AC" w:rsidRDefault="00D56AD7" w:rsidP="001415A0">
      <w:pPr>
        <w:tabs>
          <w:tab w:val="left" w:pos="-720"/>
          <w:tab w:val="left" w:pos="5040"/>
        </w:tabs>
        <w:suppressAutoHyphens/>
        <w:rPr>
          <w:rFonts w:ascii="Arial" w:hAnsi="Arial" w:cs="Arial"/>
        </w:rPr>
      </w:pPr>
      <w:bookmarkStart w:id="1" w:name="CompName1"/>
      <w:bookmarkEnd w:id="1"/>
      <w:r>
        <w:rPr>
          <w:rFonts w:ascii="Arial" w:hAnsi="Arial" w:cs="Arial"/>
        </w:rPr>
        <w:t>DINGES MOVING &amp; STORAGE COMPANY INC</w:t>
      </w:r>
      <w:r w:rsidR="001166AC">
        <w:rPr>
          <w:rFonts w:ascii="Arial" w:hAnsi="Arial" w:cs="Arial"/>
        </w:rPr>
        <w:tab/>
        <w:t>:</w:t>
      </w:r>
    </w:p>
    <w:p w14:paraId="1D7CB88A" w14:textId="29E7BBCF" w:rsidR="00866B04" w:rsidRPr="0006688E" w:rsidRDefault="00D56AD7" w:rsidP="001415A0">
      <w:pPr>
        <w:tabs>
          <w:tab w:val="left" w:pos="-720"/>
          <w:tab w:val="left" w:pos="5040"/>
        </w:tabs>
        <w:suppressAutoHyphens/>
        <w:rPr>
          <w:rFonts w:ascii="Arial" w:hAnsi="Arial" w:cs="Arial"/>
        </w:rPr>
      </w:pPr>
      <w:r>
        <w:rPr>
          <w:rFonts w:ascii="Arial" w:hAnsi="Arial" w:cs="Arial"/>
        </w:rPr>
        <w:t>901 SCOTCH VALLEY ROAD</w:t>
      </w:r>
      <w:r w:rsidR="00A6298C" w:rsidRPr="0006688E">
        <w:rPr>
          <w:rFonts w:ascii="Arial" w:hAnsi="Arial" w:cs="Arial"/>
        </w:rPr>
        <w:tab/>
        <w:t>:</w:t>
      </w:r>
    </w:p>
    <w:p w14:paraId="54C04320" w14:textId="1A6CA809" w:rsidR="00F6461B" w:rsidRPr="0006688E" w:rsidRDefault="00D56AD7" w:rsidP="001415A0">
      <w:pPr>
        <w:tabs>
          <w:tab w:val="left" w:pos="-720"/>
          <w:tab w:val="left" w:pos="5040"/>
        </w:tabs>
        <w:suppressAutoHyphens/>
        <w:rPr>
          <w:rFonts w:ascii="Arial" w:hAnsi="Arial" w:cs="Arial"/>
        </w:rPr>
      </w:pPr>
      <w:r>
        <w:rPr>
          <w:rFonts w:ascii="Arial" w:hAnsi="Arial" w:cs="Arial"/>
        </w:rPr>
        <w:t>HOL</w:t>
      </w:r>
      <w:r w:rsidR="00735A35">
        <w:rPr>
          <w:rFonts w:ascii="Arial" w:hAnsi="Arial" w:cs="Arial"/>
        </w:rPr>
        <w:t>LIDAYSBURG PA  16648</w:t>
      </w:r>
      <w:r w:rsidR="00270DC5">
        <w:rPr>
          <w:rFonts w:ascii="Arial" w:hAnsi="Arial" w:cs="Arial"/>
        </w:rPr>
        <w:tab/>
      </w:r>
      <w:r w:rsidR="00F6461B" w:rsidRPr="0006688E">
        <w:rPr>
          <w:rFonts w:ascii="Arial" w:hAnsi="Arial" w:cs="Arial"/>
        </w:rPr>
        <w:t>:</w:t>
      </w:r>
    </w:p>
    <w:p w14:paraId="19600567" w14:textId="4FA06534" w:rsidR="00A6298C" w:rsidRPr="0006688E" w:rsidRDefault="00845569" w:rsidP="00D76BC2">
      <w:pPr>
        <w:tabs>
          <w:tab w:val="left" w:pos="-720"/>
          <w:tab w:val="left" w:pos="5040"/>
        </w:tabs>
        <w:suppressAutoHyphens/>
        <w:rPr>
          <w:rFonts w:ascii="Arial" w:hAnsi="Arial" w:cs="Arial"/>
          <w:sz w:val="22"/>
          <w:szCs w:val="22"/>
          <w:u w:val="single"/>
        </w:rPr>
      </w:pPr>
      <w:bookmarkStart w:id="2" w:name="CompLine4"/>
      <w:bookmarkEnd w:id="2"/>
      <w:r w:rsidRPr="0006688E">
        <w:rPr>
          <w:rFonts w:ascii="Arial" w:hAnsi="Arial" w:cs="Arial"/>
        </w:rPr>
        <w:tab/>
      </w:r>
    </w:p>
    <w:p w14:paraId="56640B20" w14:textId="5757658A" w:rsidR="006C1952"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C630B8C" w14:textId="77777777" w:rsidR="00F6461B" w:rsidRPr="0006688E" w:rsidRDefault="00F6461B" w:rsidP="00117B9E">
      <w:pPr>
        <w:tabs>
          <w:tab w:val="left" w:pos="-720"/>
        </w:tabs>
        <w:suppressAutoHyphens/>
        <w:rPr>
          <w:rFonts w:ascii="Arial" w:hAnsi="Arial" w:cs="Arial"/>
          <w:sz w:val="22"/>
          <w:szCs w:val="22"/>
        </w:rPr>
      </w:pPr>
    </w:p>
    <w:p w14:paraId="6EBEBC18"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Staff hereby represents as follows:</w:t>
      </w:r>
    </w:p>
    <w:p w14:paraId="2642D470"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6CDC9FEE" w14:textId="6A8BD185" w:rsidR="006D0AF4" w:rsidRPr="003E0A02" w:rsidRDefault="007C7AAD" w:rsidP="0029597D">
      <w:pPr>
        <w:pStyle w:val="ListParagraph"/>
        <w:numPr>
          <w:ilvl w:val="0"/>
          <w:numId w:val="22"/>
        </w:numPr>
        <w:tabs>
          <w:tab w:val="left" w:pos="-720"/>
        </w:tabs>
        <w:suppressAutoHyphens/>
        <w:ind w:left="0" w:firstLine="1440"/>
        <w:rPr>
          <w:rFonts w:ascii="Arial" w:hAnsi="Arial" w:cs="Arial"/>
          <w:sz w:val="22"/>
          <w:szCs w:val="22"/>
        </w:rPr>
      </w:pPr>
      <w:r w:rsidRPr="003E0A02">
        <w:rPr>
          <w:rFonts w:ascii="Arial" w:hAnsi="Arial" w:cs="Arial"/>
          <w:sz w:val="22"/>
          <w:szCs w:val="22"/>
        </w:rPr>
        <w:t>That</w:t>
      </w:r>
      <w:r w:rsidR="00D16FE9">
        <w:rPr>
          <w:rFonts w:ascii="Arial" w:hAnsi="Arial" w:cs="Arial"/>
          <w:sz w:val="22"/>
          <w:szCs w:val="22"/>
        </w:rPr>
        <w:t xml:space="preserve"> </w:t>
      </w:r>
      <w:proofErr w:type="spellStart"/>
      <w:r w:rsidR="00D16FE9">
        <w:rPr>
          <w:rFonts w:ascii="Arial" w:hAnsi="Arial" w:cs="Arial"/>
          <w:sz w:val="22"/>
          <w:szCs w:val="22"/>
        </w:rPr>
        <w:t>Dinges</w:t>
      </w:r>
      <w:proofErr w:type="spellEnd"/>
      <w:r w:rsidR="00D16FE9">
        <w:rPr>
          <w:rFonts w:ascii="Arial" w:hAnsi="Arial" w:cs="Arial"/>
          <w:sz w:val="22"/>
          <w:szCs w:val="22"/>
        </w:rPr>
        <w:t xml:space="preserve"> Moving &amp; Storage Co., Inc.</w:t>
      </w:r>
      <w:r w:rsidR="00FE42A5" w:rsidRPr="003E0A02">
        <w:rPr>
          <w:rFonts w:ascii="Arial" w:hAnsi="Arial" w:cs="Arial"/>
          <w:sz w:val="22"/>
          <w:szCs w:val="22"/>
        </w:rPr>
        <w:t xml:space="preserve">, </w:t>
      </w:r>
      <w:r w:rsidR="00813A94" w:rsidRPr="003E0A02">
        <w:rPr>
          <w:rFonts w:ascii="Arial" w:hAnsi="Arial" w:cs="Arial"/>
          <w:sz w:val="22"/>
          <w:szCs w:val="22"/>
        </w:rPr>
        <w:t>R</w:t>
      </w:r>
      <w:r w:rsidR="00985CB8" w:rsidRPr="003E0A02">
        <w:rPr>
          <w:rFonts w:ascii="Arial" w:hAnsi="Arial" w:cs="Arial"/>
          <w:sz w:val="22"/>
          <w:szCs w:val="22"/>
        </w:rPr>
        <w:t>espondent</w:t>
      </w:r>
      <w:r w:rsidR="00FE42A5" w:rsidRPr="003E0A02">
        <w:rPr>
          <w:rFonts w:ascii="Arial" w:hAnsi="Arial" w:cs="Arial"/>
          <w:sz w:val="22"/>
          <w:szCs w:val="22"/>
        </w:rPr>
        <w:t>, m</w:t>
      </w:r>
      <w:r w:rsidR="00240888" w:rsidRPr="003E0A02">
        <w:rPr>
          <w:rFonts w:ascii="Arial" w:hAnsi="Arial" w:cs="Arial"/>
          <w:sz w:val="22"/>
          <w:szCs w:val="22"/>
        </w:rPr>
        <w:t xml:space="preserve">aintains its principal place of business </w:t>
      </w:r>
      <w:r w:rsidR="004235F1" w:rsidRPr="003E0A02">
        <w:rPr>
          <w:rFonts w:ascii="Arial" w:hAnsi="Arial" w:cs="Arial"/>
          <w:sz w:val="22"/>
          <w:szCs w:val="22"/>
        </w:rPr>
        <w:t>at</w:t>
      </w:r>
      <w:r w:rsidR="00E45CEA" w:rsidRPr="003E0A02">
        <w:rPr>
          <w:rFonts w:ascii="Arial" w:hAnsi="Arial" w:cs="Arial"/>
          <w:sz w:val="22"/>
          <w:szCs w:val="22"/>
        </w:rPr>
        <w:t xml:space="preserve"> </w:t>
      </w:r>
      <w:r w:rsidR="00462628">
        <w:rPr>
          <w:rFonts w:ascii="Arial" w:hAnsi="Arial" w:cs="Arial"/>
          <w:sz w:val="22"/>
          <w:szCs w:val="22"/>
        </w:rPr>
        <w:t>901 Scotch Valley Road, Hollidaysburg</w:t>
      </w:r>
      <w:r w:rsidR="00184556" w:rsidRPr="003E0A02">
        <w:rPr>
          <w:rFonts w:ascii="Arial" w:hAnsi="Arial" w:cs="Arial"/>
          <w:sz w:val="22"/>
          <w:szCs w:val="22"/>
        </w:rPr>
        <w:t xml:space="preserve">, Pennsylvania, </w:t>
      </w:r>
      <w:r w:rsidR="007E41B4" w:rsidRPr="003E0A02">
        <w:rPr>
          <w:rFonts w:ascii="Arial" w:hAnsi="Arial" w:cs="Arial"/>
          <w:sz w:val="22"/>
          <w:szCs w:val="22"/>
        </w:rPr>
        <w:t>1</w:t>
      </w:r>
      <w:r w:rsidR="00462628">
        <w:rPr>
          <w:rFonts w:ascii="Arial" w:hAnsi="Arial" w:cs="Arial"/>
          <w:sz w:val="22"/>
          <w:szCs w:val="22"/>
        </w:rPr>
        <w:t>6648</w:t>
      </w:r>
      <w:r w:rsidR="004235F1" w:rsidRPr="003E0A02">
        <w:rPr>
          <w:rFonts w:ascii="Arial" w:hAnsi="Arial" w:cs="Arial"/>
          <w:sz w:val="22"/>
          <w:szCs w:val="22"/>
        </w:rPr>
        <w:t>.</w:t>
      </w:r>
    </w:p>
    <w:p w14:paraId="66F06618" w14:textId="77777777" w:rsidR="0038101C" w:rsidRPr="0006688E" w:rsidRDefault="0038101C" w:rsidP="0029597D">
      <w:pPr>
        <w:tabs>
          <w:tab w:val="left" w:pos="-720"/>
        </w:tabs>
        <w:suppressAutoHyphens/>
        <w:ind w:firstLine="1440"/>
        <w:rPr>
          <w:rFonts w:ascii="Arial" w:hAnsi="Arial" w:cs="Arial"/>
          <w:sz w:val="22"/>
          <w:szCs w:val="22"/>
        </w:rPr>
      </w:pPr>
    </w:p>
    <w:p w14:paraId="44C4D539" w14:textId="3C3B64AA" w:rsidR="00462628" w:rsidRPr="00BE6FB3" w:rsidRDefault="00782C34" w:rsidP="0029597D">
      <w:pPr>
        <w:pStyle w:val="ListParagraph"/>
        <w:numPr>
          <w:ilvl w:val="0"/>
          <w:numId w:val="22"/>
        </w:numPr>
        <w:tabs>
          <w:tab w:val="left" w:pos="-720"/>
        </w:tabs>
        <w:suppressAutoHyphens/>
        <w:ind w:left="0" w:right="180" w:firstLine="1440"/>
        <w:rPr>
          <w:rFonts w:ascii="Arial" w:hAnsi="Arial" w:cs="Arial"/>
          <w:sz w:val="22"/>
          <w:szCs w:val="22"/>
        </w:rPr>
      </w:pPr>
      <w:r w:rsidRPr="00BE6FB3">
        <w:rPr>
          <w:rFonts w:ascii="Arial" w:hAnsi="Arial" w:cs="Arial"/>
          <w:sz w:val="22"/>
          <w:szCs w:val="22"/>
        </w:rPr>
        <w:t>That Respondent was issued a certificate of public convenience</w:t>
      </w:r>
      <w:r w:rsidR="00A950E6" w:rsidRPr="00BE6FB3">
        <w:rPr>
          <w:rFonts w:ascii="Arial" w:hAnsi="Arial" w:cs="Arial"/>
          <w:sz w:val="22"/>
          <w:szCs w:val="22"/>
        </w:rPr>
        <w:t xml:space="preserve"> </w:t>
      </w:r>
      <w:r w:rsidR="006367A6" w:rsidRPr="00BE6FB3">
        <w:rPr>
          <w:rFonts w:ascii="Arial" w:hAnsi="Arial" w:cs="Arial"/>
          <w:sz w:val="22"/>
          <w:szCs w:val="22"/>
        </w:rPr>
        <w:t>authorizing transportation of household goods</w:t>
      </w:r>
      <w:r w:rsidR="00A950E6" w:rsidRPr="00BE6FB3">
        <w:rPr>
          <w:rFonts w:ascii="Arial" w:hAnsi="Arial" w:cs="Arial"/>
          <w:sz w:val="22"/>
          <w:szCs w:val="22"/>
        </w:rPr>
        <w:t xml:space="preserve"> </w:t>
      </w:r>
      <w:r w:rsidR="0038101C" w:rsidRPr="00BE6FB3">
        <w:rPr>
          <w:rFonts w:ascii="Arial" w:hAnsi="Arial" w:cs="Arial"/>
          <w:sz w:val="22"/>
          <w:szCs w:val="22"/>
        </w:rPr>
        <w:t>by this Commission</w:t>
      </w:r>
      <w:r w:rsidRPr="00BE6FB3">
        <w:rPr>
          <w:rFonts w:ascii="Arial" w:hAnsi="Arial" w:cs="Arial"/>
          <w:sz w:val="22"/>
          <w:szCs w:val="22"/>
        </w:rPr>
        <w:t xml:space="preserve"> on</w:t>
      </w:r>
      <w:r w:rsidR="00462628" w:rsidRPr="00BE6FB3">
        <w:rPr>
          <w:rFonts w:ascii="Arial" w:hAnsi="Arial" w:cs="Arial"/>
          <w:sz w:val="22"/>
          <w:szCs w:val="22"/>
        </w:rPr>
        <w:t xml:space="preserve"> July 5, 3028,</w:t>
      </w:r>
      <w:r w:rsidR="00434CC7" w:rsidRPr="00BE6FB3">
        <w:rPr>
          <w:rFonts w:ascii="Arial" w:hAnsi="Arial" w:cs="Arial"/>
          <w:sz w:val="22"/>
          <w:szCs w:val="22"/>
        </w:rPr>
        <w:t xml:space="preserve"> </w:t>
      </w:r>
      <w:r w:rsidR="00253C11" w:rsidRPr="00BE6FB3">
        <w:rPr>
          <w:rFonts w:ascii="Arial" w:hAnsi="Arial" w:cs="Arial"/>
          <w:sz w:val="22"/>
          <w:szCs w:val="22"/>
        </w:rPr>
        <w:t xml:space="preserve">at </w:t>
      </w:r>
      <w:r w:rsidR="00A950E6" w:rsidRPr="00BE6FB3">
        <w:rPr>
          <w:rFonts w:ascii="Arial" w:hAnsi="Arial" w:cs="Arial"/>
          <w:sz w:val="22"/>
          <w:szCs w:val="22"/>
        </w:rPr>
        <w:t>Application Docket Number</w:t>
      </w:r>
      <w:r w:rsidR="00434CC7" w:rsidRPr="00BE6FB3">
        <w:rPr>
          <w:rFonts w:ascii="Arial" w:hAnsi="Arial" w:cs="Arial"/>
          <w:sz w:val="22"/>
          <w:szCs w:val="22"/>
        </w:rPr>
        <w:t xml:space="preserve"> </w:t>
      </w:r>
      <w:r w:rsidR="00462628" w:rsidRPr="00BE6FB3">
        <w:rPr>
          <w:rFonts w:ascii="Arial" w:hAnsi="Arial" w:cs="Arial"/>
          <w:sz w:val="22"/>
          <w:szCs w:val="22"/>
        </w:rPr>
        <w:t>A-2018-2645305</w:t>
      </w:r>
      <w:r w:rsidR="00BE6FB3" w:rsidRPr="00BE6FB3">
        <w:rPr>
          <w:rFonts w:ascii="Arial" w:hAnsi="Arial" w:cs="Arial"/>
          <w:sz w:val="22"/>
          <w:szCs w:val="22"/>
        </w:rPr>
        <w:t>.</w:t>
      </w:r>
    </w:p>
    <w:p w14:paraId="4582C4CD" w14:textId="77777777" w:rsidR="00462628" w:rsidRPr="00462628" w:rsidRDefault="00462628" w:rsidP="0029597D">
      <w:pPr>
        <w:pStyle w:val="ListParagraph"/>
        <w:tabs>
          <w:tab w:val="left" w:pos="-720"/>
        </w:tabs>
        <w:suppressAutoHyphens/>
        <w:ind w:left="0" w:right="180" w:firstLine="1440"/>
        <w:rPr>
          <w:rFonts w:ascii="Arial" w:hAnsi="Arial" w:cs="Arial"/>
          <w:sz w:val="22"/>
          <w:szCs w:val="22"/>
        </w:rPr>
      </w:pPr>
    </w:p>
    <w:p w14:paraId="191B5F3A" w14:textId="3ABD0852" w:rsidR="005F1D30" w:rsidRPr="003E0A02" w:rsidRDefault="00A950E6" w:rsidP="0029597D">
      <w:pPr>
        <w:pStyle w:val="ListParagraph"/>
        <w:numPr>
          <w:ilvl w:val="0"/>
          <w:numId w:val="22"/>
        </w:numPr>
        <w:ind w:left="0" w:firstLine="1440"/>
        <w:rPr>
          <w:rFonts w:ascii="Arial" w:hAnsi="Arial"/>
          <w:sz w:val="22"/>
          <w:szCs w:val="22"/>
        </w:rPr>
      </w:pPr>
      <w:r w:rsidRPr="003E0A02">
        <w:rPr>
          <w:rFonts w:ascii="Arial" w:hAnsi="Arial"/>
          <w:sz w:val="22"/>
          <w:szCs w:val="22"/>
        </w:rPr>
        <w:t xml:space="preserve">That </w:t>
      </w:r>
      <w:r w:rsidR="005F1D30" w:rsidRPr="003E0A02">
        <w:rPr>
          <w:rFonts w:ascii="Arial" w:hAnsi="Arial"/>
          <w:sz w:val="22"/>
          <w:szCs w:val="22"/>
        </w:rPr>
        <w:t xml:space="preserve">an informal complaint was </w:t>
      </w:r>
      <w:r w:rsidR="00E06EFF" w:rsidRPr="003E0A02">
        <w:rPr>
          <w:rFonts w:ascii="Arial" w:hAnsi="Arial"/>
          <w:sz w:val="22"/>
          <w:szCs w:val="22"/>
        </w:rPr>
        <w:t>filed</w:t>
      </w:r>
      <w:r w:rsidR="005F1D30" w:rsidRPr="003E0A02">
        <w:rPr>
          <w:rFonts w:ascii="Arial" w:hAnsi="Arial"/>
          <w:sz w:val="22"/>
          <w:szCs w:val="22"/>
        </w:rPr>
        <w:t xml:space="preserve"> at the Commission</w:t>
      </w:r>
      <w:r w:rsidR="003B39C9" w:rsidRPr="003E0A02">
        <w:rPr>
          <w:rFonts w:ascii="Arial" w:hAnsi="Arial"/>
          <w:sz w:val="22"/>
          <w:szCs w:val="22"/>
        </w:rPr>
        <w:t xml:space="preserve"> </w:t>
      </w:r>
      <w:r w:rsidR="001D7DC5" w:rsidRPr="003E0A02">
        <w:rPr>
          <w:rFonts w:ascii="Arial" w:hAnsi="Arial"/>
          <w:sz w:val="22"/>
          <w:szCs w:val="22"/>
        </w:rPr>
        <w:t>regarding</w:t>
      </w:r>
      <w:r w:rsidR="005F1D30" w:rsidRPr="003E0A02">
        <w:rPr>
          <w:rFonts w:ascii="Arial" w:hAnsi="Arial"/>
          <w:sz w:val="22"/>
          <w:szCs w:val="22"/>
        </w:rPr>
        <w:t xml:space="preserve"> a move contracted by the Respondent </w:t>
      </w:r>
      <w:r w:rsidR="00AC115A" w:rsidRPr="003E0A02">
        <w:rPr>
          <w:rFonts w:ascii="Arial" w:hAnsi="Arial"/>
          <w:sz w:val="22"/>
          <w:szCs w:val="22"/>
        </w:rPr>
        <w:t>from</w:t>
      </w:r>
      <w:r w:rsidR="00A468E6">
        <w:rPr>
          <w:rFonts w:ascii="Arial" w:hAnsi="Arial"/>
          <w:sz w:val="22"/>
          <w:szCs w:val="22"/>
        </w:rPr>
        <w:t xml:space="preserve"> </w:t>
      </w:r>
      <w:r w:rsidR="00324FE3">
        <w:rPr>
          <w:rFonts w:ascii="Arial" w:hAnsi="Arial"/>
          <w:sz w:val="22"/>
          <w:szCs w:val="22"/>
        </w:rPr>
        <w:t>Wexford</w:t>
      </w:r>
      <w:r w:rsidR="00A468E6">
        <w:rPr>
          <w:rFonts w:ascii="Arial" w:hAnsi="Arial"/>
          <w:sz w:val="22"/>
          <w:szCs w:val="22"/>
        </w:rPr>
        <w:t xml:space="preserve">, </w:t>
      </w:r>
      <w:r w:rsidR="00324FE3">
        <w:rPr>
          <w:rFonts w:ascii="Arial" w:hAnsi="Arial"/>
          <w:sz w:val="22"/>
          <w:szCs w:val="22"/>
        </w:rPr>
        <w:t>Allegheny</w:t>
      </w:r>
      <w:r w:rsidR="000A2962">
        <w:rPr>
          <w:rFonts w:ascii="Arial" w:hAnsi="Arial"/>
          <w:sz w:val="22"/>
          <w:szCs w:val="22"/>
        </w:rPr>
        <w:t xml:space="preserve"> County </w:t>
      </w:r>
      <w:r w:rsidR="00A236D3" w:rsidRPr="003E0A02">
        <w:rPr>
          <w:rFonts w:ascii="Arial" w:hAnsi="Arial"/>
          <w:sz w:val="22"/>
          <w:szCs w:val="22"/>
        </w:rPr>
        <w:t>Pa.</w:t>
      </w:r>
      <w:r w:rsidR="002B0E2A" w:rsidRPr="003E0A02">
        <w:rPr>
          <w:rFonts w:ascii="Arial" w:hAnsi="Arial"/>
          <w:sz w:val="22"/>
          <w:szCs w:val="22"/>
        </w:rPr>
        <w:t xml:space="preserve"> to</w:t>
      </w:r>
      <w:r w:rsidR="000A2962">
        <w:rPr>
          <w:rFonts w:ascii="Arial" w:hAnsi="Arial"/>
          <w:sz w:val="22"/>
          <w:szCs w:val="22"/>
        </w:rPr>
        <w:t xml:space="preserve"> </w:t>
      </w:r>
      <w:r w:rsidR="00324FE3">
        <w:rPr>
          <w:rFonts w:ascii="Arial" w:hAnsi="Arial"/>
          <w:sz w:val="22"/>
          <w:szCs w:val="22"/>
        </w:rPr>
        <w:t>Hollidaysburg</w:t>
      </w:r>
      <w:r w:rsidR="000A2962">
        <w:rPr>
          <w:rFonts w:ascii="Arial" w:hAnsi="Arial"/>
          <w:sz w:val="22"/>
          <w:szCs w:val="22"/>
        </w:rPr>
        <w:t>, Blair County</w:t>
      </w:r>
      <w:r w:rsidR="00A468E6">
        <w:rPr>
          <w:rFonts w:ascii="Arial" w:hAnsi="Arial"/>
          <w:sz w:val="22"/>
          <w:szCs w:val="22"/>
        </w:rPr>
        <w:t>, P</w:t>
      </w:r>
      <w:r w:rsidR="002B0E2A" w:rsidRPr="003E0A02">
        <w:rPr>
          <w:rFonts w:ascii="Arial" w:hAnsi="Arial"/>
          <w:sz w:val="22"/>
          <w:szCs w:val="22"/>
        </w:rPr>
        <w:t>a.,</w:t>
      </w:r>
      <w:r w:rsidR="00A236D3" w:rsidRPr="003E0A02">
        <w:rPr>
          <w:rFonts w:ascii="Arial" w:hAnsi="Arial"/>
          <w:sz w:val="22"/>
          <w:szCs w:val="22"/>
        </w:rPr>
        <w:t xml:space="preserve"> </w:t>
      </w:r>
      <w:r w:rsidR="005F1D30" w:rsidRPr="003E0A02">
        <w:rPr>
          <w:rFonts w:ascii="Arial" w:hAnsi="Arial"/>
          <w:sz w:val="22"/>
          <w:szCs w:val="22"/>
        </w:rPr>
        <w:t xml:space="preserve">that occurred on </w:t>
      </w:r>
      <w:r w:rsidR="00324FE3">
        <w:rPr>
          <w:rFonts w:ascii="Arial" w:hAnsi="Arial"/>
          <w:sz w:val="22"/>
          <w:szCs w:val="22"/>
        </w:rPr>
        <w:t>July 6, 2017</w:t>
      </w:r>
      <w:r w:rsidR="00D914DA">
        <w:rPr>
          <w:rFonts w:ascii="Arial" w:hAnsi="Arial"/>
          <w:sz w:val="22"/>
          <w:szCs w:val="22"/>
        </w:rPr>
        <w:t>, alleging violations of the PUC regulation had occurred during the move.</w:t>
      </w:r>
      <w:r w:rsidR="006538B0" w:rsidRPr="003E0A02">
        <w:rPr>
          <w:rFonts w:ascii="Arial" w:hAnsi="Arial"/>
          <w:sz w:val="22"/>
          <w:szCs w:val="22"/>
        </w:rPr>
        <w:t xml:space="preserve">  </w:t>
      </w:r>
    </w:p>
    <w:p w14:paraId="4A20E4A0" w14:textId="77777777" w:rsidR="005F1D30" w:rsidRDefault="005F1D30" w:rsidP="0029597D">
      <w:pPr>
        <w:ind w:firstLine="1440"/>
        <w:rPr>
          <w:rFonts w:ascii="Arial" w:hAnsi="Arial"/>
          <w:sz w:val="22"/>
          <w:szCs w:val="22"/>
        </w:rPr>
      </w:pPr>
    </w:p>
    <w:p w14:paraId="63A76AA1" w14:textId="5C85811A" w:rsidR="00BE6FB3" w:rsidRDefault="00F33393" w:rsidP="00077316">
      <w:pPr>
        <w:pStyle w:val="ListParagraph"/>
        <w:numPr>
          <w:ilvl w:val="0"/>
          <w:numId w:val="22"/>
        </w:numPr>
        <w:tabs>
          <w:tab w:val="left" w:pos="2160"/>
        </w:tabs>
        <w:ind w:left="0" w:firstLine="1440"/>
        <w:rPr>
          <w:rFonts w:ascii="Arial" w:hAnsi="Arial"/>
          <w:sz w:val="22"/>
          <w:szCs w:val="22"/>
        </w:rPr>
      </w:pPr>
      <w:r w:rsidRPr="00324FE3">
        <w:rPr>
          <w:rFonts w:ascii="Arial" w:hAnsi="Arial"/>
          <w:sz w:val="22"/>
          <w:szCs w:val="22"/>
        </w:rPr>
        <w:t>That</w:t>
      </w:r>
      <w:r w:rsidR="00081E5C" w:rsidRPr="00324FE3">
        <w:rPr>
          <w:rFonts w:ascii="Arial" w:hAnsi="Arial"/>
          <w:sz w:val="22"/>
          <w:szCs w:val="22"/>
        </w:rPr>
        <w:t xml:space="preserve"> </w:t>
      </w:r>
      <w:r w:rsidR="00D914DA" w:rsidRPr="00324FE3">
        <w:rPr>
          <w:rFonts w:ascii="Arial" w:hAnsi="Arial"/>
          <w:sz w:val="22"/>
          <w:szCs w:val="22"/>
        </w:rPr>
        <w:t>Altoona</w:t>
      </w:r>
      <w:r w:rsidR="005F1859" w:rsidRPr="00324FE3">
        <w:rPr>
          <w:rFonts w:ascii="Arial" w:hAnsi="Arial"/>
          <w:sz w:val="22"/>
          <w:szCs w:val="22"/>
        </w:rPr>
        <w:t xml:space="preserve"> District Office Supervisor </w:t>
      </w:r>
      <w:r w:rsidR="00D914DA" w:rsidRPr="00324FE3">
        <w:rPr>
          <w:rFonts w:ascii="Arial" w:hAnsi="Arial"/>
          <w:sz w:val="22"/>
          <w:szCs w:val="22"/>
        </w:rPr>
        <w:t>Brian Mehus</w:t>
      </w:r>
      <w:r w:rsidR="00324FE3">
        <w:rPr>
          <w:rFonts w:ascii="Arial" w:hAnsi="Arial"/>
          <w:sz w:val="22"/>
          <w:szCs w:val="22"/>
        </w:rPr>
        <w:t xml:space="preserve"> investigated the complaint after receiving documents from the move.  The final cost of </w:t>
      </w:r>
      <w:r w:rsidR="0013261C">
        <w:rPr>
          <w:rFonts w:ascii="Arial" w:hAnsi="Arial"/>
          <w:sz w:val="22"/>
          <w:szCs w:val="22"/>
        </w:rPr>
        <w:t>the move, $15,952.77, exceeded the estimate of $11,713.40 by more than 10%.  The carrier did not file the required underestimate report within 30 days after the end of the quarter reported.</w:t>
      </w:r>
    </w:p>
    <w:p w14:paraId="134D4399" w14:textId="77777777" w:rsidR="0013261C" w:rsidRPr="0013261C" w:rsidRDefault="0013261C" w:rsidP="0013261C">
      <w:pPr>
        <w:pStyle w:val="ListParagraph"/>
        <w:rPr>
          <w:rFonts w:ascii="Arial" w:hAnsi="Arial"/>
          <w:sz w:val="22"/>
          <w:szCs w:val="22"/>
        </w:rPr>
      </w:pPr>
    </w:p>
    <w:p w14:paraId="2B21CE0C" w14:textId="0B33C979" w:rsidR="001C3E52" w:rsidRDefault="001C3E52" w:rsidP="001C3E52">
      <w:pPr>
        <w:pStyle w:val="ListParagraph"/>
        <w:numPr>
          <w:ilvl w:val="0"/>
          <w:numId w:val="22"/>
        </w:numPr>
        <w:ind w:left="0" w:firstLine="1440"/>
        <w:rPr>
          <w:rFonts w:ascii="Arial" w:hAnsi="Arial"/>
          <w:sz w:val="22"/>
          <w:szCs w:val="22"/>
        </w:rPr>
      </w:pPr>
      <w:r>
        <w:rPr>
          <w:rFonts w:ascii="Arial" w:hAnsi="Arial"/>
          <w:sz w:val="22"/>
          <w:szCs w:val="22"/>
        </w:rPr>
        <w:t>That failure to</w:t>
      </w:r>
      <w:r w:rsidR="0013261C">
        <w:rPr>
          <w:rFonts w:ascii="Arial" w:hAnsi="Arial"/>
          <w:sz w:val="22"/>
          <w:szCs w:val="22"/>
        </w:rPr>
        <w:t xml:space="preserve"> file the underestimate report within 30 days after the end of the quarter reported as required </w:t>
      </w:r>
      <w:r>
        <w:rPr>
          <w:rFonts w:ascii="Arial" w:hAnsi="Arial"/>
          <w:sz w:val="22"/>
          <w:szCs w:val="22"/>
        </w:rPr>
        <w:t>is a violation of 52 Pa. Code §31.12</w:t>
      </w:r>
      <w:r w:rsidR="00D76BC2">
        <w:rPr>
          <w:rFonts w:ascii="Arial" w:hAnsi="Arial"/>
          <w:sz w:val="22"/>
          <w:szCs w:val="22"/>
        </w:rPr>
        <w:t>4</w:t>
      </w:r>
      <w:r>
        <w:rPr>
          <w:rFonts w:ascii="Arial" w:hAnsi="Arial"/>
          <w:sz w:val="22"/>
          <w:szCs w:val="22"/>
        </w:rPr>
        <w:t>.  The penalty for this violation is $</w:t>
      </w:r>
      <w:r w:rsidR="00D76BC2">
        <w:rPr>
          <w:rFonts w:ascii="Arial" w:hAnsi="Arial"/>
          <w:sz w:val="22"/>
          <w:szCs w:val="22"/>
        </w:rPr>
        <w:t>100</w:t>
      </w:r>
      <w:r>
        <w:rPr>
          <w:rFonts w:ascii="Arial" w:hAnsi="Arial"/>
          <w:sz w:val="22"/>
          <w:szCs w:val="22"/>
        </w:rPr>
        <w:t>.</w:t>
      </w:r>
    </w:p>
    <w:p w14:paraId="7E859CFB" w14:textId="77777777" w:rsidR="001C3E52" w:rsidRPr="001C3E52" w:rsidRDefault="001C3E52" w:rsidP="001C3E52">
      <w:pPr>
        <w:pStyle w:val="ListParagraph"/>
        <w:rPr>
          <w:rFonts w:ascii="Arial" w:hAnsi="Arial"/>
          <w:sz w:val="22"/>
          <w:szCs w:val="22"/>
        </w:rPr>
      </w:pPr>
    </w:p>
    <w:p w14:paraId="330A53DC" w14:textId="1FA2EEBF" w:rsidR="00F6461B" w:rsidRPr="00917F85" w:rsidRDefault="0003782A" w:rsidP="007E1138">
      <w:pPr>
        <w:ind w:firstLine="720"/>
        <w:rPr>
          <w:rFonts w:ascii="Arial" w:hAnsi="Arial" w:cs="Arial"/>
          <w:sz w:val="22"/>
          <w:szCs w:val="22"/>
        </w:rPr>
      </w:pPr>
      <w:r w:rsidRPr="00917F85">
        <w:rPr>
          <w:rFonts w:ascii="Arial" w:hAnsi="Arial" w:cs="Arial"/>
          <w:sz w:val="22"/>
          <w:szCs w:val="22"/>
        </w:rPr>
        <w:tab/>
      </w:r>
      <w:r w:rsidR="00F6461B" w:rsidRPr="00917F85">
        <w:rPr>
          <w:rFonts w:ascii="Arial" w:hAnsi="Arial" w:cs="Arial"/>
          <w:sz w:val="22"/>
          <w:szCs w:val="22"/>
        </w:rPr>
        <w:t xml:space="preserve">WHEREFORE, the Bureau of </w:t>
      </w:r>
      <w:r w:rsidR="00B52985" w:rsidRPr="00917F85">
        <w:rPr>
          <w:rFonts w:ascii="Arial" w:hAnsi="Arial" w:cs="Arial"/>
          <w:sz w:val="22"/>
          <w:szCs w:val="22"/>
        </w:rPr>
        <w:t>Investigation and Enforcement</w:t>
      </w:r>
      <w:r w:rsidR="00F6461B" w:rsidRPr="00917F85">
        <w:rPr>
          <w:rFonts w:ascii="Arial" w:hAnsi="Arial" w:cs="Arial"/>
          <w:sz w:val="22"/>
          <w:szCs w:val="22"/>
        </w:rPr>
        <w:t xml:space="preserve"> </w:t>
      </w:r>
      <w:proofErr w:type="spellStart"/>
      <w:r w:rsidR="00F6461B" w:rsidRPr="00917F85">
        <w:rPr>
          <w:rFonts w:ascii="Arial" w:hAnsi="Arial" w:cs="Arial"/>
          <w:sz w:val="22"/>
          <w:szCs w:val="22"/>
        </w:rPr>
        <w:t>Prosecutory</w:t>
      </w:r>
      <w:proofErr w:type="spellEnd"/>
      <w:r w:rsidR="00F6461B" w:rsidRPr="00917F85">
        <w:rPr>
          <w:rFonts w:ascii="Arial" w:hAnsi="Arial" w:cs="Arial"/>
          <w:sz w:val="22"/>
          <w:szCs w:val="22"/>
        </w:rPr>
        <w:t xml:space="preserve"> Staff </w:t>
      </w:r>
      <w:r w:rsidR="00554E3C" w:rsidRPr="00917F85">
        <w:rPr>
          <w:rFonts w:ascii="Arial" w:hAnsi="Arial" w:cs="Arial"/>
          <w:sz w:val="22"/>
          <w:szCs w:val="22"/>
        </w:rPr>
        <w:t>hereby requests that the Commission fine</w:t>
      </w:r>
      <w:r w:rsidR="003D738D">
        <w:rPr>
          <w:rFonts w:ascii="Arial" w:hAnsi="Arial" w:cs="Arial"/>
          <w:sz w:val="22"/>
          <w:szCs w:val="22"/>
        </w:rPr>
        <w:t xml:space="preserve"> </w:t>
      </w:r>
      <w:proofErr w:type="spellStart"/>
      <w:r w:rsidR="001C3E52">
        <w:rPr>
          <w:rFonts w:ascii="Arial" w:hAnsi="Arial" w:cs="Arial"/>
          <w:sz w:val="22"/>
          <w:szCs w:val="22"/>
        </w:rPr>
        <w:t>Dinges</w:t>
      </w:r>
      <w:proofErr w:type="spellEnd"/>
      <w:r w:rsidR="001C3E52">
        <w:rPr>
          <w:rFonts w:ascii="Arial" w:hAnsi="Arial" w:cs="Arial"/>
          <w:sz w:val="22"/>
          <w:szCs w:val="22"/>
        </w:rPr>
        <w:t xml:space="preserve"> Moving &amp; Storage Co., Inc</w:t>
      </w:r>
      <w:r w:rsidR="00540A6E">
        <w:rPr>
          <w:rFonts w:ascii="Arial" w:hAnsi="Arial" w:cs="Arial"/>
          <w:sz w:val="22"/>
          <w:szCs w:val="22"/>
        </w:rPr>
        <w:t>.,</w:t>
      </w:r>
      <w:r w:rsidR="001C3E52">
        <w:rPr>
          <w:rFonts w:ascii="Arial" w:hAnsi="Arial" w:cs="Arial"/>
          <w:sz w:val="22"/>
          <w:szCs w:val="22"/>
        </w:rPr>
        <w:t xml:space="preserve"> </w:t>
      </w:r>
      <w:r w:rsidR="00554E3C" w:rsidRPr="00917F85">
        <w:rPr>
          <w:rFonts w:ascii="Arial" w:hAnsi="Arial" w:cs="Arial"/>
          <w:sz w:val="22"/>
          <w:szCs w:val="22"/>
        </w:rPr>
        <w:t xml:space="preserve">the sum of </w:t>
      </w:r>
      <w:r w:rsidR="00D76BC2">
        <w:rPr>
          <w:rFonts w:ascii="Arial" w:hAnsi="Arial" w:cs="Arial"/>
          <w:sz w:val="22"/>
          <w:szCs w:val="22"/>
        </w:rPr>
        <w:t>one</w:t>
      </w:r>
      <w:r w:rsidR="00540A6E">
        <w:rPr>
          <w:rFonts w:ascii="Arial" w:hAnsi="Arial" w:cs="Arial"/>
          <w:sz w:val="22"/>
          <w:szCs w:val="22"/>
        </w:rPr>
        <w:t xml:space="preserve"> hundred</w:t>
      </w:r>
      <w:r w:rsidR="001C3E52">
        <w:rPr>
          <w:rFonts w:ascii="Arial" w:hAnsi="Arial" w:cs="Arial"/>
          <w:sz w:val="22"/>
          <w:szCs w:val="22"/>
        </w:rPr>
        <w:t xml:space="preserve"> dollars </w:t>
      </w:r>
      <w:r w:rsidR="00554E3C" w:rsidRPr="00917F85">
        <w:rPr>
          <w:rFonts w:ascii="Arial" w:hAnsi="Arial" w:cs="Arial"/>
          <w:sz w:val="22"/>
          <w:szCs w:val="22"/>
        </w:rPr>
        <w:t xml:space="preserve"> ($</w:t>
      </w:r>
      <w:r w:rsidR="00D76BC2">
        <w:rPr>
          <w:rFonts w:ascii="Arial" w:hAnsi="Arial" w:cs="Arial"/>
          <w:sz w:val="22"/>
          <w:szCs w:val="22"/>
        </w:rPr>
        <w:t>1</w:t>
      </w:r>
      <w:r w:rsidR="00540A6E">
        <w:rPr>
          <w:rFonts w:ascii="Arial" w:hAnsi="Arial" w:cs="Arial"/>
          <w:sz w:val="22"/>
          <w:szCs w:val="22"/>
        </w:rPr>
        <w:t>00</w:t>
      </w:r>
      <w:r w:rsidR="00554E3C" w:rsidRPr="00917F85">
        <w:rPr>
          <w:rFonts w:ascii="Arial" w:hAnsi="Arial" w:cs="Arial"/>
          <w:sz w:val="22"/>
          <w:szCs w:val="22"/>
        </w:rPr>
        <w:t>) for the illegal activity described in th</w:t>
      </w:r>
      <w:r w:rsidR="003E5E98" w:rsidRPr="00917F85">
        <w:rPr>
          <w:rFonts w:ascii="Arial" w:hAnsi="Arial" w:cs="Arial"/>
          <w:sz w:val="22"/>
          <w:szCs w:val="22"/>
        </w:rPr>
        <w:t>is</w:t>
      </w:r>
      <w:r w:rsidR="00554E3C" w:rsidRPr="00917F85">
        <w:rPr>
          <w:rFonts w:ascii="Arial" w:hAnsi="Arial" w:cs="Arial"/>
          <w:sz w:val="22"/>
          <w:szCs w:val="22"/>
        </w:rPr>
        <w:t xml:space="preserve"> </w:t>
      </w:r>
      <w:r w:rsidR="003E5E98" w:rsidRPr="00917F85">
        <w:rPr>
          <w:rFonts w:ascii="Arial" w:hAnsi="Arial" w:cs="Arial"/>
          <w:sz w:val="22"/>
          <w:szCs w:val="22"/>
        </w:rPr>
        <w:t>C</w:t>
      </w:r>
      <w:r w:rsidR="00554E3C" w:rsidRPr="00917F85">
        <w:rPr>
          <w:rFonts w:ascii="Arial" w:hAnsi="Arial" w:cs="Arial"/>
          <w:sz w:val="22"/>
          <w:szCs w:val="22"/>
        </w:rPr>
        <w:t>omplaint and order such other remedy as the Commissi</w:t>
      </w:r>
      <w:r w:rsidR="0004020C" w:rsidRPr="00917F85">
        <w:rPr>
          <w:rFonts w:ascii="Arial" w:hAnsi="Arial" w:cs="Arial"/>
          <w:sz w:val="22"/>
          <w:szCs w:val="22"/>
        </w:rPr>
        <w:t>o</w:t>
      </w:r>
      <w:r w:rsidR="00554E3C" w:rsidRPr="00917F85">
        <w:rPr>
          <w:rFonts w:ascii="Arial" w:hAnsi="Arial" w:cs="Arial"/>
          <w:sz w:val="22"/>
          <w:szCs w:val="22"/>
        </w:rPr>
        <w:t>n may de</w:t>
      </w:r>
      <w:r w:rsidR="00470BD9" w:rsidRPr="00917F85">
        <w:rPr>
          <w:rFonts w:ascii="Arial" w:hAnsi="Arial" w:cs="Arial"/>
          <w:sz w:val="22"/>
          <w:szCs w:val="22"/>
        </w:rPr>
        <w:t>e</w:t>
      </w:r>
      <w:r w:rsidR="00554E3C" w:rsidRPr="00917F85">
        <w:rPr>
          <w:rFonts w:ascii="Arial" w:hAnsi="Arial" w:cs="Arial"/>
          <w:sz w:val="22"/>
          <w:szCs w:val="22"/>
        </w:rPr>
        <w:t>m to be appropriate.</w:t>
      </w:r>
    </w:p>
    <w:p w14:paraId="2E3FE522" w14:textId="77777777" w:rsidR="00F6461B" w:rsidRPr="00917F85" w:rsidRDefault="00F6461B" w:rsidP="00117B9E">
      <w:pPr>
        <w:tabs>
          <w:tab w:val="left" w:pos="-720"/>
        </w:tabs>
        <w:suppressAutoHyphens/>
        <w:rPr>
          <w:rFonts w:ascii="Arial" w:hAnsi="Arial" w:cs="Arial"/>
          <w:sz w:val="22"/>
          <w:szCs w:val="22"/>
        </w:rPr>
      </w:pPr>
    </w:p>
    <w:p w14:paraId="64460465" w14:textId="77777777" w:rsidR="000A4804" w:rsidRPr="00917F85" w:rsidRDefault="00F6461B" w:rsidP="00117B9E">
      <w:pPr>
        <w:tabs>
          <w:tab w:val="left" w:pos="-720"/>
          <w:tab w:val="left" w:pos="0"/>
        </w:tabs>
        <w:suppressAutoHyphens/>
        <w:rPr>
          <w:rFonts w:ascii="Arial" w:hAnsi="Arial" w:cs="Arial"/>
          <w:noProof/>
          <w:sz w:val="22"/>
          <w:szCs w:val="22"/>
        </w:rPr>
      </w:pPr>
      <w:r w:rsidRPr="00917F85">
        <w:rPr>
          <w:rFonts w:ascii="Arial" w:hAnsi="Arial" w:cs="Arial"/>
          <w:sz w:val="22"/>
          <w:szCs w:val="22"/>
        </w:rPr>
        <w:tab/>
      </w:r>
      <w:r w:rsidRPr="00917F85">
        <w:rPr>
          <w:rFonts w:ascii="Arial" w:hAnsi="Arial" w:cs="Arial"/>
          <w:sz w:val="22"/>
          <w:szCs w:val="22"/>
        </w:rPr>
        <w:tab/>
      </w:r>
      <w:r w:rsidRPr="00917F85">
        <w:rPr>
          <w:rFonts w:ascii="Arial" w:hAnsi="Arial" w:cs="Arial"/>
          <w:sz w:val="22"/>
          <w:szCs w:val="22"/>
        </w:rPr>
        <w:tab/>
      </w:r>
      <w:r w:rsidRPr="00917F85">
        <w:rPr>
          <w:rFonts w:ascii="Arial" w:hAnsi="Arial" w:cs="Arial"/>
          <w:sz w:val="22"/>
          <w:szCs w:val="22"/>
        </w:rPr>
        <w:tab/>
      </w:r>
      <w:r w:rsidRPr="00917F85">
        <w:rPr>
          <w:rFonts w:ascii="Arial" w:hAnsi="Arial" w:cs="Arial"/>
          <w:sz w:val="22"/>
          <w:szCs w:val="22"/>
        </w:rPr>
        <w:tab/>
      </w:r>
      <w:r w:rsidR="00A2381D" w:rsidRPr="00917F85">
        <w:rPr>
          <w:rFonts w:ascii="Arial" w:hAnsi="Arial" w:cs="Arial"/>
          <w:sz w:val="22"/>
          <w:szCs w:val="22"/>
        </w:rPr>
        <w:tab/>
      </w:r>
      <w:r w:rsidR="000A4804" w:rsidRPr="00917F85">
        <w:rPr>
          <w:rFonts w:ascii="Arial" w:hAnsi="Arial" w:cs="Arial"/>
          <w:sz w:val="22"/>
          <w:szCs w:val="22"/>
        </w:rPr>
        <w:t>Respectfully submitted,</w:t>
      </w:r>
      <w:r w:rsidR="003F3F0C" w:rsidRPr="00917F85">
        <w:rPr>
          <w:rFonts w:ascii="Arial" w:hAnsi="Arial" w:cs="Arial"/>
          <w:sz w:val="22"/>
          <w:szCs w:val="22"/>
        </w:rPr>
        <w:tab/>
      </w:r>
      <w:r w:rsidR="003F3F0C" w:rsidRPr="00917F85">
        <w:rPr>
          <w:rFonts w:ascii="Arial" w:hAnsi="Arial" w:cs="Arial"/>
          <w:sz w:val="22"/>
          <w:szCs w:val="22"/>
        </w:rPr>
        <w:tab/>
      </w:r>
      <w:r w:rsidR="003F3F0C" w:rsidRPr="00917F85">
        <w:rPr>
          <w:rFonts w:ascii="Arial" w:hAnsi="Arial" w:cs="Arial"/>
          <w:sz w:val="22"/>
          <w:szCs w:val="22"/>
        </w:rPr>
        <w:tab/>
      </w:r>
      <w:r w:rsidR="003F3F0C" w:rsidRPr="00917F85">
        <w:rPr>
          <w:rFonts w:ascii="Arial" w:hAnsi="Arial" w:cs="Arial"/>
          <w:sz w:val="22"/>
          <w:szCs w:val="22"/>
        </w:rPr>
        <w:tab/>
      </w:r>
      <w:r w:rsidR="003F3F0C" w:rsidRPr="00917F85">
        <w:rPr>
          <w:rFonts w:ascii="Arial" w:hAnsi="Arial" w:cs="Arial"/>
          <w:sz w:val="22"/>
          <w:szCs w:val="22"/>
        </w:rPr>
        <w:tab/>
      </w:r>
      <w:r w:rsidR="002C1285" w:rsidRPr="00917F85">
        <w:rPr>
          <w:rFonts w:ascii="Arial" w:hAnsi="Arial" w:cs="Arial"/>
          <w:noProof/>
          <w:sz w:val="22"/>
          <w:szCs w:val="22"/>
        </w:rPr>
        <w:t xml:space="preserve"> </w:t>
      </w:r>
    </w:p>
    <w:p w14:paraId="6D2375A0" w14:textId="77777777" w:rsidR="002C1285" w:rsidRPr="00917F85" w:rsidRDefault="002C1285" w:rsidP="00117B9E">
      <w:pPr>
        <w:tabs>
          <w:tab w:val="left" w:pos="-720"/>
          <w:tab w:val="left" w:pos="0"/>
        </w:tabs>
        <w:suppressAutoHyphens/>
        <w:rPr>
          <w:rFonts w:ascii="Arial" w:hAnsi="Arial" w:cs="Arial"/>
          <w:noProof/>
          <w:sz w:val="22"/>
          <w:szCs w:val="22"/>
        </w:rPr>
      </w:pPr>
    </w:p>
    <w:p w14:paraId="04645A4A" w14:textId="77777777" w:rsidR="009D1AB0" w:rsidRPr="0006688E" w:rsidRDefault="009D1AB0" w:rsidP="00117B9E">
      <w:pPr>
        <w:tabs>
          <w:tab w:val="left" w:pos="-720"/>
          <w:tab w:val="left" w:pos="0"/>
        </w:tabs>
        <w:suppressAutoHyphens/>
        <w:rPr>
          <w:rFonts w:ascii="Arial" w:hAnsi="Arial" w:cs="Arial"/>
          <w:noProof/>
          <w:sz w:val="22"/>
          <w:szCs w:val="22"/>
        </w:rPr>
      </w:pPr>
    </w:p>
    <w:p w14:paraId="18E8705F" w14:textId="77777777" w:rsidR="00A6298C" w:rsidRPr="0006688E" w:rsidRDefault="003372F4" w:rsidP="00117B9E">
      <w:pPr>
        <w:tabs>
          <w:tab w:val="left" w:pos="-720"/>
          <w:tab w:val="left" w:pos="0"/>
        </w:tabs>
        <w:suppressAutoHyphens/>
        <w:rPr>
          <w:rFonts w:ascii="Arial" w:hAnsi="Arial" w:cs="Arial"/>
          <w:noProof/>
          <w:sz w:val="22"/>
          <w:szCs w:val="22"/>
        </w:rPr>
      </w:pP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p>
    <w:p w14:paraId="282BBBCA" w14:textId="38CF7B72" w:rsidR="00671A11" w:rsidRPr="0006688E" w:rsidRDefault="00D826F0" w:rsidP="00117B9E">
      <w:pPr>
        <w:tabs>
          <w:tab w:val="left" w:pos="-720"/>
          <w:tab w:val="left" w:pos="0"/>
        </w:tabs>
        <w:suppressAutoHyphens/>
        <w:rPr>
          <w:rFonts w:ascii="Arial" w:hAnsi="Arial" w:cs="Arial"/>
          <w:noProof/>
          <w:sz w:val="22"/>
          <w:szCs w:val="22"/>
        </w:rPr>
      </w:pP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noProof/>
        </w:rPr>
        <w:drawing>
          <wp:inline distT="0" distB="0" distL="0" distR="0" wp14:anchorId="0ABF9D0F" wp14:editId="73F8F75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0CFEE9A" w14:textId="77777777"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________________________________</w:t>
      </w:r>
    </w:p>
    <w:p w14:paraId="340168F5"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35243EC5"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4A88D525"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7E65D483"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2396B142"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671AFAA1" w14:textId="77777777" w:rsidR="00B61985" w:rsidRPr="0006688E" w:rsidRDefault="00B61985" w:rsidP="0081519A">
      <w:pPr>
        <w:tabs>
          <w:tab w:val="center" w:pos="5148"/>
        </w:tabs>
        <w:suppressAutoHyphens/>
        <w:jc w:val="center"/>
        <w:rPr>
          <w:rFonts w:ascii="Arial" w:hAnsi="Arial" w:cs="Arial"/>
          <w:sz w:val="22"/>
          <w:szCs w:val="22"/>
        </w:rPr>
      </w:pPr>
    </w:p>
    <w:p w14:paraId="110DE189" w14:textId="77777777" w:rsidR="00DB07A5" w:rsidRDefault="00DB07A5" w:rsidP="0081519A">
      <w:pPr>
        <w:tabs>
          <w:tab w:val="center" w:pos="5148"/>
        </w:tabs>
        <w:suppressAutoHyphens/>
        <w:jc w:val="center"/>
        <w:rPr>
          <w:rFonts w:ascii="Arial" w:hAnsi="Arial" w:cs="Arial"/>
          <w:sz w:val="22"/>
          <w:szCs w:val="22"/>
        </w:rPr>
      </w:pPr>
    </w:p>
    <w:p w14:paraId="5C91FF96"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68070DE2" w14:textId="77777777" w:rsidR="00F6461B" w:rsidRPr="0006688E" w:rsidRDefault="00F6461B" w:rsidP="00150564">
      <w:pPr>
        <w:tabs>
          <w:tab w:val="left" w:pos="-720"/>
        </w:tabs>
        <w:suppressAutoHyphens/>
        <w:rPr>
          <w:rFonts w:ascii="Arial" w:hAnsi="Arial" w:cs="Arial"/>
          <w:sz w:val="22"/>
          <w:szCs w:val="22"/>
        </w:rPr>
      </w:pPr>
    </w:p>
    <w:p w14:paraId="71AC829F"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021C00B5" w14:textId="77777777" w:rsidR="00DB467F" w:rsidRPr="0006688E" w:rsidRDefault="00DB467F" w:rsidP="00DB467F">
      <w:pPr>
        <w:ind w:right="90"/>
        <w:rPr>
          <w:rFonts w:ascii="Arial" w:hAnsi="Arial" w:cs="Arial"/>
          <w:sz w:val="22"/>
          <w:szCs w:val="22"/>
        </w:rPr>
      </w:pPr>
    </w:p>
    <w:p w14:paraId="0753C572" w14:textId="77777777" w:rsidR="00BD2DC2" w:rsidRPr="0006688E" w:rsidRDefault="00BD2DC2" w:rsidP="00DB467F">
      <w:pPr>
        <w:ind w:right="90"/>
        <w:rPr>
          <w:rFonts w:ascii="Arial" w:hAnsi="Arial" w:cs="Arial"/>
          <w:sz w:val="22"/>
          <w:szCs w:val="22"/>
        </w:rPr>
      </w:pPr>
    </w:p>
    <w:p w14:paraId="33CA67E8" w14:textId="77777777" w:rsidR="00BD2DC2" w:rsidRPr="0006688E" w:rsidRDefault="00BD2DC2" w:rsidP="00DB467F">
      <w:pPr>
        <w:ind w:right="90"/>
        <w:rPr>
          <w:rFonts w:ascii="Arial" w:hAnsi="Arial" w:cs="Arial"/>
          <w:sz w:val="22"/>
          <w:szCs w:val="22"/>
        </w:rPr>
      </w:pPr>
    </w:p>
    <w:p w14:paraId="7700F04E" w14:textId="77777777" w:rsidR="00BB5F42" w:rsidRPr="0006688E" w:rsidRDefault="00BB5F42" w:rsidP="00DB467F">
      <w:pPr>
        <w:ind w:right="90"/>
        <w:rPr>
          <w:rFonts w:ascii="Arial" w:hAnsi="Arial" w:cs="Arial"/>
          <w:sz w:val="22"/>
          <w:szCs w:val="22"/>
        </w:rPr>
      </w:pPr>
    </w:p>
    <w:p w14:paraId="7A0FEAC3" w14:textId="77777777" w:rsidR="00FC7EB0" w:rsidRPr="0006688E" w:rsidRDefault="00FC7EB0" w:rsidP="00DB467F">
      <w:pPr>
        <w:ind w:right="90"/>
        <w:rPr>
          <w:rFonts w:ascii="Arial" w:hAnsi="Arial" w:cs="Arial"/>
          <w:sz w:val="22"/>
          <w:szCs w:val="22"/>
        </w:rPr>
      </w:pPr>
    </w:p>
    <w:p w14:paraId="4FAE3E30" w14:textId="50BA1634" w:rsidR="00BD2DC2" w:rsidRPr="0006688E" w:rsidRDefault="00D826F0" w:rsidP="00DB467F">
      <w:pPr>
        <w:ind w:right="9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noProof/>
        </w:rPr>
        <w:drawing>
          <wp:inline distT="0" distB="0" distL="0" distR="0" wp14:anchorId="0DF29A1E" wp14:editId="2F0F207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Pr>
          <w:rFonts w:ascii="Arial" w:hAnsi="Arial" w:cs="Arial"/>
          <w:sz w:val="22"/>
          <w:szCs w:val="22"/>
        </w:rPr>
        <w:tab/>
      </w:r>
    </w:p>
    <w:p w14:paraId="6A94A14F" w14:textId="1CC358A5"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___</w:t>
      </w:r>
      <w:r w:rsidR="00D826F0" w:rsidRPr="00D826F0">
        <w:rPr>
          <w:rFonts w:ascii="Arial" w:hAnsi="Arial" w:cs="Arial"/>
          <w:sz w:val="22"/>
          <w:szCs w:val="22"/>
          <w:u w:val="single"/>
        </w:rPr>
        <w:t>10/10/2019</w:t>
      </w:r>
      <w:r w:rsidR="00451D85" w:rsidRPr="0006688E">
        <w:rPr>
          <w:rFonts w:ascii="Arial" w:hAnsi="Arial" w:cs="Arial"/>
          <w:sz w:val="22"/>
          <w:szCs w:val="22"/>
        </w:rPr>
        <w:t>_______________</w:t>
      </w:r>
      <w:r w:rsidRPr="0006688E">
        <w:rPr>
          <w:rFonts w:ascii="Arial" w:hAnsi="Arial" w:cs="Arial"/>
          <w:sz w:val="22"/>
          <w:szCs w:val="22"/>
        </w:rPr>
        <w:tab/>
      </w:r>
      <w:r w:rsidR="00FC7EB0" w:rsidRPr="0006688E">
        <w:rPr>
          <w:rFonts w:ascii="Arial" w:hAnsi="Arial" w:cs="Arial"/>
          <w:noProof/>
          <w:sz w:val="22"/>
          <w:szCs w:val="22"/>
        </w:rPr>
        <w:t>____________________________</w:t>
      </w:r>
    </w:p>
    <w:p w14:paraId="62FD46CA"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29918D39"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4FE39561" w14:textId="77777777" w:rsidR="00DB467F" w:rsidRPr="0006688E" w:rsidRDefault="00DB467F" w:rsidP="00862743">
      <w:pPr>
        <w:tabs>
          <w:tab w:val="left" w:pos="4950"/>
        </w:tabs>
        <w:ind w:right="90"/>
        <w:rPr>
          <w:rFonts w:ascii="Arial" w:hAnsi="Arial" w:cs="Arial"/>
          <w:sz w:val="22"/>
          <w:szCs w:val="22"/>
        </w:rPr>
      </w:pPr>
      <w:bookmarkStart w:id="3" w:name="_GoBack"/>
      <w:bookmarkEnd w:id="3"/>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68E683A0" w14:textId="77777777" w:rsidR="00F6461B" w:rsidRPr="0006688E" w:rsidRDefault="00F6461B" w:rsidP="00DB467F">
      <w:pPr>
        <w:tabs>
          <w:tab w:val="left" w:pos="-720"/>
        </w:tabs>
        <w:suppressAutoHyphens/>
        <w:ind w:right="90"/>
        <w:rPr>
          <w:rFonts w:ascii="Arial" w:hAnsi="Arial" w:cs="Arial"/>
          <w:sz w:val="22"/>
          <w:szCs w:val="22"/>
        </w:rPr>
      </w:pPr>
    </w:p>
    <w:p w14:paraId="46A06105" w14:textId="0529AB4E" w:rsidR="00FF5D0A" w:rsidRDefault="00BD6010" w:rsidP="00F37C9F">
      <w:pPr>
        <w:jc w:val="center"/>
        <w:rPr>
          <w:rFonts w:ascii="Arial" w:hAnsi="Arial" w:cs="Arial"/>
          <w:b/>
          <w:sz w:val="22"/>
          <w:szCs w:val="22"/>
          <w:u w:val="single"/>
        </w:rPr>
      </w:pPr>
      <w:r w:rsidRPr="0006688E">
        <w:rPr>
          <w:rFonts w:ascii="Arial" w:hAnsi="Arial" w:cs="Arial"/>
          <w:sz w:val="22"/>
          <w:szCs w:val="22"/>
        </w:rPr>
        <w:br w:type="page"/>
      </w:r>
      <w:r w:rsidR="00FF5D0A" w:rsidRPr="0006688E">
        <w:rPr>
          <w:rFonts w:ascii="Arial" w:hAnsi="Arial" w:cs="Arial"/>
          <w:b/>
          <w:sz w:val="22"/>
          <w:szCs w:val="22"/>
          <w:u w:val="single"/>
        </w:rPr>
        <w:lastRenderedPageBreak/>
        <w:t>NOTICE</w:t>
      </w:r>
    </w:p>
    <w:p w14:paraId="11B6DFA6" w14:textId="77777777" w:rsidR="00FF5D0A" w:rsidRPr="0006688E" w:rsidRDefault="00FF5D0A" w:rsidP="00FF5D0A">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FAEAD2F" w14:textId="77777777" w:rsidR="00FF5D0A" w:rsidRPr="00CF46BC" w:rsidRDefault="00FF5D0A" w:rsidP="00FF5D0A">
      <w:pPr>
        <w:pStyle w:val="ListParagraph"/>
        <w:numPr>
          <w:ilvl w:val="0"/>
          <w:numId w:val="13"/>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CF46BC">
        <w:rPr>
          <w:rFonts w:ascii="Arial" w:hAnsi="Arial" w:cs="Arial"/>
          <w:b/>
          <w:sz w:val="22"/>
          <w:szCs w:val="22"/>
        </w:rPr>
        <w:t>shall be mailed to:</w:t>
      </w:r>
    </w:p>
    <w:p w14:paraId="5B36C1A9" w14:textId="77777777" w:rsidR="00FF5D0A" w:rsidRPr="0006688E" w:rsidRDefault="00FF5D0A" w:rsidP="00FF5D0A">
      <w:pPr>
        <w:tabs>
          <w:tab w:val="left" w:pos="-720"/>
        </w:tabs>
        <w:suppressAutoHyphens/>
        <w:ind w:left="540" w:hanging="540"/>
        <w:rPr>
          <w:rFonts w:ascii="Arial" w:hAnsi="Arial" w:cs="Arial"/>
          <w:sz w:val="22"/>
          <w:szCs w:val="22"/>
        </w:rPr>
      </w:pPr>
    </w:p>
    <w:p w14:paraId="5EB04536" w14:textId="77777777" w:rsidR="00FF5D0A" w:rsidRPr="00816AFA" w:rsidRDefault="00FF5D0A" w:rsidP="00FF5D0A">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Rosemary </w:t>
      </w:r>
      <w:proofErr w:type="spellStart"/>
      <w:r w:rsidRPr="00816AFA">
        <w:rPr>
          <w:rFonts w:ascii="Arial" w:hAnsi="Arial" w:cs="Arial"/>
          <w:sz w:val="22"/>
          <w:szCs w:val="22"/>
        </w:rPr>
        <w:t>Chiavetta</w:t>
      </w:r>
      <w:proofErr w:type="spellEnd"/>
      <w:r w:rsidRPr="00816AFA">
        <w:rPr>
          <w:rFonts w:ascii="Arial" w:hAnsi="Arial" w:cs="Arial"/>
          <w:sz w:val="22"/>
          <w:szCs w:val="22"/>
        </w:rPr>
        <w:t>, Secretary</w:t>
      </w:r>
    </w:p>
    <w:p w14:paraId="2B5C1A23" w14:textId="77777777" w:rsidR="00FF5D0A" w:rsidRPr="00816AFA" w:rsidRDefault="00FF5D0A" w:rsidP="00FF5D0A">
      <w:pPr>
        <w:tabs>
          <w:tab w:val="left" w:pos="-720"/>
        </w:tabs>
        <w:suppressAutoHyphens/>
        <w:ind w:left="540" w:firstLine="3060"/>
        <w:rPr>
          <w:rFonts w:ascii="Arial" w:hAnsi="Arial" w:cs="Arial"/>
          <w:b/>
          <w:sz w:val="22"/>
          <w:szCs w:val="22"/>
        </w:rPr>
      </w:pPr>
      <w:r w:rsidRPr="00816AFA">
        <w:rPr>
          <w:rFonts w:ascii="Arial" w:hAnsi="Arial" w:cs="Arial"/>
          <w:sz w:val="22"/>
          <w:szCs w:val="22"/>
        </w:rPr>
        <w:t>Pennsylvania Public Utility Commission</w:t>
      </w:r>
    </w:p>
    <w:p w14:paraId="07636B50" w14:textId="77777777" w:rsidR="00FF5D0A" w:rsidRPr="00816AFA" w:rsidRDefault="00FF5D0A" w:rsidP="00FF5D0A">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0C189131" w14:textId="77777777" w:rsidR="00FF5D0A" w:rsidRPr="00816AFA" w:rsidRDefault="00FF5D0A" w:rsidP="00FF5D0A">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2586AFF6" w14:textId="77777777" w:rsidR="00FF5D0A" w:rsidRPr="0006688E" w:rsidRDefault="00FF5D0A" w:rsidP="00FF5D0A">
      <w:pPr>
        <w:tabs>
          <w:tab w:val="left" w:pos="-720"/>
        </w:tabs>
        <w:suppressAutoHyphens/>
        <w:ind w:left="540" w:hanging="540"/>
        <w:rPr>
          <w:rFonts w:ascii="Arial" w:hAnsi="Arial" w:cs="Arial"/>
          <w:sz w:val="22"/>
          <w:szCs w:val="22"/>
        </w:rPr>
      </w:pPr>
    </w:p>
    <w:p w14:paraId="3B193BD2" w14:textId="77777777" w:rsidR="00FF5D0A" w:rsidRPr="00253D47" w:rsidRDefault="00FF5D0A" w:rsidP="00FF5D0A">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5218BDC1" w14:textId="77777777" w:rsidR="00FF5D0A" w:rsidRPr="0006688E" w:rsidRDefault="00FF5D0A" w:rsidP="00FF5D0A">
      <w:pPr>
        <w:tabs>
          <w:tab w:val="left" w:pos="-720"/>
        </w:tabs>
        <w:suppressAutoHyphens/>
        <w:ind w:left="540" w:hanging="540"/>
        <w:rPr>
          <w:rFonts w:ascii="Arial" w:hAnsi="Arial" w:cs="Arial"/>
          <w:sz w:val="22"/>
          <w:szCs w:val="22"/>
        </w:rPr>
      </w:pPr>
    </w:p>
    <w:p w14:paraId="1A34867B" w14:textId="77777777" w:rsidR="00FF5D0A" w:rsidRPr="00253D47" w:rsidRDefault="00FF5D0A" w:rsidP="00FF5D0A">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6C17EFB4" w14:textId="77777777" w:rsidR="00FF5D0A" w:rsidRPr="00253D47" w:rsidRDefault="00FF5D0A" w:rsidP="00FF5D0A">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6D53B01E" w14:textId="77777777" w:rsidR="00FF5D0A" w:rsidRPr="00253D47" w:rsidRDefault="00FF5D0A" w:rsidP="00FF5D0A">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3E98661C" w14:textId="77777777" w:rsidR="00FF5D0A" w:rsidRPr="00816AFA" w:rsidRDefault="00FF5D0A" w:rsidP="00FF5D0A">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400 North Street, </w:t>
      </w:r>
      <w:r>
        <w:rPr>
          <w:rFonts w:ascii="Arial" w:hAnsi="Arial" w:cs="Arial"/>
          <w:sz w:val="22"/>
          <w:szCs w:val="22"/>
        </w:rPr>
        <w:t>3</w:t>
      </w:r>
      <w:r w:rsidRPr="00097F7E">
        <w:rPr>
          <w:rFonts w:ascii="Arial" w:hAnsi="Arial" w:cs="Arial"/>
          <w:sz w:val="22"/>
          <w:szCs w:val="22"/>
          <w:vertAlign w:val="superscript"/>
        </w:rPr>
        <w:t>rd</w:t>
      </w:r>
      <w:r>
        <w:rPr>
          <w:rFonts w:ascii="Arial" w:hAnsi="Arial" w:cs="Arial"/>
          <w:sz w:val="22"/>
          <w:szCs w:val="22"/>
        </w:rPr>
        <w:t xml:space="preserve"> </w:t>
      </w:r>
      <w:r w:rsidRPr="00816AFA">
        <w:rPr>
          <w:rFonts w:ascii="Arial" w:hAnsi="Arial" w:cs="Arial"/>
          <w:sz w:val="22"/>
          <w:szCs w:val="22"/>
        </w:rPr>
        <w:t>Floor</w:t>
      </w:r>
    </w:p>
    <w:p w14:paraId="779219B5" w14:textId="77777777" w:rsidR="00FF5D0A" w:rsidRPr="00816AFA" w:rsidRDefault="00FF5D0A" w:rsidP="00FF5D0A">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3AF13748" w14:textId="77777777" w:rsidR="00FF5D0A" w:rsidRPr="0006688E" w:rsidRDefault="00FF5D0A" w:rsidP="00FF5D0A">
      <w:pPr>
        <w:tabs>
          <w:tab w:val="left" w:pos="-720"/>
        </w:tabs>
        <w:suppressAutoHyphens/>
        <w:ind w:left="540" w:hanging="540"/>
        <w:rPr>
          <w:rFonts w:ascii="Arial" w:hAnsi="Arial" w:cs="Arial"/>
          <w:sz w:val="22"/>
          <w:szCs w:val="22"/>
        </w:rPr>
      </w:pPr>
    </w:p>
    <w:p w14:paraId="52E288D1" w14:textId="77777777" w:rsidR="00FF5D0A" w:rsidRPr="00253D47" w:rsidRDefault="00FF5D0A" w:rsidP="00FF5D0A">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57A79497" w14:textId="77777777" w:rsidR="00FF5D0A" w:rsidRPr="0006688E" w:rsidRDefault="00FF5D0A" w:rsidP="00FF5D0A">
      <w:pPr>
        <w:tabs>
          <w:tab w:val="left" w:pos="-720"/>
        </w:tabs>
        <w:suppressAutoHyphens/>
        <w:ind w:left="540" w:hanging="540"/>
        <w:rPr>
          <w:rFonts w:ascii="Arial" w:hAnsi="Arial" w:cs="Arial"/>
          <w:sz w:val="22"/>
          <w:szCs w:val="22"/>
        </w:rPr>
      </w:pPr>
    </w:p>
    <w:p w14:paraId="52FC3674" w14:textId="77777777" w:rsidR="00FF5D0A" w:rsidRPr="00CF46BC" w:rsidRDefault="00FF5D0A" w:rsidP="00FF5D0A">
      <w:pPr>
        <w:pStyle w:val="ListParagraph"/>
        <w:numPr>
          <w:ilvl w:val="0"/>
          <w:numId w:val="13"/>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0C1D290" w14:textId="77777777" w:rsidR="00FF5D0A" w:rsidRPr="0006688E" w:rsidRDefault="00FF5D0A" w:rsidP="00FF5D0A">
      <w:pPr>
        <w:tabs>
          <w:tab w:val="left" w:pos="-720"/>
        </w:tabs>
        <w:suppressAutoHyphens/>
        <w:ind w:left="540" w:hanging="540"/>
        <w:rPr>
          <w:rFonts w:ascii="Arial" w:hAnsi="Arial" w:cs="Arial"/>
          <w:sz w:val="22"/>
          <w:szCs w:val="22"/>
        </w:rPr>
      </w:pPr>
    </w:p>
    <w:p w14:paraId="16B7B0A9" w14:textId="77777777" w:rsidR="00FF5D0A" w:rsidRPr="00CF46BC" w:rsidRDefault="00FF5D0A" w:rsidP="00FF5D0A">
      <w:pPr>
        <w:pStyle w:val="ListParagraph"/>
        <w:numPr>
          <w:ilvl w:val="0"/>
          <w:numId w:val="13"/>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20010EC6" w14:textId="77777777" w:rsidR="00FF5D0A" w:rsidRPr="0006688E" w:rsidRDefault="00FF5D0A" w:rsidP="00FF5D0A">
      <w:pPr>
        <w:tabs>
          <w:tab w:val="left" w:pos="-720"/>
        </w:tabs>
        <w:suppressAutoHyphens/>
        <w:ind w:left="540" w:hanging="540"/>
        <w:rPr>
          <w:rFonts w:ascii="Arial" w:hAnsi="Arial" w:cs="Arial"/>
          <w:sz w:val="22"/>
          <w:szCs w:val="22"/>
        </w:rPr>
      </w:pPr>
    </w:p>
    <w:p w14:paraId="63A0916D" w14:textId="77777777" w:rsidR="00FF5D0A" w:rsidRPr="00D06324" w:rsidRDefault="00FF5D0A" w:rsidP="00FF5D0A">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 xml:space="preserve">Rosemary </w:t>
      </w:r>
      <w:proofErr w:type="spellStart"/>
      <w:r w:rsidRPr="00D06324">
        <w:rPr>
          <w:rFonts w:ascii="Arial" w:hAnsi="Arial" w:cs="Arial"/>
          <w:sz w:val="22"/>
          <w:szCs w:val="22"/>
        </w:rPr>
        <w:t>Chiavetta</w:t>
      </w:r>
      <w:proofErr w:type="spellEnd"/>
      <w:r w:rsidRPr="00D06324">
        <w:rPr>
          <w:rFonts w:ascii="Arial" w:hAnsi="Arial" w:cs="Arial"/>
          <w:sz w:val="22"/>
          <w:szCs w:val="22"/>
        </w:rPr>
        <w:t>, Secretary</w:t>
      </w:r>
    </w:p>
    <w:p w14:paraId="21F7F816" w14:textId="77777777" w:rsidR="00FF5D0A" w:rsidRDefault="00FF5D0A" w:rsidP="00FF5D0A">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40F536A3" w14:textId="77777777" w:rsidR="00FF5D0A" w:rsidRDefault="00FF5D0A" w:rsidP="00FF5D0A">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400 North Street, 2</w:t>
      </w:r>
      <w:r w:rsidRPr="004109C9">
        <w:rPr>
          <w:rFonts w:ascii="Arial" w:hAnsi="Arial" w:cs="Arial"/>
          <w:sz w:val="22"/>
          <w:szCs w:val="22"/>
          <w:vertAlign w:val="superscript"/>
        </w:rPr>
        <w:t>nd</w:t>
      </w:r>
      <w:r w:rsidRPr="004109C9">
        <w:rPr>
          <w:rFonts w:ascii="Arial" w:hAnsi="Arial" w:cs="Arial"/>
          <w:sz w:val="22"/>
          <w:szCs w:val="22"/>
        </w:rPr>
        <w:t xml:space="preserve"> Floor</w:t>
      </w:r>
    </w:p>
    <w:p w14:paraId="1A3DF278" w14:textId="77777777" w:rsidR="00FF5D0A" w:rsidRDefault="00FF5D0A" w:rsidP="00FF5D0A">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 xml:space="preserve">Harrisburg, </w:t>
      </w:r>
      <w:proofErr w:type="gramStart"/>
      <w:r w:rsidRPr="004109C9">
        <w:rPr>
          <w:rFonts w:ascii="Arial" w:hAnsi="Arial" w:cs="Arial"/>
          <w:sz w:val="22"/>
          <w:szCs w:val="22"/>
        </w:rPr>
        <w:t>Pennsylvania  17120</w:t>
      </w:r>
      <w:proofErr w:type="gramEnd"/>
    </w:p>
    <w:p w14:paraId="558BA49C" w14:textId="77777777" w:rsidR="00FF5D0A" w:rsidRPr="004109C9" w:rsidRDefault="00FF5D0A" w:rsidP="00FF5D0A">
      <w:pPr>
        <w:tabs>
          <w:tab w:val="left" w:pos="-720"/>
          <w:tab w:val="left" w:pos="2160"/>
        </w:tabs>
        <w:suppressAutoHyphens/>
        <w:ind w:left="540" w:firstLine="3060"/>
        <w:rPr>
          <w:rFonts w:ascii="Arial" w:hAnsi="Arial" w:cs="Arial"/>
          <w:sz w:val="22"/>
          <w:szCs w:val="22"/>
        </w:rPr>
      </w:pPr>
    </w:p>
    <w:p w14:paraId="6936C54B" w14:textId="77777777" w:rsidR="00FF5D0A" w:rsidRPr="00CF46BC" w:rsidRDefault="00FF5D0A" w:rsidP="00FF5D0A">
      <w:pPr>
        <w:pStyle w:val="ListParagraph"/>
        <w:numPr>
          <w:ilvl w:val="0"/>
          <w:numId w:val="13"/>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753BB92A" w14:textId="77777777" w:rsidR="00FF5D0A" w:rsidRPr="0006688E" w:rsidRDefault="00FF5D0A" w:rsidP="00FF5D0A">
      <w:pPr>
        <w:tabs>
          <w:tab w:val="left" w:pos="-720"/>
        </w:tabs>
        <w:suppressAutoHyphens/>
        <w:ind w:left="540" w:hanging="540"/>
        <w:rPr>
          <w:rFonts w:ascii="Arial" w:hAnsi="Arial" w:cs="Arial"/>
          <w:sz w:val="22"/>
          <w:szCs w:val="22"/>
        </w:rPr>
      </w:pPr>
    </w:p>
    <w:p w14:paraId="0F3B882E" w14:textId="77777777" w:rsidR="00FF5D0A" w:rsidRPr="008506F2" w:rsidRDefault="00FF5D0A" w:rsidP="00FF5D0A">
      <w:pPr>
        <w:pStyle w:val="ListParagraph"/>
        <w:numPr>
          <w:ilvl w:val="0"/>
          <w:numId w:val="13"/>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9E4135D" w14:textId="77777777" w:rsidR="00FF5D0A" w:rsidRPr="0006688E" w:rsidRDefault="00FF5D0A" w:rsidP="00FF5D0A">
      <w:pPr>
        <w:tabs>
          <w:tab w:val="left" w:pos="-720"/>
        </w:tabs>
        <w:suppressAutoHyphens/>
        <w:ind w:left="540" w:hanging="540"/>
        <w:rPr>
          <w:rFonts w:ascii="Arial" w:hAnsi="Arial" w:cs="Arial"/>
          <w:sz w:val="22"/>
          <w:szCs w:val="22"/>
        </w:rPr>
      </w:pPr>
    </w:p>
    <w:p w14:paraId="3DC7E201" w14:textId="77777777" w:rsidR="00FF5D0A" w:rsidRPr="00816AFA" w:rsidRDefault="00FF5D0A" w:rsidP="00FF5D0A">
      <w:pPr>
        <w:pStyle w:val="ListParagraph"/>
        <w:numPr>
          <w:ilvl w:val="0"/>
          <w:numId w:val="13"/>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383606B9" w14:textId="77777777" w:rsidR="00FF5D0A" w:rsidRPr="0006688E" w:rsidRDefault="00FF5D0A" w:rsidP="00FF5D0A">
      <w:pPr>
        <w:tabs>
          <w:tab w:val="left" w:pos="-720"/>
        </w:tabs>
        <w:suppressAutoHyphens/>
        <w:ind w:left="540" w:hanging="540"/>
        <w:rPr>
          <w:rFonts w:ascii="Arial" w:hAnsi="Arial" w:cs="Arial"/>
          <w:sz w:val="22"/>
          <w:szCs w:val="22"/>
        </w:rPr>
      </w:pPr>
    </w:p>
    <w:p w14:paraId="0BACB031" w14:textId="77777777" w:rsidR="00FF5D0A" w:rsidRDefault="00FF5D0A" w:rsidP="00FF5D0A">
      <w:pPr>
        <w:pStyle w:val="ListParagraph"/>
        <w:numPr>
          <w:ilvl w:val="0"/>
          <w:numId w:val="13"/>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7AEFF820" w14:textId="77777777" w:rsidR="00FF5D0A" w:rsidRPr="0006688E" w:rsidRDefault="00FF5D0A" w:rsidP="00FF5D0A">
      <w:pPr>
        <w:tabs>
          <w:tab w:val="center" w:pos="4680"/>
        </w:tabs>
        <w:suppressAutoHyphens/>
        <w:rPr>
          <w:rFonts w:ascii="Arial" w:hAnsi="Arial" w:cs="Arial"/>
          <w:sz w:val="22"/>
          <w:szCs w:val="22"/>
        </w:rPr>
      </w:pPr>
    </w:p>
    <w:p w14:paraId="25910C3A" w14:textId="77777777" w:rsidR="004A4EAF" w:rsidRPr="008506F2" w:rsidRDefault="004A4EAF" w:rsidP="00D76BC2">
      <w:pPr>
        <w:tabs>
          <w:tab w:val="center" w:pos="4680"/>
        </w:tabs>
        <w:suppressAutoHyphens/>
        <w:jc w:val="center"/>
        <w:rPr>
          <w:rFonts w:ascii="Arial" w:hAnsi="Arial" w:cs="Arial"/>
          <w:sz w:val="22"/>
          <w:szCs w:val="22"/>
        </w:rPr>
      </w:pPr>
    </w:p>
    <w:p w14:paraId="6E5485B6"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2B362" w14:textId="77777777" w:rsidR="00D95BA8" w:rsidRDefault="00D95BA8">
      <w:pPr>
        <w:spacing w:line="20" w:lineRule="exact"/>
        <w:rPr>
          <w:sz w:val="24"/>
        </w:rPr>
      </w:pPr>
    </w:p>
  </w:endnote>
  <w:endnote w:type="continuationSeparator" w:id="0">
    <w:p w14:paraId="0CD08D29" w14:textId="77777777" w:rsidR="00D95BA8" w:rsidRDefault="00D95BA8">
      <w:r>
        <w:rPr>
          <w:sz w:val="24"/>
        </w:rPr>
        <w:t xml:space="preserve"> </w:t>
      </w:r>
    </w:p>
  </w:endnote>
  <w:endnote w:type="continuationNotice" w:id="1">
    <w:p w14:paraId="7A6D7D91" w14:textId="77777777" w:rsidR="00D95BA8" w:rsidRDefault="00D95BA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66302" w14:textId="77777777" w:rsidR="00BB5F42" w:rsidRDefault="00BB5F42">
    <w:pPr>
      <w:spacing w:before="140" w:line="100" w:lineRule="exact"/>
      <w:rPr>
        <w:sz w:val="10"/>
      </w:rPr>
    </w:pPr>
  </w:p>
  <w:p w14:paraId="3FF118C5"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E205F6">
      <w:rPr>
        <w:noProof/>
      </w:rPr>
      <w:t>3</w:t>
    </w:r>
    <w:r w:rsidR="00403883">
      <w:rPr>
        <w:noProof/>
      </w:rPr>
      <w:fldChar w:fldCharType="end"/>
    </w:r>
    <w:r>
      <w:t xml:space="preserve"> -</w:t>
    </w:r>
  </w:p>
  <w:p w14:paraId="1F501DA0"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C6CBC" w14:textId="77777777" w:rsidR="00D95BA8" w:rsidRDefault="00D95BA8">
      <w:r>
        <w:rPr>
          <w:sz w:val="24"/>
        </w:rPr>
        <w:separator/>
      </w:r>
    </w:p>
  </w:footnote>
  <w:footnote w:type="continuationSeparator" w:id="0">
    <w:p w14:paraId="7567C62D" w14:textId="77777777" w:rsidR="00D95BA8" w:rsidRDefault="00D95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06C07F7"/>
    <w:multiLevelType w:val="hybridMultilevel"/>
    <w:tmpl w:val="637AC800"/>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21364D3D"/>
    <w:multiLevelType w:val="hybridMultilevel"/>
    <w:tmpl w:val="8904E664"/>
    <w:lvl w:ilvl="0" w:tplc="199CDDF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1ED287B"/>
    <w:multiLevelType w:val="hybridMultilevel"/>
    <w:tmpl w:val="126C2996"/>
    <w:lvl w:ilvl="0" w:tplc="B1209532">
      <w:start w:val="1"/>
      <w:numFmt w:val="decimal"/>
      <w:lvlText w:val="%1."/>
      <w:lvlJc w:val="left"/>
      <w:pPr>
        <w:ind w:left="19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065B16"/>
    <w:multiLevelType w:val="hybridMultilevel"/>
    <w:tmpl w:val="493272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9"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0" w15:restartNumberingAfterBreak="0">
    <w:nsid w:val="456624D0"/>
    <w:multiLevelType w:val="hybridMultilevel"/>
    <w:tmpl w:val="57CEFB74"/>
    <w:lvl w:ilvl="0" w:tplc="199CDDF4">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0478D"/>
    <w:multiLevelType w:val="hybridMultilevel"/>
    <w:tmpl w:val="4B78BEEE"/>
    <w:lvl w:ilvl="0" w:tplc="199CDDF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55863A26"/>
    <w:multiLevelType w:val="hybridMultilevel"/>
    <w:tmpl w:val="E73212A2"/>
    <w:lvl w:ilvl="0" w:tplc="844864C0">
      <w:start w:val="1"/>
      <w:numFmt w:val="decimal"/>
      <w:lvlText w:val="%1)"/>
      <w:lvlJc w:val="left"/>
      <w:pPr>
        <w:ind w:left="3600" w:hanging="72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F62DC"/>
    <w:multiLevelType w:val="hybridMultilevel"/>
    <w:tmpl w:val="DDA24A38"/>
    <w:lvl w:ilvl="0" w:tplc="04090017">
      <w:start w:val="1"/>
      <w:numFmt w:val="lowerLetter"/>
      <w:lvlText w:val="%1)"/>
      <w:lvlJc w:val="left"/>
      <w:pPr>
        <w:ind w:left="162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FA225F"/>
    <w:multiLevelType w:val="hybridMultilevel"/>
    <w:tmpl w:val="B80E67C0"/>
    <w:lvl w:ilvl="0" w:tplc="B002F196">
      <w:start w:val="1"/>
      <w:numFmt w:val="low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B82A2C"/>
    <w:multiLevelType w:val="hybridMultilevel"/>
    <w:tmpl w:val="60AAEDF2"/>
    <w:lvl w:ilvl="0" w:tplc="FABA5FC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B5F6B38"/>
    <w:multiLevelType w:val="hybridMultilevel"/>
    <w:tmpl w:val="1704646E"/>
    <w:lvl w:ilvl="0" w:tplc="47A6410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ECA0073"/>
    <w:multiLevelType w:val="hybridMultilevel"/>
    <w:tmpl w:val="99E08E74"/>
    <w:lvl w:ilvl="0" w:tplc="A4DADF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F9443E8"/>
    <w:multiLevelType w:val="hybridMultilevel"/>
    <w:tmpl w:val="AD120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3"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4" w15:restartNumberingAfterBreak="0">
    <w:nsid w:val="799C24C9"/>
    <w:multiLevelType w:val="hybridMultilevel"/>
    <w:tmpl w:val="F9D4C1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22"/>
  </w:num>
  <w:num w:numId="3">
    <w:abstractNumId w:val="9"/>
  </w:num>
  <w:num w:numId="4">
    <w:abstractNumId w:val="8"/>
  </w:num>
  <w:num w:numId="5">
    <w:abstractNumId w:val="4"/>
  </w:num>
  <w:num w:numId="6">
    <w:abstractNumId w:val="18"/>
  </w:num>
  <w:num w:numId="7">
    <w:abstractNumId w:val="0"/>
  </w:num>
  <w:num w:numId="8">
    <w:abstractNumId w:val="5"/>
  </w:num>
  <w:num w:numId="9">
    <w:abstractNumId w:val="6"/>
  </w:num>
  <w:num w:numId="10">
    <w:abstractNumId w:val="21"/>
  </w:num>
  <w:num w:numId="11">
    <w:abstractNumId w:val="16"/>
  </w:num>
  <w:num w:numId="12">
    <w:abstractNumId w:val="19"/>
  </w:num>
  <w:num w:numId="13">
    <w:abstractNumId w:val="11"/>
  </w:num>
  <w:num w:numId="14">
    <w:abstractNumId w:val="24"/>
  </w:num>
  <w:num w:numId="15">
    <w:abstractNumId w:val="2"/>
  </w:num>
  <w:num w:numId="16">
    <w:abstractNumId w:val="10"/>
  </w:num>
  <w:num w:numId="17">
    <w:abstractNumId w:val="7"/>
  </w:num>
  <w:num w:numId="18">
    <w:abstractNumId w:val="1"/>
  </w:num>
  <w:num w:numId="19">
    <w:abstractNumId w:val="20"/>
  </w:num>
  <w:num w:numId="20">
    <w:abstractNumId w:val="17"/>
  </w:num>
  <w:num w:numId="21">
    <w:abstractNumId w:val="15"/>
  </w:num>
  <w:num w:numId="22">
    <w:abstractNumId w:val="3"/>
  </w:num>
  <w:num w:numId="23">
    <w:abstractNumId w:val="13"/>
  </w:num>
  <w:num w:numId="24">
    <w:abstractNumId w:val="1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15821"/>
    <w:rsid w:val="0002506D"/>
    <w:rsid w:val="00025F47"/>
    <w:rsid w:val="00026B72"/>
    <w:rsid w:val="00031DA7"/>
    <w:rsid w:val="00032836"/>
    <w:rsid w:val="00032CCC"/>
    <w:rsid w:val="00032DF5"/>
    <w:rsid w:val="0003782A"/>
    <w:rsid w:val="0004020C"/>
    <w:rsid w:val="00043F97"/>
    <w:rsid w:val="000519E8"/>
    <w:rsid w:val="00053E42"/>
    <w:rsid w:val="000657E1"/>
    <w:rsid w:val="00066109"/>
    <w:rsid w:val="0006688E"/>
    <w:rsid w:val="00066BC3"/>
    <w:rsid w:val="0007008C"/>
    <w:rsid w:val="00071633"/>
    <w:rsid w:val="000760D7"/>
    <w:rsid w:val="00081E5C"/>
    <w:rsid w:val="0008486C"/>
    <w:rsid w:val="000854FC"/>
    <w:rsid w:val="00091733"/>
    <w:rsid w:val="00093D13"/>
    <w:rsid w:val="00095FD9"/>
    <w:rsid w:val="000A2962"/>
    <w:rsid w:val="000A4804"/>
    <w:rsid w:val="000A49DE"/>
    <w:rsid w:val="000B225B"/>
    <w:rsid w:val="000B3738"/>
    <w:rsid w:val="000B6CCA"/>
    <w:rsid w:val="000C188E"/>
    <w:rsid w:val="000C62B8"/>
    <w:rsid w:val="000D75BF"/>
    <w:rsid w:val="000E1570"/>
    <w:rsid w:val="000E1583"/>
    <w:rsid w:val="000E5EAE"/>
    <w:rsid w:val="000F116E"/>
    <w:rsid w:val="000F12F3"/>
    <w:rsid w:val="000F29F4"/>
    <w:rsid w:val="000F7458"/>
    <w:rsid w:val="000F7CDB"/>
    <w:rsid w:val="00100A93"/>
    <w:rsid w:val="00103900"/>
    <w:rsid w:val="00115C28"/>
    <w:rsid w:val="001166AC"/>
    <w:rsid w:val="00116B7C"/>
    <w:rsid w:val="00116F68"/>
    <w:rsid w:val="00117B9E"/>
    <w:rsid w:val="001230C4"/>
    <w:rsid w:val="001256AC"/>
    <w:rsid w:val="0013261C"/>
    <w:rsid w:val="00136A3E"/>
    <w:rsid w:val="00137A9F"/>
    <w:rsid w:val="001410A4"/>
    <w:rsid w:val="0014128C"/>
    <w:rsid w:val="001415A0"/>
    <w:rsid w:val="00150564"/>
    <w:rsid w:val="00154B2C"/>
    <w:rsid w:val="001824ED"/>
    <w:rsid w:val="00184556"/>
    <w:rsid w:val="00191D4B"/>
    <w:rsid w:val="001929A4"/>
    <w:rsid w:val="00194325"/>
    <w:rsid w:val="001A1EA2"/>
    <w:rsid w:val="001B1ADE"/>
    <w:rsid w:val="001B21DB"/>
    <w:rsid w:val="001B40EB"/>
    <w:rsid w:val="001B5852"/>
    <w:rsid w:val="001B5C19"/>
    <w:rsid w:val="001B6041"/>
    <w:rsid w:val="001B7F52"/>
    <w:rsid w:val="001C0DF3"/>
    <w:rsid w:val="001C2F44"/>
    <w:rsid w:val="001C3E52"/>
    <w:rsid w:val="001C76FF"/>
    <w:rsid w:val="001D3CD4"/>
    <w:rsid w:val="001D526B"/>
    <w:rsid w:val="001D6EE5"/>
    <w:rsid w:val="001D754D"/>
    <w:rsid w:val="001D7DC5"/>
    <w:rsid w:val="001D7F80"/>
    <w:rsid w:val="001E2808"/>
    <w:rsid w:val="001E668B"/>
    <w:rsid w:val="001E79E1"/>
    <w:rsid w:val="001F2509"/>
    <w:rsid w:val="001F418F"/>
    <w:rsid w:val="0020260F"/>
    <w:rsid w:val="00202AFF"/>
    <w:rsid w:val="00211316"/>
    <w:rsid w:val="0021369C"/>
    <w:rsid w:val="00215AFF"/>
    <w:rsid w:val="0022729B"/>
    <w:rsid w:val="0023163F"/>
    <w:rsid w:val="00240888"/>
    <w:rsid w:val="002427FC"/>
    <w:rsid w:val="00253C11"/>
    <w:rsid w:val="00254B74"/>
    <w:rsid w:val="002671FD"/>
    <w:rsid w:val="00270DC5"/>
    <w:rsid w:val="00277D95"/>
    <w:rsid w:val="002826D6"/>
    <w:rsid w:val="00285648"/>
    <w:rsid w:val="00290CE1"/>
    <w:rsid w:val="002933FD"/>
    <w:rsid w:val="0029597D"/>
    <w:rsid w:val="002B023B"/>
    <w:rsid w:val="002B0E2A"/>
    <w:rsid w:val="002B2662"/>
    <w:rsid w:val="002B33A9"/>
    <w:rsid w:val="002B479D"/>
    <w:rsid w:val="002B6B04"/>
    <w:rsid w:val="002C1285"/>
    <w:rsid w:val="002D48BC"/>
    <w:rsid w:val="002D5AC4"/>
    <w:rsid w:val="002F093F"/>
    <w:rsid w:val="002F1A61"/>
    <w:rsid w:val="002F5AFD"/>
    <w:rsid w:val="002F5F92"/>
    <w:rsid w:val="002F62A4"/>
    <w:rsid w:val="00303313"/>
    <w:rsid w:val="0030442F"/>
    <w:rsid w:val="00324FE3"/>
    <w:rsid w:val="00333CB4"/>
    <w:rsid w:val="00334CE2"/>
    <w:rsid w:val="00336035"/>
    <w:rsid w:val="003372F4"/>
    <w:rsid w:val="00354651"/>
    <w:rsid w:val="003546A2"/>
    <w:rsid w:val="00354E87"/>
    <w:rsid w:val="00356CFD"/>
    <w:rsid w:val="0038101C"/>
    <w:rsid w:val="003849C7"/>
    <w:rsid w:val="003855A8"/>
    <w:rsid w:val="00387EE2"/>
    <w:rsid w:val="00390A98"/>
    <w:rsid w:val="003948F4"/>
    <w:rsid w:val="00395DC6"/>
    <w:rsid w:val="003A4948"/>
    <w:rsid w:val="003B39C9"/>
    <w:rsid w:val="003B77F5"/>
    <w:rsid w:val="003C59EC"/>
    <w:rsid w:val="003D525C"/>
    <w:rsid w:val="003D738D"/>
    <w:rsid w:val="003E0A02"/>
    <w:rsid w:val="003E3ED7"/>
    <w:rsid w:val="003E5E90"/>
    <w:rsid w:val="003E5E98"/>
    <w:rsid w:val="003F3F0C"/>
    <w:rsid w:val="00402F2F"/>
    <w:rsid w:val="00403883"/>
    <w:rsid w:val="00410BE2"/>
    <w:rsid w:val="0041452B"/>
    <w:rsid w:val="00416093"/>
    <w:rsid w:val="0041700B"/>
    <w:rsid w:val="0042013C"/>
    <w:rsid w:val="00423446"/>
    <w:rsid w:val="004235F1"/>
    <w:rsid w:val="0042595C"/>
    <w:rsid w:val="0042630B"/>
    <w:rsid w:val="0042653B"/>
    <w:rsid w:val="004306B8"/>
    <w:rsid w:val="00434CC7"/>
    <w:rsid w:val="00451D85"/>
    <w:rsid w:val="00455720"/>
    <w:rsid w:val="004560E6"/>
    <w:rsid w:val="00457BC3"/>
    <w:rsid w:val="00462628"/>
    <w:rsid w:val="00462FCE"/>
    <w:rsid w:val="00470993"/>
    <w:rsid w:val="00470BD9"/>
    <w:rsid w:val="00472632"/>
    <w:rsid w:val="00472AD6"/>
    <w:rsid w:val="00474B41"/>
    <w:rsid w:val="00482781"/>
    <w:rsid w:val="00487AC3"/>
    <w:rsid w:val="0049498E"/>
    <w:rsid w:val="00495D99"/>
    <w:rsid w:val="004A4EAF"/>
    <w:rsid w:val="004A519A"/>
    <w:rsid w:val="004B01F6"/>
    <w:rsid w:val="004B2C5C"/>
    <w:rsid w:val="004B767B"/>
    <w:rsid w:val="004C4A5D"/>
    <w:rsid w:val="004E501A"/>
    <w:rsid w:val="004F5AC3"/>
    <w:rsid w:val="00505E35"/>
    <w:rsid w:val="00522ADA"/>
    <w:rsid w:val="005255AC"/>
    <w:rsid w:val="005266E2"/>
    <w:rsid w:val="00526B74"/>
    <w:rsid w:val="0053631A"/>
    <w:rsid w:val="00540A6E"/>
    <w:rsid w:val="00541D42"/>
    <w:rsid w:val="00550F07"/>
    <w:rsid w:val="00554E3C"/>
    <w:rsid w:val="00555248"/>
    <w:rsid w:val="0057603B"/>
    <w:rsid w:val="00577689"/>
    <w:rsid w:val="005A0FD3"/>
    <w:rsid w:val="005A4BDE"/>
    <w:rsid w:val="005A7F4E"/>
    <w:rsid w:val="005C62DC"/>
    <w:rsid w:val="005C6CFD"/>
    <w:rsid w:val="005C7B89"/>
    <w:rsid w:val="005E570F"/>
    <w:rsid w:val="005F118B"/>
    <w:rsid w:val="005F1859"/>
    <w:rsid w:val="005F1D30"/>
    <w:rsid w:val="005F49D5"/>
    <w:rsid w:val="005F5B85"/>
    <w:rsid w:val="005F6CB2"/>
    <w:rsid w:val="005F7521"/>
    <w:rsid w:val="00605FBE"/>
    <w:rsid w:val="00614D6C"/>
    <w:rsid w:val="00616D7D"/>
    <w:rsid w:val="00621812"/>
    <w:rsid w:val="00635B52"/>
    <w:rsid w:val="006365A6"/>
    <w:rsid w:val="006367A6"/>
    <w:rsid w:val="00650A5F"/>
    <w:rsid w:val="00650B43"/>
    <w:rsid w:val="006538B0"/>
    <w:rsid w:val="0065608D"/>
    <w:rsid w:val="00667C72"/>
    <w:rsid w:val="00670F63"/>
    <w:rsid w:val="00671A11"/>
    <w:rsid w:val="006728D1"/>
    <w:rsid w:val="00675DF7"/>
    <w:rsid w:val="006760D6"/>
    <w:rsid w:val="006828A3"/>
    <w:rsid w:val="00683A2B"/>
    <w:rsid w:val="006908B1"/>
    <w:rsid w:val="00692E1F"/>
    <w:rsid w:val="00694023"/>
    <w:rsid w:val="006949B7"/>
    <w:rsid w:val="006B4518"/>
    <w:rsid w:val="006C1952"/>
    <w:rsid w:val="006C615A"/>
    <w:rsid w:val="006D0AF4"/>
    <w:rsid w:val="006E1C2F"/>
    <w:rsid w:val="00724488"/>
    <w:rsid w:val="00735A35"/>
    <w:rsid w:val="0074121D"/>
    <w:rsid w:val="0074390D"/>
    <w:rsid w:val="00745097"/>
    <w:rsid w:val="007452F2"/>
    <w:rsid w:val="00745FE6"/>
    <w:rsid w:val="007528C7"/>
    <w:rsid w:val="00762091"/>
    <w:rsid w:val="007738B3"/>
    <w:rsid w:val="00782C34"/>
    <w:rsid w:val="007833F1"/>
    <w:rsid w:val="007837D6"/>
    <w:rsid w:val="00784029"/>
    <w:rsid w:val="00786717"/>
    <w:rsid w:val="00792F30"/>
    <w:rsid w:val="007969AB"/>
    <w:rsid w:val="00796FEF"/>
    <w:rsid w:val="00797070"/>
    <w:rsid w:val="007A0CCB"/>
    <w:rsid w:val="007A0F09"/>
    <w:rsid w:val="007A2E97"/>
    <w:rsid w:val="007A3E9F"/>
    <w:rsid w:val="007A67DA"/>
    <w:rsid w:val="007A6B12"/>
    <w:rsid w:val="007B3B92"/>
    <w:rsid w:val="007B552E"/>
    <w:rsid w:val="007C1F21"/>
    <w:rsid w:val="007C7AAD"/>
    <w:rsid w:val="007C7D32"/>
    <w:rsid w:val="007D2414"/>
    <w:rsid w:val="007D245A"/>
    <w:rsid w:val="007E1138"/>
    <w:rsid w:val="007E1E44"/>
    <w:rsid w:val="007E41B4"/>
    <w:rsid w:val="00804394"/>
    <w:rsid w:val="008076B3"/>
    <w:rsid w:val="00810E1E"/>
    <w:rsid w:val="00813A94"/>
    <w:rsid w:val="0081454F"/>
    <w:rsid w:val="0081519A"/>
    <w:rsid w:val="008230D9"/>
    <w:rsid w:val="00830139"/>
    <w:rsid w:val="00830811"/>
    <w:rsid w:val="0083551E"/>
    <w:rsid w:val="008355B1"/>
    <w:rsid w:val="008417A8"/>
    <w:rsid w:val="00841FC7"/>
    <w:rsid w:val="00845569"/>
    <w:rsid w:val="008455FC"/>
    <w:rsid w:val="008565BD"/>
    <w:rsid w:val="00861450"/>
    <w:rsid w:val="00862743"/>
    <w:rsid w:val="008659C1"/>
    <w:rsid w:val="00866B04"/>
    <w:rsid w:val="008705E4"/>
    <w:rsid w:val="00870D40"/>
    <w:rsid w:val="008727E4"/>
    <w:rsid w:val="00873228"/>
    <w:rsid w:val="008749A1"/>
    <w:rsid w:val="00885BE2"/>
    <w:rsid w:val="00893AC6"/>
    <w:rsid w:val="00893EF3"/>
    <w:rsid w:val="008A3041"/>
    <w:rsid w:val="008A4862"/>
    <w:rsid w:val="008C1C83"/>
    <w:rsid w:val="008D785E"/>
    <w:rsid w:val="008E297A"/>
    <w:rsid w:val="008F034C"/>
    <w:rsid w:val="008F1EF9"/>
    <w:rsid w:val="008F4C28"/>
    <w:rsid w:val="008F657D"/>
    <w:rsid w:val="00905A82"/>
    <w:rsid w:val="00905E7A"/>
    <w:rsid w:val="00912834"/>
    <w:rsid w:val="00915E59"/>
    <w:rsid w:val="00917626"/>
    <w:rsid w:val="00917F85"/>
    <w:rsid w:val="009248E7"/>
    <w:rsid w:val="0092708F"/>
    <w:rsid w:val="00931489"/>
    <w:rsid w:val="00937908"/>
    <w:rsid w:val="00944A9C"/>
    <w:rsid w:val="00954EA5"/>
    <w:rsid w:val="00961A72"/>
    <w:rsid w:val="00963181"/>
    <w:rsid w:val="00985CB8"/>
    <w:rsid w:val="00992D8F"/>
    <w:rsid w:val="00992DE7"/>
    <w:rsid w:val="0099718E"/>
    <w:rsid w:val="009A5805"/>
    <w:rsid w:val="009B4551"/>
    <w:rsid w:val="009B5431"/>
    <w:rsid w:val="009C48D3"/>
    <w:rsid w:val="009C5F04"/>
    <w:rsid w:val="009D0C7A"/>
    <w:rsid w:val="009D144E"/>
    <w:rsid w:val="009D1AB0"/>
    <w:rsid w:val="009E1C5F"/>
    <w:rsid w:val="00A066DA"/>
    <w:rsid w:val="00A12775"/>
    <w:rsid w:val="00A12834"/>
    <w:rsid w:val="00A145E5"/>
    <w:rsid w:val="00A236D3"/>
    <w:rsid w:val="00A2381D"/>
    <w:rsid w:val="00A305DB"/>
    <w:rsid w:val="00A35943"/>
    <w:rsid w:val="00A417CC"/>
    <w:rsid w:val="00A44622"/>
    <w:rsid w:val="00A45343"/>
    <w:rsid w:val="00A468E6"/>
    <w:rsid w:val="00A46AC8"/>
    <w:rsid w:val="00A51734"/>
    <w:rsid w:val="00A5271F"/>
    <w:rsid w:val="00A547A9"/>
    <w:rsid w:val="00A570C1"/>
    <w:rsid w:val="00A6298C"/>
    <w:rsid w:val="00A62DED"/>
    <w:rsid w:val="00A70D29"/>
    <w:rsid w:val="00A8048F"/>
    <w:rsid w:val="00A80A02"/>
    <w:rsid w:val="00A868A7"/>
    <w:rsid w:val="00A932E0"/>
    <w:rsid w:val="00A93E0D"/>
    <w:rsid w:val="00A950E6"/>
    <w:rsid w:val="00AA0D55"/>
    <w:rsid w:val="00AA2C79"/>
    <w:rsid w:val="00AA3C43"/>
    <w:rsid w:val="00AA424C"/>
    <w:rsid w:val="00AA7EA1"/>
    <w:rsid w:val="00AB1765"/>
    <w:rsid w:val="00AB4391"/>
    <w:rsid w:val="00AC020C"/>
    <w:rsid w:val="00AC115A"/>
    <w:rsid w:val="00AD3CBF"/>
    <w:rsid w:val="00AD4A66"/>
    <w:rsid w:val="00AE2979"/>
    <w:rsid w:val="00AE39CF"/>
    <w:rsid w:val="00AF2721"/>
    <w:rsid w:val="00B05B5F"/>
    <w:rsid w:val="00B0659D"/>
    <w:rsid w:val="00B07DCB"/>
    <w:rsid w:val="00B169E6"/>
    <w:rsid w:val="00B201DB"/>
    <w:rsid w:val="00B23FE4"/>
    <w:rsid w:val="00B35F06"/>
    <w:rsid w:val="00B36FBC"/>
    <w:rsid w:val="00B40D8A"/>
    <w:rsid w:val="00B45647"/>
    <w:rsid w:val="00B503E3"/>
    <w:rsid w:val="00B5115E"/>
    <w:rsid w:val="00B52985"/>
    <w:rsid w:val="00B57569"/>
    <w:rsid w:val="00B61985"/>
    <w:rsid w:val="00B62A53"/>
    <w:rsid w:val="00B81007"/>
    <w:rsid w:val="00B86284"/>
    <w:rsid w:val="00B91EA9"/>
    <w:rsid w:val="00B93579"/>
    <w:rsid w:val="00B94227"/>
    <w:rsid w:val="00BA1BCC"/>
    <w:rsid w:val="00BB3C81"/>
    <w:rsid w:val="00BB5808"/>
    <w:rsid w:val="00BB5F42"/>
    <w:rsid w:val="00BC602D"/>
    <w:rsid w:val="00BC779A"/>
    <w:rsid w:val="00BD2DC2"/>
    <w:rsid w:val="00BD6010"/>
    <w:rsid w:val="00BE6FB3"/>
    <w:rsid w:val="00C0180D"/>
    <w:rsid w:val="00C07E2D"/>
    <w:rsid w:val="00C100D1"/>
    <w:rsid w:val="00C22315"/>
    <w:rsid w:val="00C315A6"/>
    <w:rsid w:val="00C31EF5"/>
    <w:rsid w:val="00C32608"/>
    <w:rsid w:val="00C335E4"/>
    <w:rsid w:val="00C46162"/>
    <w:rsid w:val="00C53871"/>
    <w:rsid w:val="00C549E7"/>
    <w:rsid w:val="00C57AF6"/>
    <w:rsid w:val="00C603CA"/>
    <w:rsid w:val="00C634A0"/>
    <w:rsid w:val="00C63AF5"/>
    <w:rsid w:val="00C71790"/>
    <w:rsid w:val="00C71A7B"/>
    <w:rsid w:val="00C76182"/>
    <w:rsid w:val="00C77FAD"/>
    <w:rsid w:val="00C93937"/>
    <w:rsid w:val="00C95F56"/>
    <w:rsid w:val="00C96677"/>
    <w:rsid w:val="00CB10A8"/>
    <w:rsid w:val="00CB23DB"/>
    <w:rsid w:val="00CB2641"/>
    <w:rsid w:val="00CB43B6"/>
    <w:rsid w:val="00CB4C06"/>
    <w:rsid w:val="00CC255E"/>
    <w:rsid w:val="00CD4BEB"/>
    <w:rsid w:val="00CE0C92"/>
    <w:rsid w:val="00CF1250"/>
    <w:rsid w:val="00CF37A0"/>
    <w:rsid w:val="00D01B48"/>
    <w:rsid w:val="00D04FA9"/>
    <w:rsid w:val="00D16FE9"/>
    <w:rsid w:val="00D171CC"/>
    <w:rsid w:val="00D2058C"/>
    <w:rsid w:val="00D2245E"/>
    <w:rsid w:val="00D278DD"/>
    <w:rsid w:val="00D33F14"/>
    <w:rsid w:val="00D42D65"/>
    <w:rsid w:val="00D435B4"/>
    <w:rsid w:val="00D5340F"/>
    <w:rsid w:val="00D55CD5"/>
    <w:rsid w:val="00D56AD7"/>
    <w:rsid w:val="00D638F2"/>
    <w:rsid w:val="00D76BC2"/>
    <w:rsid w:val="00D80973"/>
    <w:rsid w:val="00D826F0"/>
    <w:rsid w:val="00D82D30"/>
    <w:rsid w:val="00D851FF"/>
    <w:rsid w:val="00D85615"/>
    <w:rsid w:val="00D914DA"/>
    <w:rsid w:val="00D9178B"/>
    <w:rsid w:val="00D9408D"/>
    <w:rsid w:val="00D95017"/>
    <w:rsid w:val="00D95BA8"/>
    <w:rsid w:val="00D972A8"/>
    <w:rsid w:val="00DA1DEF"/>
    <w:rsid w:val="00DA2706"/>
    <w:rsid w:val="00DA453F"/>
    <w:rsid w:val="00DA5E43"/>
    <w:rsid w:val="00DB07A5"/>
    <w:rsid w:val="00DB467F"/>
    <w:rsid w:val="00DD4B98"/>
    <w:rsid w:val="00DE37A2"/>
    <w:rsid w:val="00DE5845"/>
    <w:rsid w:val="00E040C0"/>
    <w:rsid w:val="00E06EFF"/>
    <w:rsid w:val="00E16458"/>
    <w:rsid w:val="00E165D4"/>
    <w:rsid w:val="00E205F6"/>
    <w:rsid w:val="00E240E2"/>
    <w:rsid w:val="00E24AB6"/>
    <w:rsid w:val="00E35BAE"/>
    <w:rsid w:val="00E4265A"/>
    <w:rsid w:val="00E43369"/>
    <w:rsid w:val="00E44C43"/>
    <w:rsid w:val="00E45CEA"/>
    <w:rsid w:val="00E53415"/>
    <w:rsid w:val="00E5517B"/>
    <w:rsid w:val="00E57ABE"/>
    <w:rsid w:val="00E64FAF"/>
    <w:rsid w:val="00E6597B"/>
    <w:rsid w:val="00E756F3"/>
    <w:rsid w:val="00E80F0F"/>
    <w:rsid w:val="00E82E7F"/>
    <w:rsid w:val="00E86433"/>
    <w:rsid w:val="00E936EB"/>
    <w:rsid w:val="00EA3922"/>
    <w:rsid w:val="00EB2E96"/>
    <w:rsid w:val="00ED5FE9"/>
    <w:rsid w:val="00EE648A"/>
    <w:rsid w:val="00EE6D56"/>
    <w:rsid w:val="00EF27FF"/>
    <w:rsid w:val="00F00FEC"/>
    <w:rsid w:val="00F05E4B"/>
    <w:rsid w:val="00F05E4E"/>
    <w:rsid w:val="00F13922"/>
    <w:rsid w:val="00F15624"/>
    <w:rsid w:val="00F20B59"/>
    <w:rsid w:val="00F31F76"/>
    <w:rsid w:val="00F33393"/>
    <w:rsid w:val="00F37C9F"/>
    <w:rsid w:val="00F44FD6"/>
    <w:rsid w:val="00F47AE5"/>
    <w:rsid w:val="00F50B4F"/>
    <w:rsid w:val="00F55E90"/>
    <w:rsid w:val="00F623F1"/>
    <w:rsid w:val="00F6461B"/>
    <w:rsid w:val="00F67284"/>
    <w:rsid w:val="00F72F4C"/>
    <w:rsid w:val="00F842C1"/>
    <w:rsid w:val="00F95C87"/>
    <w:rsid w:val="00F97B7C"/>
    <w:rsid w:val="00FA6D20"/>
    <w:rsid w:val="00FB14E9"/>
    <w:rsid w:val="00FB2F60"/>
    <w:rsid w:val="00FB3990"/>
    <w:rsid w:val="00FC56D2"/>
    <w:rsid w:val="00FC78F7"/>
    <w:rsid w:val="00FC7EB0"/>
    <w:rsid w:val="00FD502F"/>
    <w:rsid w:val="00FE42A5"/>
    <w:rsid w:val="00FF35D7"/>
    <w:rsid w:val="00FF41F9"/>
    <w:rsid w:val="00FF5D0A"/>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8163A"/>
  <w15:docId w15:val="{D993541C-DFF5-472B-9DAE-DA41A441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6949B7"/>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6949B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35208">
      <w:bodyDiv w:val="1"/>
      <w:marLeft w:val="0"/>
      <w:marRight w:val="0"/>
      <w:marTop w:val="0"/>
      <w:marBottom w:val="0"/>
      <w:divBdr>
        <w:top w:val="none" w:sz="0" w:space="0" w:color="auto"/>
        <w:left w:val="none" w:sz="0" w:space="0" w:color="auto"/>
        <w:bottom w:val="none" w:sz="0" w:space="0" w:color="auto"/>
        <w:right w:val="none" w:sz="0" w:space="0" w:color="auto"/>
      </w:divBdr>
      <w:divsChild>
        <w:div w:id="32624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07405933">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493569054">
      <w:bodyDiv w:val="1"/>
      <w:marLeft w:val="0"/>
      <w:marRight w:val="0"/>
      <w:marTop w:val="0"/>
      <w:marBottom w:val="0"/>
      <w:divBdr>
        <w:top w:val="none" w:sz="0" w:space="0" w:color="auto"/>
        <w:left w:val="none" w:sz="0" w:space="0" w:color="auto"/>
        <w:bottom w:val="none" w:sz="0" w:space="0" w:color="auto"/>
        <w:right w:val="none" w:sz="0" w:space="0" w:color="auto"/>
      </w:divBdr>
      <w:divsChild>
        <w:div w:id="123686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2B912-9360-49A0-B4E9-38068D23B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Leota, Michele P</cp:lastModifiedBy>
  <cp:revision>6</cp:revision>
  <cp:lastPrinted>2019-10-09T17:59:00Z</cp:lastPrinted>
  <dcterms:created xsi:type="dcterms:W3CDTF">2019-10-09T17:38:00Z</dcterms:created>
  <dcterms:modified xsi:type="dcterms:W3CDTF">2019-10-10T14:50:00Z</dcterms:modified>
</cp:coreProperties>
</file>