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5FA3"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 xml:space="preserve">BEFORE THE </w:t>
      </w:r>
    </w:p>
    <w:p w14:paraId="51DEBCDE"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PENNSYLVANIA PUBLIC UTILITY COMMISSION</w:t>
      </w:r>
    </w:p>
    <w:p w14:paraId="69006384"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p>
    <w:p w14:paraId="4EF6BB1C" w14:textId="77777777" w:rsidR="00E005C2" w:rsidRPr="005A38BC" w:rsidRDefault="00E005C2" w:rsidP="00E005C2">
      <w:pPr>
        <w:spacing w:after="0" w:line="240" w:lineRule="auto"/>
        <w:jc w:val="both"/>
        <w:rPr>
          <w:rFonts w:ascii="Times New Roman" w:eastAsia="Calibri" w:hAnsi="Times New Roman" w:cs="Times New Roman"/>
          <w:b/>
          <w:sz w:val="24"/>
          <w:szCs w:val="24"/>
        </w:rPr>
      </w:pPr>
    </w:p>
    <w:p w14:paraId="6A74FA2F" w14:textId="77777777" w:rsidR="00E005C2" w:rsidRPr="005A38BC" w:rsidRDefault="00E005C2" w:rsidP="00E005C2">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E005C2" w:rsidRPr="005A38BC" w14:paraId="3306C380" w14:textId="77777777" w:rsidTr="00FE3B5E">
        <w:tc>
          <w:tcPr>
            <w:tcW w:w="4770" w:type="dxa"/>
          </w:tcPr>
          <w:p w14:paraId="24AED530" w14:textId="77777777" w:rsidR="00E005C2" w:rsidRPr="005A38BC" w:rsidRDefault="00E005C2" w:rsidP="00FE3B5E">
            <w:pPr>
              <w:spacing w:after="0" w:line="240" w:lineRule="auto"/>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Anthony Giamoni</w:t>
            </w:r>
          </w:p>
          <w:p w14:paraId="62354C6E" w14:textId="77777777" w:rsidR="00E005C2" w:rsidRPr="005A38BC" w:rsidRDefault="00E005C2" w:rsidP="00FE3B5E">
            <w:pPr>
              <w:spacing w:after="0" w:line="240" w:lineRule="auto"/>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 xml:space="preserve">   </w:t>
            </w:r>
          </w:p>
          <w:p w14:paraId="31C2086E" w14:textId="77F8390E" w:rsidR="00E005C2" w:rsidRPr="005A38BC" w:rsidRDefault="006F402D" w:rsidP="00FE3B5E">
            <w:pPr>
              <w:spacing w:after="0" w:line="240" w:lineRule="auto"/>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 xml:space="preserve">            </w:t>
            </w:r>
            <w:r w:rsidR="00E005C2" w:rsidRPr="005A38BC">
              <w:rPr>
                <w:rFonts w:ascii="Times New Roman" w:eastAsia="Times New Roman" w:hAnsi="Times New Roman" w:cs="Times New Roman"/>
                <w:bCs/>
                <w:color w:val="000000"/>
                <w:sz w:val="24"/>
                <w:szCs w:val="24"/>
              </w:rPr>
              <w:t>v.</w:t>
            </w:r>
          </w:p>
          <w:p w14:paraId="7BCA3016" w14:textId="77777777" w:rsidR="00E005C2" w:rsidRPr="005A38BC" w:rsidRDefault="00E005C2" w:rsidP="00FE3B5E">
            <w:pPr>
              <w:spacing w:after="0" w:line="240" w:lineRule="auto"/>
              <w:rPr>
                <w:rFonts w:ascii="Times New Roman" w:eastAsia="Times New Roman" w:hAnsi="Times New Roman" w:cs="Times New Roman"/>
                <w:bCs/>
                <w:color w:val="000000"/>
                <w:sz w:val="24"/>
                <w:szCs w:val="24"/>
              </w:rPr>
            </w:pPr>
          </w:p>
          <w:p w14:paraId="16A3AAD0" w14:textId="77777777" w:rsidR="00E005C2" w:rsidRPr="005A38BC" w:rsidRDefault="00E005C2" w:rsidP="00FE3B5E">
            <w:pPr>
              <w:spacing w:after="0" w:line="240" w:lineRule="auto"/>
              <w:rPr>
                <w:rFonts w:ascii="Times New Roman" w:eastAsia="Times New Roman" w:hAnsi="Times New Roman" w:cs="Times New Roman"/>
                <w:b/>
                <w:color w:val="000000"/>
                <w:sz w:val="24"/>
                <w:szCs w:val="24"/>
              </w:rPr>
            </w:pPr>
            <w:r w:rsidRPr="005A38BC">
              <w:rPr>
                <w:rFonts w:ascii="Times New Roman" w:eastAsia="Times New Roman" w:hAnsi="Times New Roman" w:cs="Times New Roman"/>
                <w:bCs/>
                <w:color w:val="000000"/>
                <w:sz w:val="24"/>
                <w:szCs w:val="24"/>
              </w:rPr>
              <w:t>Metropolitan Edison Company</w:t>
            </w:r>
          </w:p>
        </w:tc>
        <w:tc>
          <w:tcPr>
            <w:tcW w:w="270" w:type="dxa"/>
          </w:tcPr>
          <w:p w14:paraId="1FDCB9EB"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r w:rsidRPr="005A38BC">
              <w:rPr>
                <w:rFonts w:ascii="Times New Roman" w:eastAsia="Times New Roman" w:hAnsi="Times New Roman" w:cs="Times New Roman"/>
                <w:bCs/>
                <w:color w:val="000000"/>
                <w:sz w:val="24"/>
                <w:szCs w:val="24"/>
              </w:rPr>
              <w:t>::</w:t>
            </w:r>
          </w:p>
          <w:p w14:paraId="71D5235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18BAB36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4D823430"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w:t>
            </w:r>
          </w:p>
          <w:p w14:paraId="1718FC3E" w14:textId="77777777" w:rsidR="00E005C2" w:rsidRPr="005A38BC" w:rsidRDefault="00E005C2" w:rsidP="00FE3B5E">
            <w:pPr>
              <w:spacing w:after="0" w:line="240" w:lineRule="auto"/>
              <w:jc w:val="both"/>
              <w:rPr>
                <w:rFonts w:ascii="Times New Roman" w:eastAsia="Times New Roman" w:hAnsi="Times New Roman" w:cs="Times New Roman"/>
                <w:bCs/>
                <w:color w:val="000000"/>
                <w:sz w:val="24"/>
                <w:szCs w:val="24"/>
              </w:rPr>
            </w:pPr>
          </w:p>
        </w:tc>
        <w:tc>
          <w:tcPr>
            <w:tcW w:w="4536" w:type="dxa"/>
          </w:tcPr>
          <w:p w14:paraId="34919218"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p>
          <w:p w14:paraId="4F9E65B4" w14:textId="77777777" w:rsidR="00E005C2" w:rsidRPr="005A38BC" w:rsidRDefault="00E005C2" w:rsidP="00FE3B5E">
            <w:pPr>
              <w:spacing w:after="0" w:line="240" w:lineRule="auto"/>
              <w:jc w:val="both"/>
              <w:rPr>
                <w:rFonts w:ascii="Times New Roman" w:eastAsia="Times New Roman" w:hAnsi="Times New Roman" w:cs="Times New Roman"/>
                <w:b/>
                <w:color w:val="000000"/>
                <w:sz w:val="24"/>
                <w:szCs w:val="24"/>
              </w:rPr>
            </w:pPr>
          </w:p>
          <w:p w14:paraId="0AB09312" w14:textId="385801F5" w:rsidR="00E005C2" w:rsidRPr="005A38BC" w:rsidRDefault="00E005C2" w:rsidP="00FE3B5E">
            <w:pPr>
              <w:spacing w:after="0" w:line="240" w:lineRule="auto"/>
              <w:jc w:val="center"/>
              <w:rPr>
                <w:rFonts w:ascii="Times New Roman" w:eastAsia="Times New Roman" w:hAnsi="Times New Roman" w:cs="Times New Roman"/>
                <w:bCs/>
                <w:color w:val="000000"/>
                <w:sz w:val="24"/>
                <w:szCs w:val="24"/>
              </w:rPr>
            </w:pPr>
            <w:r w:rsidRPr="005A38BC">
              <w:rPr>
                <w:rFonts w:ascii="Times New Roman" w:eastAsia="Times New Roman" w:hAnsi="Times New Roman" w:cs="Times New Roman"/>
                <w:bCs/>
                <w:color w:val="000000"/>
                <w:sz w:val="24"/>
                <w:szCs w:val="24"/>
              </w:rPr>
              <w:t>C-2019-3007637</w:t>
            </w:r>
          </w:p>
        </w:tc>
      </w:tr>
    </w:tbl>
    <w:p w14:paraId="2586D48D" w14:textId="77777777" w:rsidR="00E005C2" w:rsidRPr="005A38BC" w:rsidRDefault="00E005C2" w:rsidP="00E005C2">
      <w:pPr>
        <w:spacing w:after="0" w:line="240" w:lineRule="auto"/>
        <w:rPr>
          <w:rFonts w:ascii="Times New Roman" w:eastAsia="Calibri" w:hAnsi="Times New Roman" w:cs="Times New Roman"/>
          <w:b/>
          <w:bCs/>
          <w:sz w:val="24"/>
          <w:szCs w:val="24"/>
        </w:rPr>
      </w:pPr>
    </w:p>
    <w:p w14:paraId="4094F0E7" w14:textId="77777777" w:rsidR="00E005C2" w:rsidRPr="005A38BC" w:rsidRDefault="00E005C2" w:rsidP="00E005C2">
      <w:pPr>
        <w:spacing w:after="0" w:line="240" w:lineRule="auto"/>
        <w:rPr>
          <w:rFonts w:ascii="Times New Roman" w:eastAsia="Calibri" w:hAnsi="Times New Roman" w:cs="Times New Roman"/>
          <w:b/>
          <w:bCs/>
          <w:sz w:val="24"/>
          <w:szCs w:val="24"/>
        </w:rPr>
      </w:pPr>
    </w:p>
    <w:p w14:paraId="2CEA92EE"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SECOND INTERIM ORDER</w:t>
      </w:r>
    </w:p>
    <w:p w14:paraId="3E13731A" w14:textId="77777777" w:rsidR="00E005C2" w:rsidRPr="005A38BC" w:rsidRDefault="00E005C2" w:rsidP="00E005C2">
      <w:pPr>
        <w:spacing w:after="0" w:line="240" w:lineRule="auto"/>
        <w:jc w:val="center"/>
        <w:rPr>
          <w:rFonts w:ascii="Times New Roman" w:eastAsia="Calibri" w:hAnsi="Times New Roman" w:cs="Times New Roman"/>
          <w:b/>
          <w:bCs/>
          <w:sz w:val="24"/>
          <w:szCs w:val="24"/>
        </w:rPr>
      </w:pPr>
      <w:r w:rsidRPr="005A38BC">
        <w:rPr>
          <w:rFonts w:ascii="Times New Roman" w:eastAsia="Calibri" w:hAnsi="Times New Roman" w:cs="Times New Roman"/>
          <w:b/>
          <w:bCs/>
          <w:sz w:val="24"/>
          <w:szCs w:val="24"/>
        </w:rPr>
        <w:t xml:space="preserve"> GRANTING MOTION OF METROPOLITAN EDISON COMPANY </w:t>
      </w:r>
    </w:p>
    <w:p w14:paraId="0B338098" w14:textId="77777777" w:rsidR="00E005C2" w:rsidRPr="005A38BC" w:rsidRDefault="00E005C2" w:rsidP="00E005C2">
      <w:pPr>
        <w:spacing w:after="0" w:line="240" w:lineRule="auto"/>
        <w:jc w:val="center"/>
        <w:rPr>
          <w:rFonts w:ascii="Times New Roman" w:eastAsia="Calibri" w:hAnsi="Times New Roman" w:cs="Times New Roman"/>
          <w:b/>
          <w:bCs/>
          <w:sz w:val="24"/>
          <w:szCs w:val="24"/>
          <w:u w:val="single"/>
        </w:rPr>
      </w:pPr>
      <w:r w:rsidRPr="005A38BC">
        <w:rPr>
          <w:rFonts w:ascii="Times New Roman" w:eastAsia="Calibri" w:hAnsi="Times New Roman" w:cs="Times New Roman"/>
          <w:b/>
          <w:bCs/>
          <w:sz w:val="24"/>
          <w:szCs w:val="24"/>
          <w:u w:val="single"/>
        </w:rPr>
        <w:t>TO COMPEL RESPONSES TO INTERROGATORIES AND DOCUMENT REQUESTS</w:t>
      </w:r>
    </w:p>
    <w:p w14:paraId="51D8FA05" w14:textId="77777777" w:rsidR="00E005C2" w:rsidRPr="005A38BC" w:rsidRDefault="00E005C2" w:rsidP="006F402D">
      <w:pPr>
        <w:spacing w:after="0" w:line="360" w:lineRule="auto"/>
        <w:jc w:val="both"/>
        <w:rPr>
          <w:rFonts w:ascii="Times New Roman" w:eastAsia="Calibri" w:hAnsi="Times New Roman" w:cs="Times New Roman"/>
          <w:sz w:val="24"/>
          <w:szCs w:val="24"/>
        </w:rPr>
      </w:pPr>
    </w:p>
    <w:p w14:paraId="0BFC7181" w14:textId="0672B2E6" w:rsidR="00E005C2" w:rsidRPr="005A38BC" w:rsidRDefault="00E005C2" w:rsidP="008F4EB4">
      <w:pPr>
        <w:tabs>
          <w:tab w:val="left" w:pos="1440"/>
        </w:tabs>
        <w:spacing w:after="0" w:line="360" w:lineRule="auto"/>
        <w:ind w:firstLine="1440"/>
        <w:rPr>
          <w:rFonts w:ascii="Times New Roman" w:eastAsia="Calibri" w:hAnsi="Times New Roman" w:cs="Times New Roman"/>
          <w:sz w:val="24"/>
          <w:szCs w:val="24"/>
        </w:rPr>
      </w:pPr>
      <w:bookmarkStart w:id="0" w:name="_GoBack"/>
      <w:bookmarkEnd w:id="0"/>
      <w:r w:rsidRPr="005A38BC">
        <w:rPr>
          <w:rFonts w:ascii="Times New Roman" w:eastAsia="Calibri" w:hAnsi="Times New Roman" w:cs="Times New Roman"/>
          <w:sz w:val="24"/>
          <w:szCs w:val="24"/>
        </w:rPr>
        <w:t>On May 16, 2019, Respondent filed a Certificate of Service indicating that it forwarded to Complainant Interrogatories and Document Requests (Discovery Requests) via First Class Mail.  In its Discovery Requests, the Company sought information and documents related to the Complainant’s allegations regarding the Complaint and the Company’s smart meters.</w:t>
      </w:r>
    </w:p>
    <w:p w14:paraId="6E9B139D" w14:textId="77777777" w:rsidR="00E005C2" w:rsidRPr="005A38BC" w:rsidRDefault="00E005C2" w:rsidP="006F402D">
      <w:pPr>
        <w:spacing w:after="0" w:line="360" w:lineRule="auto"/>
        <w:ind w:firstLine="720"/>
        <w:jc w:val="both"/>
        <w:rPr>
          <w:rFonts w:ascii="Times New Roman" w:eastAsia="Calibri" w:hAnsi="Times New Roman" w:cs="Times New Roman"/>
          <w:sz w:val="24"/>
          <w:szCs w:val="24"/>
        </w:rPr>
      </w:pPr>
      <w:r w:rsidRPr="005A38BC">
        <w:rPr>
          <w:rFonts w:ascii="Times New Roman" w:eastAsia="Calibri" w:hAnsi="Times New Roman" w:cs="Times New Roman"/>
          <w:sz w:val="24"/>
          <w:szCs w:val="24"/>
        </w:rPr>
        <w:t xml:space="preserve">  </w:t>
      </w:r>
    </w:p>
    <w:p w14:paraId="4E4C5F40" w14:textId="2F0139F1" w:rsidR="00E005C2" w:rsidRPr="005A38BC" w:rsidRDefault="00E005C2" w:rsidP="008F4EB4">
      <w:pPr>
        <w:spacing w:after="0" w:line="360" w:lineRule="auto"/>
        <w:ind w:firstLine="1440"/>
        <w:rPr>
          <w:rFonts w:ascii="Times New Roman" w:eastAsia="Calibri" w:hAnsi="Times New Roman" w:cs="Times New Roman"/>
          <w:sz w:val="24"/>
          <w:szCs w:val="24"/>
        </w:rPr>
      </w:pPr>
      <w:r w:rsidRPr="005A38BC">
        <w:rPr>
          <w:rFonts w:ascii="Times New Roman" w:eastAsia="Calibri" w:hAnsi="Times New Roman" w:cs="Times New Roman"/>
          <w:sz w:val="24"/>
          <w:szCs w:val="24"/>
        </w:rPr>
        <w:t>On July 22, 2019, Respondent filed a Motion to Compel Responses to Interrogatories and Document Requests (Motion to Compel).  Complainant did not file any specific objections to the Discovery Requests and has not provided any responses nor the requested documents by the due date.</w:t>
      </w:r>
    </w:p>
    <w:p w14:paraId="62EF05C5" w14:textId="77777777" w:rsidR="00E005C2" w:rsidRPr="005A38BC" w:rsidRDefault="00E005C2" w:rsidP="006F402D">
      <w:pPr>
        <w:spacing w:after="0" w:line="360" w:lineRule="auto"/>
        <w:ind w:firstLine="720"/>
        <w:rPr>
          <w:rFonts w:ascii="Times New Roman" w:eastAsia="Calibri" w:hAnsi="Times New Roman" w:cs="Times New Roman"/>
          <w:sz w:val="24"/>
          <w:szCs w:val="24"/>
        </w:rPr>
      </w:pPr>
    </w:p>
    <w:p w14:paraId="06BD4983" w14:textId="1AC5E3A7" w:rsidR="00E005C2" w:rsidRPr="005A38BC" w:rsidRDefault="00E005C2" w:rsidP="008F4EB4">
      <w:pPr>
        <w:spacing w:after="0" w:line="360" w:lineRule="auto"/>
        <w:ind w:firstLine="1440"/>
        <w:rPr>
          <w:rFonts w:ascii="Times New Roman" w:eastAsia="Times New Roman" w:hAnsi="Times New Roman" w:cs="Times New Roman"/>
          <w:sz w:val="24"/>
          <w:szCs w:val="24"/>
        </w:rPr>
      </w:pPr>
      <w:r w:rsidRPr="005A38BC">
        <w:rPr>
          <w:rFonts w:ascii="Times New Roman" w:eastAsia="Calibri" w:hAnsi="Times New Roman" w:cs="Times New Roman"/>
          <w:sz w:val="24"/>
          <w:szCs w:val="24"/>
        </w:rPr>
        <w:t xml:space="preserve">On July 23, 2019, an </w:t>
      </w:r>
      <w:r w:rsidR="005A38BC" w:rsidRPr="005A38BC">
        <w:rPr>
          <w:rFonts w:ascii="Times New Roman" w:eastAsia="Calibri" w:hAnsi="Times New Roman" w:cs="Times New Roman"/>
          <w:sz w:val="24"/>
          <w:szCs w:val="24"/>
        </w:rPr>
        <w:t>Interim</w:t>
      </w:r>
      <w:r w:rsidRPr="005A38BC">
        <w:rPr>
          <w:rFonts w:ascii="Times New Roman" w:eastAsia="Calibri" w:hAnsi="Times New Roman" w:cs="Times New Roman"/>
          <w:sz w:val="24"/>
          <w:szCs w:val="24"/>
        </w:rPr>
        <w:t xml:space="preserve"> </w:t>
      </w:r>
      <w:r w:rsidR="005A38BC" w:rsidRPr="005A38BC">
        <w:rPr>
          <w:rFonts w:ascii="Times New Roman" w:eastAsia="Calibri" w:hAnsi="Times New Roman" w:cs="Times New Roman"/>
          <w:sz w:val="24"/>
          <w:szCs w:val="24"/>
        </w:rPr>
        <w:t>O</w:t>
      </w:r>
      <w:r w:rsidRPr="005A38BC">
        <w:rPr>
          <w:rFonts w:ascii="Times New Roman" w:eastAsia="Calibri" w:hAnsi="Times New Roman" w:cs="Times New Roman"/>
          <w:sz w:val="24"/>
          <w:szCs w:val="24"/>
        </w:rPr>
        <w:t>rder was entered granting</w:t>
      </w:r>
      <w:r w:rsidRPr="005A38BC">
        <w:rPr>
          <w:rFonts w:ascii="Times New Roman" w:eastAsia="Times New Roman" w:hAnsi="Times New Roman" w:cs="Times New Roman"/>
          <w:sz w:val="24"/>
          <w:szCs w:val="24"/>
        </w:rPr>
        <w:t xml:space="preserve"> the Motion to Compel Discovery Responses filed by Respondent and directing Complainant to serve upon counsel for Respondent, full and complete responses to all of the Interrogatories and Request For Production of Documents served upon Complainant by Respondent, not later than August 16, 2019. </w:t>
      </w:r>
    </w:p>
    <w:p w14:paraId="26B9CC21" w14:textId="77777777" w:rsidR="00E005C2" w:rsidRPr="005A38BC" w:rsidRDefault="00E005C2" w:rsidP="006F402D">
      <w:pPr>
        <w:spacing w:after="0" w:line="360" w:lineRule="auto"/>
        <w:ind w:left="720"/>
        <w:contextualSpacing/>
        <w:rPr>
          <w:rFonts w:ascii="Times New Roman" w:eastAsia="Times New Roman" w:hAnsi="Times New Roman" w:cs="Times New Roman"/>
          <w:sz w:val="24"/>
          <w:szCs w:val="24"/>
        </w:rPr>
      </w:pPr>
    </w:p>
    <w:p w14:paraId="6CBC8037" w14:textId="4A009E7F" w:rsidR="00E005C2" w:rsidRPr="005A38BC" w:rsidRDefault="00E005C2" w:rsidP="00942352">
      <w:pPr>
        <w:tabs>
          <w:tab w:val="left" w:pos="720"/>
          <w:tab w:val="left" w:pos="1440"/>
          <w:tab w:val="left" w:pos="2160"/>
          <w:tab w:val="center" w:pos="4320"/>
          <w:tab w:val="right" w:pos="8640"/>
        </w:tabs>
        <w:spacing w:after="0" w:line="360" w:lineRule="auto"/>
        <w:ind w:firstLine="1440"/>
        <w:rPr>
          <w:rFonts w:ascii="Times New Roman" w:eastAsia="Times New Roman" w:hAnsi="Times New Roman" w:cs="Times New Roman"/>
          <w:sz w:val="24"/>
          <w:szCs w:val="24"/>
        </w:rPr>
      </w:pPr>
      <w:r w:rsidRPr="005A38BC">
        <w:rPr>
          <w:rFonts w:ascii="Times New Roman" w:hAnsi="Times New Roman" w:cs="Times New Roman"/>
          <w:sz w:val="24"/>
          <w:szCs w:val="24"/>
        </w:rPr>
        <w:t xml:space="preserve">On September 4, 2019, an </w:t>
      </w:r>
      <w:r w:rsidR="005A38BC">
        <w:rPr>
          <w:rFonts w:ascii="Times New Roman" w:hAnsi="Times New Roman" w:cs="Times New Roman"/>
          <w:sz w:val="24"/>
          <w:szCs w:val="24"/>
        </w:rPr>
        <w:t>I</w:t>
      </w:r>
      <w:r w:rsidRPr="005A38BC">
        <w:rPr>
          <w:rFonts w:ascii="Times New Roman" w:hAnsi="Times New Roman" w:cs="Times New Roman"/>
          <w:sz w:val="24"/>
          <w:szCs w:val="24"/>
        </w:rPr>
        <w:t xml:space="preserve">nterim </w:t>
      </w:r>
      <w:r w:rsidR="005A38BC">
        <w:rPr>
          <w:rFonts w:ascii="Times New Roman" w:hAnsi="Times New Roman" w:cs="Times New Roman"/>
          <w:sz w:val="24"/>
          <w:szCs w:val="24"/>
        </w:rPr>
        <w:t>O</w:t>
      </w:r>
      <w:r w:rsidRPr="005A38BC">
        <w:rPr>
          <w:rFonts w:ascii="Times New Roman" w:hAnsi="Times New Roman" w:cs="Times New Roman"/>
          <w:sz w:val="24"/>
          <w:szCs w:val="24"/>
        </w:rPr>
        <w:t xml:space="preserve">rder was entered rescinding </w:t>
      </w:r>
      <w:r w:rsidRPr="005A38BC">
        <w:rPr>
          <w:rFonts w:ascii="Times New Roman" w:eastAsia="Times New Roman" w:hAnsi="Times New Roman" w:cs="Times New Roman"/>
          <w:sz w:val="24"/>
          <w:szCs w:val="24"/>
        </w:rPr>
        <w:t xml:space="preserve">the </w:t>
      </w:r>
      <w:r w:rsidR="005A38BC">
        <w:rPr>
          <w:rFonts w:ascii="Times New Roman" w:eastAsia="Times New Roman" w:hAnsi="Times New Roman" w:cs="Times New Roman"/>
          <w:sz w:val="24"/>
          <w:szCs w:val="24"/>
        </w:rPr>
        <w:t>I</w:t>
      </w:r>
      <w:r w:rsidRPr="005A38BC">
        <w:rPr>
          <w:rFonts w:ascii="Times New Roman" w:eastAsia="Times New Roman" w:hAnsi="Times New Roman" w:cs="Times New Roman"/>
          <w:sz w:val="24"/>
          <w:szCs w:val="24"/>
        </w:rPr>
        <w:t xml:space="preserve">nterim </w:t>
      </w:r>
      <w:r w:rsidR="005A38BC">
        <w:rPr>
          <w:rFonts w:ascii="Times New Roman" w:eastAsia="Times New Roman" w:hAnsi="Times New Roman" w:cs="Times New Roman"/>
          <w:sz w:val="24"/>
          <w:szCs w:val="24"/>
        </w:rPr>
        <w:t>O</w:t>
      </w:r>
      <w:r w:rsidRPr="005A38BC">
        <w:rPr>
          <w:rFonts w:ascii="Times New Roman" w:eastAsia="Times New Roman" w:hAnsi="Times New Roman" w:cs="Times New Roman"/>
          <w:sz w:val="24"/>
          <w:szCs w:val="24"/>
        </w:rPr>
        <w:t>rder entered on July 23, 2019</w:t>
      </w:r>
      <w:r w:rsidR="005A38BC">
        <w:rPr>
          <w:rFonts w:ascii="Times New Roman" w:eastAsia="Times New Roman" w:hAnsi="Times New Roman" w:cs="Times New Roman"/>
          <w:sz w:val="24"/>
          <w:szCs w:val="24"/>
        </w:rPr>
        <w:t>,</w:t>
      </w:r>
      <w:r w:rsidRPr="005A38BC">
        <w:rPr>
          <w:rFonts w:ascii="Times New Roman" w:eastAsia="Times New Roman" w:hAnsi="Times New Roman" w:cs="Times New Roman"/>
          <w:sz w:val="24"/>
          <w:szCs w:val="24"/>
        </w:rPr>
        <w:t xml:space="preserve"> granting the Motion to Compel Discovery Responses filed by Respondent on July 22, 2019</w:t>
      </w:r>
      <w:r w:rsidR="005A38BC">
        <w:rPr>
          <w:rFonts w:ascii="Times New Roman" w:eastAsia="Times New Roman" w:hAnsi="Times New Roman" w:cs="Times New Roman"/>
          <w:sz w:val="24"/>
          <w:szCs w:val="24"/>
        </w:rPr>
        <w:t>,</w:t>
      </w:r>
      <w:r w:rsidRPr="005A38BC">
        <w:rPr>
          <w:rFonts w:ascii="Times New Roman" w:eastAsia="Times New Roman" w:hAnsi="Times New Roman" w:cs="Times New Roman"/>
          <w:sz w:val="24"/>
          <w:szCs w:val="24"/>
        </w:rPr>
        <w:t xml:space="preserve"> in order to provide Complainant with an opportunity to file a </w:t>
      </w:r>
      <w:r w:rsidRPr="005A38BC">
        <w:rPr>
          <w:rFonts w:ascii="Times New Roman" w:eastAsia="Times New Roman" w:hAnsi="Times New Roman" w:cs="Times New Roman"/>
          <w:sz w:val="24"/>
          <w:szCs w:val="24"/>
        </w:rPr>
        <w:lastRenderedPageBreak/>
        <w:t xml:space="preserve">response to the Motion to Compel.  The order provided a deadline for Complainant to file a response to the Motion to Compel and to serve a copy of Complainants response upon the undersigned </w:t>
      </w:r>
      <w:r w:rsidR="005A38BC">
        <w:rPr>
          <w:rFonts w:ascii="Times New Roman" w:eastAsia="Times New Roman" w:hAnsi="Times New Roman" w:cs="Times New Roman"/>
          <w:sz w:val="24"/>
          <w:szCs w:val="24"/>
        </w:rPr>
        <w:t>P</w:t>
      </w:r>
      <w:r w:rsidRPr="005A38BC">
        <w:rPr>
          <w:rFonts w:ascii="Times New Roman" w:eastAsia="Times New Roman" w:hAnsi="Times New Roman" w:cs="Times New Roman"/>
          <w:sz w:val="24"/>
          <w:szCs w:val="24"/>
        </w:rPr>
        <w:t xml:space="preserve">residing </w:t>
      </w:r>
      <w:r w:rsidR="005A38BC">
        <w:rPr>
          <w:rFonts w:ascii="Times New Roman" w:eastAsia="Times New Roman" w:hAnsi="Times New Roman" w:cs="Times New Roman"/>
          <w:sz w:val="24"/>
          <w:szCs w:val="24"/>
        </w:rPr>
        <w:t>O</w:t>
      </w:r>
      <w:r w:rsidRPr="005A38BC">
        <w:rPr>
          <w:rFonts w:ascii="Times New Roman" w:eastAsia="Times New Roman" w:hAnsi="Times New Roman" w:cs="Times New Roman"/>
          <w:sz w:val="24"/>
          <w:szCs w:val="24"/>
        </w:rPr>
        <w:t xml:space="preserve">fficer and counsel for Respondent is hereby extended until the close of business on September 12, 2019.   In addition, Complainant was directed </w:t>
      </w:r>
      <w:r w:rsidR="005A38BC" w:rsidRPr="005A38BC">
        <w:rPr>
          <w:rFonts w:ascii="Times New Roman" w:eastAsia="Times New Roman" w:hAnsi="Times New Roman" w:cs="Times New Roman"/>
          <w:sz w:val="24"/>
          <w:szCs w:val="24"/>
        </w:rPr>
        <w:t>to file</w:t>
      </w:r>
      <w:r w:rsidRPr="005A38BC">
        <w:rPr>
          <w:rFonts w:ascii="Times New Roman" w:eastAsia="Times New Roman" w:hAnsi="Times New Roman" w:cs="Times New Roman"/>
          <w:sz w:val="24"/>
          <w:szCs w:val="24"/>
        </w:rPr>
        <w:t xml:space="preserve"> and serve upon counsel for Respondent and the undersigned Presiding Officer, a Certificate of Service evidencing service of Complainant’s response to the Motion to Compel not later than September</w:t>
      </w:r>
      <w:r w:rsidR="005A38BC">
        <w:rPr>
          <w:rFonts w:ascii="Times New Roman" w:eastAsia="Times New Roman" w:hAnsi="Times New Roman" w:cs="Times New Roman"/>
          <w:sz w:val="24"/>
          <w:szCs w:val="24"/>
        </w:rPr>
        <w:t> </w:t>
      </w:r>
      <w:r w:rsidRPr="005A38BC">
        <w:rPr>
          <w:rFonts w:ascii="Times New Roman" w:eastAsia="Times New Roman" w:hAnsi="Times New Roman" w:cs="Times New Roman"/>
          <w:sz w:val="24"/>
          <w:szCs w:val="24"/>
        </w:rPr>
        <w:t>12, 2019.</w:t>
      </w:r>
      <w:r w:rsidR="00942352">
        <w:rPr>
          <w:rFonts w:ascii="Times New Roman" w:eastAsia="Times New Roman" w:hAnsi="Times New Roman" w:cs="Times New Roman"/>
          <w:sz w:val="24"/>
          <w:szCs w:val="24"/>
        </w:rPr>
        <w:t xml:space="preserve">  </w:t>
      </w:r>
      <w:r w:rsidRPr="005A38BC">
        <w:rPr>
          <w:rFonts w:ascii="Times New Roman" w:eastAsia="Times New Roman" w:hAnsi="Times New Roman" w:cs="Times New Roman"/>
          <w:sz w:val="24"/>
          <w:szCs w:val="24"/>
        </w:rPr>
        <w:t>No response was filed by Complainant.</w:t>
      </w:r>
    </w:p>
    <w:p w14:paraId="168FB2F2" w14:textId="77777777" w:rsidR="00E005C2" w:rsidRPr="005A38BC" w:rsidRDefault="00E005C2" w:rsidP="006F402D">
      <w:pPr>
        <w:spacing w:after="0" w:line="360" w:lineRule="auto"/>
        <w:ind w:left="720"/>
        <w:contextualSpacing/>
        <w:rPr>
          <w:rFonts w:ascii="Times New Roman" w:eastAsia="Times New Roman" w:hAnsi="Times New Roman" w:cs="Times New Roman"/>
          <w:sz w:val="24"/>
          <w:szCs w:val="24"/>
        </w:rPr>
      </w:pPr>
    </w:p>
    <w:p w14:paraId="21D0B639" w14:textId="77777777" w:rsidR="00E005C2" w:rsidRPr="005A38BC" w:rsidRDefault="00E005C2" w:rsidP="00567B1E">
      <w:pPr>
        <w:spacing w:after="0" w:line="360" w:lineRule="auto"/>
        <w:ind w:firstLine="1440"/>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Under the circumstances, the following order will be entered.  </w:t>
      </w:r>
    </w:p>
    <w:p w14:paraId="07DD15FF" w14:textId="77777777" w:rsidR="00E005C2" w:rsidRPr="005A38BC" w:rsidRDefault="00E005C2" w:rsidP="006F402D">
      <w:pPr>
        <w:spacing w:after="0" w:line="360" w:lineRule="auto"/>
        <w:ind w:firstLine="720"/>
        <w:rPr>
          <w:rFonts w:ascii="Times New Roman" w:eastAsia="Times New Roman" w:hAnsi="Times New Roman" w:cs="Times New Roman"/>
          <w:sz w:val="24"/>
          <w:szCs w:val="24"/>
        </w:rPr>
      </w:pPr>
    </w:p>
    <w:p w14:paraId="47A19AEC" w14:textId="43CEF144" w:rsidR="00E005C2" w:rsidRPr="005A38BC" w:rsidRDefault="00E005C2" w:rsidP="00567B1E">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THEREFORE,</w:t>
      </w:r>
    </w:p>
    <w:p w14:paraId="1DC12DEC" w14:textId="77777777" w:rsidR="00E005C2" w:rsidRPr="005A38BC" w:rsidRDefault="00E005C2" w:rsidP="006F402D">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p>
    <w:p w14:paraId="170B7693" w14:textId="7F0A28DF" w:rsidR="00E005C2" w:rsidRPr="005A38BC" w:rsidRDefault="00E005C2" w:rsidP="00567B1E">
      <w:pPr>
        <w:tabs>
          <w:tab w:val="left" w:pos="2160"/>
        </w:tabs>
        <w:spacing w:after="0" w:line="360" w:lineRule="auto"/>
        <w:ind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IT IS ORDERED:</w:t>
      </w:r>
    </w:p>
    <w:p w14:paraId="2DD0B5F4" w14:textId="77777777" w:rsidR="00E005C2" w:rsidRPr="005A38BC" w:rsidRDefault="00E005C2" w:rsidP="006F402D">
      <w:pPr>
        <w:tabs>
          <w:tab w:val="left" w:pos="2160"/>
        </w:tabs>
        <w:spacing w:after="0" w:line="360" w:lineRule="auto"/>
        <w:ind w:firstLine="720"/>
        <w:rPr>
          <w:rFonts w:ascii="Times New Roman" w:eastAsia="Times New Roman" w:hAnsi="Times New Roman" w:cs="Times New Roman"/>
          <w:sz w:val="24"/>
          <w:szCs w:val="24"/>
        </w:rPr>
      </w:pPr>
    </w:p>
    <w:p w14:paraId="3AE10F3B" w14:textId="77777777" w:rsidR="00E005C2" w:rsidRPr="005A38BC" w:rsidRDefault="00E005C2" w:rsidP="006F402D">
      <w:pPr>
        <w:pStyle w:val="ListParagraph"/>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That the Motion to Compel Discovery Responses filed by </w:t>
      </w:r>
    </w:p>
    <w:p w14:paraId="6712301C" w14:textId="77777777" w:rsidR="00E005C2" w:rsidRPr="005A38BC" w:rsidRDefault="00E005C2" w:rsidP="006F402D">
      <w:pPr>
        <w:tabs>
          <w:tab w:val="left" w:pos="720"/>
          <w:tab w:val="left" w:pos="1440"/>
        </w:tabs>
        <w:spacing w:after="0" w:line="360" w:lineRule="auto"/>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Respondent is granted.  </w:t>
      </w:r>
    </w:p>
    <w:p w14:paraId="3FCC8EAB" w14:textId="77777777" w:rsidR="00E005C2" w:rsidRPr="005A38BC" w:rsidRDefault="00E005C2" w:rsidP="006F402D">
      <w:pPr>
        <w:tabs>
          <w:tab w:val="left" w:pos="720"/>
          <w:tab w:val="left" w:pos="1440"/>
        </w:tabs>
        <w:spacing w:after="0" w:line="360" w:lineRule="auto"/>
        <w:ind w:firstLine="1440"/>
        <w:rPr>
          <w:rFonts w:ascii="Times New Roman" w:eastAsia="Times New Roman" w:hAnsi="Times New Roman" w:cs="Times New Roman"/>
          <w:sz w:val="24"/>
          <w:szCs w:val="24"/>
        </w:rPr>
      </w:pPr>
    </w:p>
    <w:p w14:paraId="258A1090" w14:textId="77777777" w:rsidR="00E005C2" w:rsidRPr="005A38BC" w:rsidRDefault="00E005C2" w:rsidP="006F402D">
      <w:pPr>
        <w:pStyle w:val="ListParagraph"/>
        <w:numPr>
          <w:ilvl w:val="0"/>
          <w:numId w:val="1"/>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October 30, 2019. </w:t>
      </w:r>
    </w:p>
    <w:p w14:paraId="3CAA2101" w14:textId="77777777" w:rsidR="00E005C2" w:rsidRPr="005A38BC" w:rsidRDefault="00E005C2" w:rsidP="006F402D">
      <w:pPr>
        <w:spacing w:after="0" w:line="360" w:lineRule="auto"/>
        <w:ind w:left="720"/>
        <w:contextualSpacing/>
        <w:rPr>
          <w:rFonts w:ascii="Times New Roman" w:eastAsia="Times New Roman" w:hAnsi="Times New Roman" w:cs="Times New Roman"/>
          <w:sz w:val="24"/>
          <w:szCs w:val="24"/>
        </w:rPr>
      </w:pPr>
    </w:p>
    <w:p w14:paraId="65C10225" w14:textId="77777777" w:rsidR="00E005C2" w:rsidRPr="005A38BC" w:rsidRDefault="00E005C2" w:rsidP="006F40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Complainant’s Discovery Responses upon serving the responses to Respondent, not later than October 30, 2019. </w:t>
      </w:r>
    </w:p>
    <w:p w14:paraId="387C3D07" w14:textId="77777777" w:rsidR="00E005C2" w:rsidRPr="005A38BC" w:rsidRDefault="00E005C2" w:rsidP="006F402D">
      <w:pPr>
        <w:spacing w:after="0" w:line="360" w:lineRule="auto"/>
        <w:ind w:left="720"/>
        <w:contextualSpacing/>
        <w:rPr>
          <w:rFonts w:ascii="Times New Roman" w:eastAsia="Times New Roman" w:hAnsi="Times New Roman" w:cs="Times New Roman"/>
          <w:sz w:val="24"/>
          <w:szCs w:val="24"/>
        </w:rPr>
      </w:pPr>
    </w:p>
    <w:p w14:paraId="113E0B7D" w14:textId="77777777" w:rsidR="00E005C2" w:rsidRPr="005A38BC" w:rsidRDefault="00E005C2" w:rsidP="000322C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144B7B00" w14:textId="77777777"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A38BC">
        <w:rPr>
          <w:rFonts w:ascii="Times New Roman" w:eastAsia="Times New Roman" w:hAnsi="Times New Roman" w:cs="Times New Roman"/>
          <w:sz w:val="24"/>
          <w:szCs w:val="24"/>
        </w:rPr>
        <w:t xml:space="preserve">Date:  </w:t>
      </w:r>
      <w:r w:rsidRPr="005A38BC">
        <w:rPr>
          <w:rFonts w:ascii="Times New Roman" w:eastAsia="Times New Roman" w:hAnsi="Times New Roman" w:cs="Times New Roman"/>
          <w:sz w:val="24"/>
          <w:szCs w:val="24"/>
          <w:u w:val="single"/>
        </w:rPr>
        <w:t>October 11, 2019</w:t>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t>/s/</w:t>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r>
      <w:r w:rsidRPr="005A38BC">
        <w:rPr>
          <w:rFonts w:ascii="Times New Roman" w:eastAsia="Times New Roman" w:hAnsi="Times New Roman" w:cs="Times New Roman"/>
          <w:sz w:val="24"/>
          <w:szCs w:val="24"/>
          <w:u w:val="single"/>
        </w:rPr>
        <w:tab/>
      </w:r>
    </w:p>
    <w:p w14:paraId="2EBA7882" w14:textId="77777777"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t>Jeffrey A. Watson</w:t>
      </w:r>
    </w:p>
    <w:p w14:paraId="42ADCDF8" w14:textId="77777777" w:rsidR="00E005C2" w:rsidRPr="005A38BC" w:rsidRDefault="00E005C2" w:rsidP="00E005C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r>
      <w:r w:rsidRPr="005A38BC">
        <w:rPr>
          <w:rFonts w:ascii="Times New Roman" w:eastAsia="Times New Roman" w:hAnsi="Times New Roman" w:cs="Times New Roman"/>
          <w:sz w:val="24"/>
          <w:szCs w:val="24"/>
        </w:rPr>
        <w:tab/>
        <w:t>Administrative Law Judge</w:t>
      </w:r>
    </w:p>
    <w:p w14:paraId="0F1CFEC1" w14:textId="77777777" w:rsidR="00B04093" w:rsidRDefault="00B04093" w:rsidP="00E005C2">
      <w:pPr>
        <w:spacing w:after="0" w:line="240" w:lineRule="auto"/>
        <w:rPr>
          <w:rFonts w:ascii="Times New Roman" w:eastAsia="Times New Roman" w:hAnsi="Times New Roman" w:cs="Times New Roman"/>
          <w:sz w:val="20"/>
          <w:szCs w:val="20"/>
        </w:rPr>
        <w:sectPr w:rsidR="00B04093" w:rsidSect="00F30573">
          <w:footerReference w:type="default" r:id="rId7"/>
          <w:pgSz w:w="12240" w:h="15840"/>
          <w:pgMar w:top="1440" w:right="1440" w:bottom="1440" w:left="1440" w:header="720" w:footer="720" w:gutter="0"/>
          <w:cols w:space="720"/>
          <w:titlePg/>
          <w:docGrid w:linePitch="360"/>
        </w:sectPr>
      </w:pPr>
    </w:p>
    <w:p w14:paraId="3DF48E8C" w14:textId="77777777" w:rsidR="00E005C2" w:rsidRPr="001633B4" w:rsidRDefault="00E005C2" w:rsidP="006F402D">
      <w:pPr>
        <w:spacing w:after="0"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C-2019-3007637 - ANTHONY GIAMONI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009047"/>
      <w:r>
        <w:rPr>
          <w:rFonts w:ascii="Microsoft Sans Serif" w:eastAsia="Microsoft Sans Serif" w:hAnsi="Microsoft Sans Serif" w:cs="Microsoft Sans Serif"/>
          <w:sz w:val="24"/>
        </w:rPr>
        <w:t>ANTHONY GIAMONI</w:t>
      </w:r>
      <w:r>
        <w:rPr>
          <w:rFonts w:ascii="Microsoft Sans Serif" w:eastAsia="Microsoft Sans Serif" w:hAnsi="Microsoft Sans Serif" w:cs="Microsoft Sans Serif"/>
          <w:sz w:val="24"/>
        </w:rPr>
        <w:cr/>
        <w:t>1647 ALPINE DRIVE</w:t>
      </w:r>
      <w:r>
        <w:rPr>
          <w:rFonts w:ascii="Microsoft Sans Serif" w:eastAsia="Microsoft Sans Serif" w:hAnsi="Microsoft Sans Serif" w:cs="Microsoft Sans Serif"/>
          <w:sz w:val="24"/>
        </w:rPr>
        <w:cr/>
        <w:t>PEN ARGYL PA  18072</w:t>
      </w:r>
      <w:r>
        <w:rPr>
          <w:rFonts w:ascii="Microsoft Sans Serif" w:eastAsia="Microsoft Sans Serif" w:hAnsi="Microsoft Sans Serif" w:cs="Microsoft Sans Serif"/>
          <w:sz w:val="24"/>
        </w:rPr>
        <w:cr/>
      </w:r>
      <w:bookmarkEnd w:id="1"/>
      <w:r w:rsidRPr="00E27543">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E27543">
        <w:rPr>
          <w:rFonts w:ascii="Microsoft Sans Serif" w:eastAsia="Microsoft Sans Serif" w:hAnsi="Microsoft Sans Serif" w:cs="Microsoft Sans Serif"/>
          <w:b/>
          <w:sz w:val="24"/>
        </w:rPr>
        <w:t>597</w:t>
      </w:r>
      <w:r>
        <w:rPr>
          <w:rFonts w:ascii="Microsoft Sans Serif" w:eastAsia="Microsoft Sans Serif" w:hAnsi="Microsoft Sans Serif" w:cs="Microsoft Sans Serif"/>
          <w:b/>
          <w:sz w:val="24"/>
        </w:rPr>
        <w:t>.</w:t>
      </w:r>
      <w:r w:rsidRPr="00E27543">
        <w:rPr>
          <w:rFonts w:ascii="Microsoft Sans Serif" w:eastAsia="Microsoft Sans Serif" w:hAnsi="Microsoft Sans Serif" w:cs="Microsoft Sans Serif"/>
          <w:b/>
          <w:sz w:val="24"/>
        </w:rPr>
        <w:t>1995</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6A0D70EA" w14:textId="77777777" w:rsidR="00E005C2" w:rsidRDefault="00E005C2" w:rsidP="006F402D">
      <w:pPr>
        <w:spacing w:after="0" w:line="240" w:lineRule="auto"/>
        <w:contextualSpacing/>
        <w:rPr>
          <w:rFonts w:ascii="Microsoft Sans Serif" w:eastAsia="Microsoft Sans Serif" w:hAnsi="Microsoft Sans Serif" w:cs="Microsoft Sans Serif"/>
          <w:b/>
          <w:i/>
          <w:sz w:val="24"/>
          <w:u w:val="single"/>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20B1BBF8" w14:textId="77777777" w:rsidR="00E005C2" w:rsidRDefault="00E005C2" w:rsidP="00E005C2">
      <w:pPr>
        <w:spacing w:after="0" w:line="240" w:lineRule="auto"/>
        <w:contextualSpacing/>
      </w:pPr>
    </w:p>
    <w:p w14:paraId="5D84CF57" w14:textId="77777777" w:rsidR="00DC28A6" w:rsidRDefault="00401F16"/>
    <w:sectPr w:rsidR="00DC28A6" w:rsidSect="00F305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5280" w14:textId="77777777" w:rsidR="00401F16" w:rsidRDefault="00401F16">
      <w:pPr>
        <w:spacing w:after="0" w:line="240" w:lineRule="auto"/>
      </w:pPr>
      <w:r>
        <w:separator/>
      </w:r>
    </w:p>
  </w:endnote>
  <w:endnote w:type="continuationSeparator" w:id="0">
    <w:p w14:paraId="3D95FBF8" w14:textId="77777777" w:rsidR="00401F16" w:rsidRDefault="0040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189475"/>
      <w:docPartObj>
        <w:docPartGallery w:val="Page Numbers (Bottom of Page)"/>
        <w:docPartUnique/>
      </w:docPartObj>
    </w:sdtPr>
    <w:sdtEndPr>
      <w:rPr>
        <w:rFonts w:ascii="Times New Roman" w:hAnsi="Times New Roman" w:cs="Times New Roman"/>
        <w:noProof/>
        <w:sz w:val="20"/>
        <w:szCs w:val="20"/>
      </w:rPr>
    </w:sdtEndPr>
    <w:sdtContent>
      <w:p w14:paraId="19F7758F" w14:textId="77777777" w:rsidR="00F30573" w:rsidRDefault="00E005C2">
        <w:pPr>
          <w:pStyle w:val="Footer"/>
          <w:jc w:val="center"/>
        </w:pPr>
        <w:r w:rsidRPr="00F30573">
          <w:rPr>
            <w:rFonts w:ascii="Times New Roman" w:hAnsi="Times New Roman" w:cs="Times New Roman"/>
            <w:sz w:val="20"/>
            <w:szCs w:val="20"/>
          </w:rPr>
          <w:fldChar w:fldCharType="begin"/>
        </w:r>
        <w:r w:rsidRPr="00F30573">
          <w:rPr>
            <w:rFonts w:ascii="Times New Roman" w:hAnsi="Times New Roman" w:cs="Times New Roman"/>
            <w:sz w:val="20"/>
            <w:szCs w:val="20"/>
          </w:rPr>
          <w:instrText xml:space="preserve"> PAGE   \* MERGEFORMAT </w:instrText>
        </w:r>
        <w:r w:rsidRPr="00F30573">
          <w:rPr>
            <w:rFonts w:ascii="Times New Roman" w:hAnsi="Times New Roman" w:cs="Times New Roman"/>
            <w:sz w:val="20"/>
            <w:szCs w:val="20"/>
          </w:rPr>
          <w:fldChar w:fldCharType="separate"/>
        </w:r>
        <w:r w:rsidRPr="00F30573">
          <w:rPr>
            <w:rFonts w:ascii="Times New Roman" w:hAnsi="Times New Roman" w:cs="Times New Roman"/>
            <w:noProof/>
            <w:sz w:val="20"/>
            <w:szCs w:val="20"/>
          </w:rPr>
          <w:t>2</w:t>
        </w:r>
        <w:r w:rsidRPr="00F3057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65CD1" w14:textId="77777777" w:rsidR="00401F16" w:rsidRDefault="00401F16">
      <w:pPr>
        <w:spacing w:after="0" w:line="240" w:lineRule="auto"/>
      </w:pPr>
      <w:r>
        <w:separator/>
      </w:r>
    </w:p>
  </w:footnote>
  <w:footnote w:type="continuationSeparator" w:id="0">
    <w:p w14:paraId="186E6303" w14:textId="77777777" w:rsidR="00401F16" w:rsidRDefault="00401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C6208"/>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E6041D"/>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C2"/>
    <w:rsid w:val="000322C1"/>
    <w:rsid w:val="00401F16"/>
    <w:rsid w:val="00567B1E"/>
    <w:rsid w:val="005A38BC"/>
    <w:rsid w:val="005D5DB1"/>
    <w:rsid w:val="006F402D"/>
    <w:rsid w:val="007B5C79"/>
    <w:rsid w:val="008F4EB4"/>
    <w:rsid w:val="00942352"/>
    <w:rsid w:val="009B01C3"/>
    <w:rsid w:val="00B04093"/>
    <w:rsid w:val="00BC4FBE"/>
    <w:rsid w:val="00E005C2"/>
    <w:rsid w:val="00F3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F1B"/>
  <w15:chartTrackingRefBased/>
  <w15:docId w15:val="{3BECF718-573E-4975-8CAF-02FAF0F3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0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C2"/>
    <w:pPr>
      <w:ind w:left="720"/>
      <w:contextualSpacing/>
    </w:pPr>
  </w:style>
  <w:style w:type="paragraph" w:styleId="Footer">
    <w:name w:val="footer"/>
    <w:basedOn w:val="Normal"/>
    <w:link w:val="FooterChar"/>
    <w:uiPriority w:val="99"/>
    <w:unhideWhenUsed/>
    <w:rsid w:val="00E00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5C2"/>
  </w:style>
  <w:style w:type="paragraph" w:styleId="Header">
    <w:name w:val="header"/>
    <w:basedOn w:val="Normal"/>
    <w:link w:val="HeaderChar"/>
    <w:uiPriority w:val="99"/>
    <w:unhideWhenUsed/>
    <w:rsid w:val="006F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2019-10-11T20:09:00Z</dcterms:created>
  <dcterms:modified xsi:type="dcterms:W3CDTF">2019-10-11T20:16:00Z</dcterms:modified>
</cp:coreProperties>
</file>