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01352E0F" w14:textId="30FE59B4" w:rsidR="000F32FC" w:rsidRDefault="0094185B" w:rsidP="0094185B">
      <w:pPr>
        <w:jc w:val="center"/>
      </w:pPr>
      <w:r>
        <w:t>October 17, 2019</w:t>
      </w:r>
    </w:p>
    <w:p w14:paraId="75A99C64" w14:textId="77777777" w:rsidR="00972675" w:rsidRPr="00E37B7A" w:rsidRDefault="00972675" w:rsidP="000F32FC"/>
    <w:p w14:paraId="7034A0D5" w14:textId="0DC7E465" w:rsidR="000F32FC" w:rsidRDefault="000F32FC" w:rsidP="000F32FC">
      <w:pPr>
        <w:jc w:val="right"/>
        <w:rPr>
          <w:sz w:val="24"/>
        </w:rPr>
      </w:pPr>
      <w:bookmarkStart w:id="0" w:name="_Hlk19531972"/>
      <w:r>
        <w:rPr>
          <w:sz w:val="24"/>
        </w:rPr>
        <w:t>A-</w:t>
      </w:r>
      <w:sdt>
        <w:sdtPr>
          <w:rPr>
            <w:sz w:val="24"/>
          </w:rPr>
          <w:alias w:val="Utility Code"/>
          <w:tag w:val="Utility Code"/>
          <w:id w:val="386466615"/>
          <w:placeholder>
            <w:docPart w:val="3F733C1D668743FFA009F30390B09838"/>
          </w:placeholder>
        </w:sdtPr>
        <w:sdtEndPr/>
        <w:sdtContent>
          <w:r w:rsidR="003E75BD">
            <w:rPr>
              <w:sz w:val="24"/>
            </w:rPr>
            <w:t>8922673</w:t>
          </w:r>
        </w:sdtContent>
      </w:sdt>
    </w:p>
    <w:bookmarkEnd w:id="0"/>
    <w:p w14:paraId="2E0AEBBD" w14:textId="342EC9DB" w:rsidR="000F32FC" w:rsidRDefault="000F32FC" w:rsidP="000F32FC">
      <w:pPr>
        <w:jc w:val="right"/>
        <w:rPr>
          <w:sz w:val="24"/>
        </w:rPr>
      </w:pPr>
      <w:r>
        <w:rPr>
          <w:sz w:val="24"/>
        </w:rPr>
        <w:t>A-2019-</w:t>
      </w:r>
      <w:sdt>
        <w:sdtPr>
          <w:rPr>
            <w:sz w:val="24"/>
          </w:rPr>
          <w:alias w:val="Application Docket #"/>
          <w:tag w:val="Application Docket #"/>
          <w:id w:val="1951360755"/>
          <w:placeholder>
            <w:docPart w:val="3C0C7BC96493419D9FE09F0DD1FDEB71"/>
          </w:placeholder>
        </w:sdtPr>
        <w:sdtEndPr/>
        <w:sdtContent>
          <w:r w:rsidR="003E75BD">
            <w:rPr>
              <w:sz w:val="24"/>
            </w:rPr>
            <w:t>3013541</w:t>
          </w:r>
        </w:sdtContent>
      </w:sdt>
    </w:p>
    <w:p w14:paraId="76712333" w14:textId="0C0B080E"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3E75BD">
            <w:rPr>
              <w:sz w:val="24"/>
            </w:rPr>
            <w:t>3327129</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55A5DAC1" w:rsidR="000F32FC" w:rsidRDefault="00F83D8C"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3E75BD">
            <w:rPr>
              <w:sz w:val="24"/>
              <w:szCs w:val="24"/>
            </w:rPr>
            <w:t>RICHARDSON TRANSPORT, LLC</w:t>
          </w:r>
        </w:sdtContent>
      </w:sdt>
    </w:p>
    <w:p w14:paraId="590A297C" w14:textId="339371DD" w:rsidR="000F32FC" w:rsidRPr="00F10339" w:rsidRDefault="00F83D8C" w:rsidP="000F32FC">
      <w:pPr>
        <w:rPr>
          <w:sz w:val="24"/>
          <w:szCs w:val="24"/>
        </w:rPr>
      </w:pPr>
      <w:sdt>
        <w:sdtPr>
          <w:rPr>
            <w:sz w:val="24"/>
            <w:szCs w:val="24"/>
          </w:rPr>
          <w:alias w:val="Street Address"/>
          <w:tag w:val="Street Address"/>
          <w:id w:val="-1527785289"/>
          <w:placeholder>
            <w:docPart w:val="18EE754C3F334A6F94C13E4EB8D542F0"/>
          </w:placeholder>
        </w:sdtPr>
        <w:sdtEndPr/>
        <w:sdtContent>
          <w:r w:rsidR="003E75BD">
            <w:rPr>
              <w:sz w:val="24"/>
              <w:szCs w:val="24"/>
            </w:rPr>
            <w:t>4836</w:t>
          </w:r>
        </w:sdtContent>
      </w:sdt>
      <w:r w:rsidR="003E75BD">
        <w:rPr>
          <w:sz w:val="24"/>
          <w:szCs w:val="24"/>
        </w:rPr>
        <w:t xml:space="preserve"> LETTERKENNY ROAD</w:t>
      </w:r>
    </w:p>
    <w:sdt>
      <w:sdtPr>
        <w:rPr>
          <w:szCs w:val="24"/>
        </w:rPr>
        <w:alias w:val="City, State, ZIP"/>
        <w:tag w:val="City, State, ZIP"/>
        <w:id w:val="446358850"/>
        <w:placeholder>
          <w:docPart w:val="A10E22686213434882546CB35C297895"/>
        </w:placeholder>
      </w:sdtPr>
      <w:sdtEndPr/>
      <w:sdtContent>
        <w:p w14:paraId="75E66950" w14:textId="1016E9E3" w:rsidR="000F32FC" w:rsidRDefault="003E75BD" w:rsidP="000F32FC">
          <w:pPr>
            <w:pStyle w:val="BodyTextIndent"/>
            <w:ind w:left="0"/>
            <w:rPr>
              <w:szCs w:val="24"/>
            </w:rPr>
          </w:pPr>
          <w:r>
            <w:rPr>
              <w:szCs w:val="24"/>
            </w:rPr>
            <w:t>CHAMBERSBURG, PA  17201</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14C08174"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rPr>
            <w:b w:val="0"/>
            <w:bCs w:val="0"/>
            <w:i w:val="0"/>
            <w:iCs w:val="0"/>
          </w:rPr>
        </w:sdtEndPr>
        <w:sdtContent>
          <w:sdt>
            <w:sdtPr>
              <w:rPr>
                <w:b w:val="0"/>
                <w:bCs w:val="0"/>
                <w:i w:val="0"/>
                <w:iCs w:val="0"/>
                <w:sz w:val="24"/>
                <w:szCs w:val="24"/>
              </w:rPr>
              <w:alias w:val="Company Name"/>
              <w:tag w:val="Company Name"/>
              <w:id w:val="-1665238854"/>
              <w:placeholder>
                <w:docPart w:val="54742A61727546E98BDBE69A46FCAFAC"/>
              </w:placeholder>
            </w:sdtPr>
            <w:sdtEndPr/>
            <w:sdtContent>
              <w:r w:rsidR="003E75BD" w:rsidRPr="003E75BD">
                <w:rPr>
                  <w:b w:val="0"/>
                  <w:bCs w:val="0"/>
                  <w:i w:val="0"/>
                  <w:iCs w:val="0"/>
                  <w:sz w:val="24"/>
                  <w:szCs w:val="24"/>
                </w:rPr>
                <w:t>RICHARDSON TRANSPORT, LLC</w:t>
              </w:r>
            </w:sdtContent>
          </w:sdt>
        </w:sdtContent>
      </w:sdt>
      <w:r w:rsidR="00E272AF" w:rsidRPr="003E75BD">
        <w:rPr>
          <w:b w:val="0"/>
          <w:bCs w:val="0"/>
          <w:i w:val="0"/>
          <w:iCs w:val="0"/>
          <w:sz w:val="24"/>
          <w:szCs w:val="24"/>
        </w:rPr>
        <w:t xml:space="preserve"> </w:t>
      </w:r>
      <w:r w:rsidR="00E272AF" w:rsidRPr="006A2AFD">
        <w:rPr>
          <w:b w:val="0"/>
          <w:i w:val="0"/>
          <w:sz w:val="24"/>
          <w:szCs w:val="24"/>
        </w:rPr>
        <w:t xml:space="preserve">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sdt>
            <w:sdtPr>
              <w:rPr>
                <w:b w:val="0"/>
                <w:i w:val="0"/>
                <w:sz w:val="24"/>
                <w:szCs w:val="24"/>
              </w:rPr>
              <w:alias w:val="Street Address"/>
              <w:tag w:val="Street Address"/>
              <w:id w:val="321019084"/>
              <w:placeholder>
                <w:docPart w:val="F62D1CF371044CD192E116BFAF207B1E"/>
              </w:placeholder>
            </w:sdtPr>
            <w:sdtEndPr/>
            <w:sdtContent>
              <w:r w:rsidR="003E75BD" w:rsidRPr="003E75BD">
                <w:rPr>
                  <w:b w:val="0"/>
                  <w:i w:val="0"/>
                  <w:sz w:val="24"/>
                  <w:szCs w:val="24"/>
                </w:rPr>
                <w:t>4836</w:t>
              </w:r>
            </w:sdtContent>
          </w:sdt>
          <w:r w:rsidR="003E75BD" w:rsidRPr="003E75BD">
            <w:rPr>
              <w:b w:val="0"/>
              <w:i w:val="0"/>
              <w:sz w:val="24"/>
              <w:szCs w:val="24"/>
            </w:rPr>
            <w:t xml:space="preserve"> LETTERKENNY ROAD</w:t>
          </w:r>
          <w:r w:rsidR="003E75BD">
            <w:rPr>
              <w:b w:val="0"/>
              <w:i w:val="0"/>
              <w:sz w:val="24"/>
              <w:szCs w:val="24"/>
            </w:rPr>
            <w:t>, CHAMBERSBURG, FRANKLIN COUNTY, PA  17120</w:t>
          </w:r>
        </w:sdtContent>
      </w:sdt>
      <w:r w:rsidR="00221DB6" w:rsidRPr="003E75BD">
        <w:rPr>
          <w:b w:val="0"/>
          <w:i w:val="0"/>
          <w:sz w:val="24"/>
          <w:szCs w:val="24"/>
        </w:rPr>
        <w:t>.</w:t>
      </w:r>
      <w:r w:rsidR="00221DB6" w:rsidRPr="006A2AFD">
        <w:rPr>
          <w:b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5E7FD5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sz w:val="24"/>
          </w:rPr>
          <w:alias w:val="Utility Code"/>
          <w:tag w:val="Utility Code"/>
          <w:id w:val="-1025407470"/>
          <w:placeholder>
            <w:docPart w:val="9AB0ED3005A44127BE32FF9F96036642"/>
          </w:placeholder>
        </w:sdtPr>
        <w:sdtEndPr>
          <w:rPr>
            <w:b/>
            <w:bCs/>
          </w:rPr>
        </w:sdtEndPr>
        <w:sdtContent>
          <w:sdt>
            <w:sdtPr>
              <w:rPr>
                <w:b/>
                <w:bCs/>
                <w:sz w:val="24"/>
              </w:rPr>
              <w:alias w:val="Utility Code"/>
              <w:tag w:val="Utility Code"/>
              <w:id w:val="1689247182"/>
              <w:placeholder>
                <w:docPart w:val="5C567613D7E44405B82B83B70975F6D3"/>
              </w:placeholder>
            </w:sdtPr>
            <w:sdtEndPr/>
            <w:sdtContent>
              <w:r w:rsidR="003E75BD" w:rsidRPr="003E75BD">
                <w:rPr>
                  <w:b/>
                  <w:bCs/>
                  <w:sz w:val="24"/>
                </w:rPr>
                <w:t>8922673</w:t>
              </w:r>
            </w:sdtContent>
          </w:sdt>
        </w:sdtContent>
      </w:sdt>
      <w:r w:rsidRPr="003E75BD">
        <w:rPr>
          <w:b/>
          <w:b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2176789"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sdtContent>
          <w:sdt>
            <w:sdtPr>
              <w:rPr>
                <w:b/>
                <w:bCs/>
                <w:i/>
                <w:iCs/>
                <w:sz w:val="24"/>
                <w:szCs w:val="24"/>
              </w:rPr>
              <w:alias w:val="Company Name"/>
              <w:tag w:val="Company Name"/>
              <w:id w:val="-1645426307"/>
              <w:placeholder>
                <w:docPart w:val="9ECB23D3DD2C4976858DEC08FD3DE71D"/>
              </w:placeholder>
            </w:sdtPr>
            <w:sdtEndPr/>
            <w:sdtContent>
              <w:r w:rsidR="003E75BD" w:rsidRPr="003E75BD">
                <w:rPr>
                  <w:b/>
                  <w:bCs/>
                  <w:sz w:val="24"/>
                  <w:szCs w:val="24"/>
                </w:rPr>
                <w:t>RICHARDSON TRANSPORT, LLC</w:t>
              </w:r>
            </w:sdtContent>
          </w:sdt>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A-2019-</w:t>
      </w:r>
      <w:sdt>
        <w:sdtPr>
          <w:rPr>
            <w:b/>
            <w:bCs/>
            <w:sz w:val="24"/>
            <w:szCs w:val="24"/>
          </w:rPr>
          <w:id w:val="-319965430"/>
          <w:placeholder>
            <w:docPart w:val="A1BF1EDC9CD7437DAF3003E3B1DBB6EC"/>
          </w:placeholder>
        </w:sdtPr>
        <w:sdtEndPr/>
        <w:sdtContent>
          <w:sdt>
            <w:sdtPr>
              <w:rPr>
                <w:b/>
                <w:bCs/>
                <w:sz w:val="24"/>
              </w:rPr>
              <w:id w:val="1152945851"/>
              <w:placeholder>
                <w:docPart w:val="4AB615770FE34E9F9C7EA696976B59DB"/>
              </w:placeholder>
            </w:sdtPr>
            <w:sdtEndPr/>
            <w:sdtContent>
              <w:sdt>
                <w:sdtPr>
                  <w:rPr>
                    <w:b/>
                    <w:bCs/>
                    <w:sz w:val="24"/>
                  </w:rPr>
                  <w:alias w:val="Application Docket #"/>
                  <w:tag w:val="Application Docket #"/>
                  <w:id w:val="-2092696691"/>
                  <w:placeholder>
                    <w:docPart w:val="629DC449F306439D93218C18FE99C993"/>
                  </w:placeholder>
                </w:sdtPr>
                <w:sdtEndPr/>
                <w:sdtContent>
                  <w:r w:rsidR="00FB60FC" w:rsidRPr="00FB60FC">
                    <w:rPr>
                      <w:b/>
                      <w:bCs/>
                      <w:sz w:val="24"/>
                    </w:rPr>
                    <w:t>3013541</w:t>
                  </w:r>
                </w:sdtContent>
              </w:sdt>
            </w:sdtContent>
          </w:sdt>
          <w:r w:rsidR="003E75BD" w:rsidRPr="00FB60FC">
            <w:rPr>
              <w:b/>
              <w:bCs/>
              <w:sz w:val="24"/>
            </w:rPr>
            <w:t xml:space="preserve"> </w:t>
          </w:r>
        </w:sdtContent>
      </w:sdt>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sdt>
            <w:sdtPr>
              <w:rPr>
                <w:b/>
                <w:bCs/>
                <w:sz w:val="24"/>
              </w:rPr>
              <w:alias w:val="Utility Code"/>
              <w:tag w:val="Utility Code"/>
              <w:id w:val="693896603"/>
              <w:placeholder>
                <w:docPart w:val="3AEDA0B8453E4025B3DC5A4A951F1800"/>
              </w:placeholder>
            </w:sdtPr>
            <w:sdtEndPr/>
            <w:sdtContent>
              <w:r w:rsidR="003E75BD" w:rsidRPr="003E75BD">
                <w:rPr>
                  <w:b/>
                  <w:bCs/>
                  <w:sz w:val="24"/>
                </w:rPr>
                <w:t>8922673</w:t>
              </w:r>
            </w:sdtContent>
          </w:sdt>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46EBB24F"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w:t>
      </w:r>
      <w:proofErr w:type="gramStart"/>
      <w:r w:rsidRPr="00024CFC">
        <w:rPr>
          <w:b/>
          <w:sz w:val="24"/>
          <w:szCs w:val="24"/>
        </w:rPr>
        <w:t>Letter</w:t>
      </w:r>
      <w:r w:rsidRPr="00024CFC">
        <w:rPr>
          <w:sz w:val="24"/>
          <w:szCs w:val="24"/>
        </w:rPr>
        <w:t xml:space="preserve">  </w:t>
      </w:r>
      <w:r w:rsidR="00E51E32" w:rsidRPr="00024CFC">
        <w:rPr>
          <w:sz w:val="24"/>
          <w:szCs w:val="24"/>
        </w:rPr>
        <w:t>–</w:t>
      </w:r>
      <w:proofErr w:type="gramEnd"/>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rPr>
            <w:b/>
            <w:bCs/>
          </w:rPr>
        </w:sdtEndPr>
        <w:sdtContent>
          <w:sdt>
            <w:sdtPr>
              <w:rPr>
                <w:b/>
                <w:bCs/>
                <w:sz w:val="24"/>
                <w:szCs w:val="24"/>
              </w:rPr>
              <w:alias w:val="Company Name"/>
              <w:tag w:val="Company Name"/>
              <w:id w:val="1564206984"/>
              <w:placeholder>
                <w:docPart w:val="D10FE547E90A4775B52B1EB57AB581CF"/>
              </w:placeholder>
            </w:sdtPr>
            <w:sdtEndPr/>
            <w:sdtContent>
              <w:r w:rsidR="003E75BD" w:rsidRPr="003E75BD">
                <w:rPr>
                  <w:b/>
                  <w:bCs/>
                  <w:sz w:val="24"/>
                  <w:szCs w:val="24"/>
                </w:rPr>
                <w:t>RICHARDSON TRANSPORT, LLC</w:t>
              </w:r>
            </w:sdtContent>
          </w:sdt>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A-2019-</w:t>
      </w:r>
      <w:sdt>
        <w:sdtPr>
          <w:rPr>
            <w:b/>
            <w:bCs/>
            <w:sz w:val="24"/>
            <w:szCs w:val="24"/>
          </w:rPr>
          <w:id w:val="407738140"/>
          <w:placeholder>
            <w:docPart w:val="6FF202D94C604916BB17CFAC8422E4F2"/>
          </w:placeholder>
        </w:sdtPr>
        <w:sdtEndPr/>
        <w:sdtContent>
          <w:sdt>
            <w:sdtPr>
              <w:rPr>
                <w:b/>
                <w:bCs/>
                <w:sz w:val="24"/>
              </w:rPr>
              <w:id w:val="1435862628"/>
              <w:placeholder>
                <w:docPart w:val="91E59A3B2AB846FF98A05E8AE20D8E5B"/>
              </w:placeholder>
            </w:sdtPr>
            <w:sdtEndPr/>
            <w:sdtContent>
              <w:sdt>
                <w:sdtPr>
                  <w:rPr>
                    <w:b/>
                    <w:bCs/>
                    <w:sz w:val="24"/>
                  </w:rPr>
                  <w:alias w:val="Application Docket #"/>
                  <w:tag w:val="Application Docket #"/>
                  <w:id w:val="1016503085"/>
                  <w:placeholder>
                    <w:docPart w:val="E777FFAE0D5646039F352FBEB3F76A91"/>
                  </w:placeholder>
                </w:sdtPr>
                <w:sdtEndPr/>
                <w:sdtContent>
                  <w:r w:rsidR="00FB60FC" w:rsidRPr="00FB60FC">
                    <w:rPr>
                      <w:b/>
                      <w:bCs/>
                      <w:sz w:val="24"/>
                    </w:rPr>
                    <w:t>3013541</w:t>
                  </w:r>
                </w:sdtContent>
              </w:sdt>
            </w:sdtContent>
          </w:sdt>
          <w:r w:rsidR="003E75BD">
            <w:rPr>
              <w:sz w:val="24"/>
            </w:rPr>
            <w:t xml:space="preserve"> </w:t>
          </w:r>
        </w:sdtContent>
      </w:sdt>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sdt>
            <w:sdtPr>
              <w:rPr>
                <w:b/>
                <w:bCs/>
                <w:sz w:val="24"/>
              </w:rPr>
              <w:alias w:val="Utility Code"/>
              <w:tag w:val="Utility Code"/>
              <w:id w:val="-769546306"/>
              <w:placeholder>
                <w:docPart w:val="B7F94D558A884556B4CFFE75EE77FD88"/>
              </w:placeholder>
            </w:sdtPr>
            <w:sdtEndPr/>
            <w:sdtContent>
              <w:r w:rsidR="003E75BD" w:rsidRPr="003E75BD">
                <w:rPr>
                  <w:b/>
                  <w:bCs/>
                  <w:sz w:val="24"/>
                </w:rPr>
                <w:t>8922673</w:t>
              </w:r>
            </w:sdtContent>
          </w:sdt>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83D8C"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4E4F27F6" w:rsidR="00A45538" w:rsidRPr="00067DC7" w:rsidRDefault="0094185B"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3B9CE026" wp14:editId="6D68D41F">
            <wp:simplePos x="0" y="0"/>
            <wp:positionH relativeFrom="column">
              <wp:posOffset>2981325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BEF3E4C" w:rsidR="002A4A89" w:rsidRDefault="002A4A89" w:rsidP="00A45538">
      <w:pPr>
        <w:tabs>
          <w:tab w:val="left" w:pos="-720"/>
        </w:tabs>
        <w:suppressAutoHyphens/>
        <w:jc w:val="both"/>
        <w:rPr>
          <w:spacing w:val="-3"/>
          <w:sz w:val="24"/>
          <w:szCs w:val="24"/>
        </w:rPr>
      </w:pPr>
    </w:p>
    <w:p w14:paraId="18BDEC54" w14:textId="42AEFDE6" w:rsidR="004C4E95" w:rsidRPr="00067DC7" w:rsidRDefault="0094185B" w:rsidP="0094185B">
      <w:pPr>
        <w:tabs>
          <w:tab w:val="left" w:pos="-720"/>
          <w:tab w:val="left" w:pos="6750"/>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8F0E" w14:textId="77777777" w:rsidR="00F83D8C" w:rsidRDefault="00F83D8C" w:rsidP="008E5778">
      <w:r>
        <w:separator/>
      </w:r>
    </w:p>
  </w:endnote>
  <w:endnote w:type="continuationSeparator" w:id="0">
    <w:p w14:paraId="7B3F2558" w14:textId="77777777" w:rsidR="00F83D8C" w:rsidRDefault="00F83D8C"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7F682FAF" w:rsidR="008E5778" w:rsidRPr="001951F4" w:rsidRDefault="001E37FF">
    <w:pPr>
      <w:pStyle w:val="Footer"/>
      <w:rPr>
        <w:sz w:val="16"/>
      </w:rPr>
    </w:pPr>
    <w:r>
      <w:rPr>
        <w:sz w:val="16"/>
      </w:rPr>
      <w:fldChar w:fldCharType="begin"/>
    </w:r>
    <w:r>
      <w:rPr>
        <w:sz w:val="16"/>
      </w:rPr>
      <w:instrText xml:space="preserve"> DATE \@ "M/d/yy" </w:instrText>
    </w:r>
    <w:r>
      <w:rPr>
        <w:sz w:val="16"/>
      </w:rPr>
      <w:fldChar w:fldCharType="separate"/>
    </w:r>
    <w:r w:rsidR="0094185B">
      <w:rPr>
        <w:noProof/>
        <w:sz w:val="16"/>
      </w:rPr>
      <w:t>10/17/19</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617F" w14:textId="77777777" w:rsidR="00F83D8C" w:rsidRDefault="00F83D8C" w:rsidP="008E5778">
      <w:r>
        <w:separator/>
      </w:r>
    </w:p>
  </w:footnote>
  <w:footnote w:type="continuationSeparator" w:id="0">
    <w:p w14:paraId="51FB2A69" w14:textId="77777777" w:rsidR="00F83D8C" w:rsidRDefault="00F83D8C"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3FA5"/>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5B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A4E"/>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185B"/>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675"/>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AB1"/>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3CB1"/>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3D8C"/>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0FC"/>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5E738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5E738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5E738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5E738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5E738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5E738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5E738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5E7386" w:rsidRDefault="00E859FA" w:rsidP="00E859FA">
          <w:pPr>
            <w:pStyle w:val="A1BF1EDC9CD7437DAF3003E3B1DBB6EC"/>
          </w:pPr>
          <w:r w:rsidRPr="0006301B">
            <w:rPr>
              <w:rStyle w:val="PlaceholderText"/>
              <w:sz w:val="24"/>
              <w:szCs w:val="24"/>
            </w:rPr>
            <w:t>Application Docket #</w:t>
          </w:r>
        </w:p>
      </w:docPartBody>
    </w:docPart>
    <w:docPart>
      <w:docPartPr>
        <w:name w:val="54742A61727546E98BDBE69A46FCAFAC"/>
        <w:category>
          <w:name w:val="General"/>
          <w:gallery w:val="placeholder"/>
        </w:category>
        <w:types>
          <w:type w:val="bbPlcHdr"/>
        </w:types>
        <w:behaviors>
          <w:behavior w:val="content"/>
        </w:behaviors>
        <w:guid w:val="{57517FFD-8F97-49F3-BD39-139C1D72A670}"/>
      </w:docPartPr>
      <w:docPartBody>
        <w:p w:rsidR="00EF47CC" w:rsidRDefault="005E7386" w:rsidP="005E7386">
          <w:pPr>
            <w:pStyle w:val="54742A61727546E98BDBE69A46FCAFAC"/>
          </w:pPr>
          <w:r w:rsidRPr="00457B93">
            <w:rPr>
              <w:rStyle w:val="PlaceholderText"/>
              <w:sz w:val="24"/>
              <w:szCs w:val="24"/>
            </w:rPr>
            <w:t>Company Name</w:t>
          </w:r>
          <w:r w:rsidRPr="006C3DCD">
            <w:rPr>
              <w:rStyle w:val="PlaceholderText"/>
            </w:rPr>
            <w:t>.</w:t>
          </w:r>
        </w:p>
      </w:docPartBody>
    </w:docPart>
    <w:docPart>
      <w:docPartPr>
        <w:name w:val="D10FE547E90A4775B52B1EB57AB581CF"/>
        <w:category>
          <w:name w:val="General"/>
          <w:gallery w:val="placeholder"/>
        </w:category>
        <w:types>
          <w:type w:val="bbPlcHdr"/>
        </w:types>
        <w:behaviors>
          <w:behavior w:val="content"/>
        </w:behaviors>
        <w:guid w:val="{7A9AA5CD-D090-41CA-B3B7-6C0C5E0B72CA}"/>
      </w:docPartPr>
      <w:docPartBody>
        <w:p w:rsidR="00EF47CC" w:rsidRDefault="005E7386" w:rsidP="005E7386">
          <w:pPr>
            <w:pStyle w:val="D10FE547E90A4775B52B1EB57AB581CF"/>
          </w:pPr>
          <w:r w:rsidRPr="00457B93">
            <w:rPr>
              <w:rStyle w:val="PlaceholderText"/>
              <w:sz w:val="24"/>
              <w:szCs w:val="24"/>
            </w:rPr>
            <w:t>Company Name</w:t>
          </w:r>
          <w:r w:rsidRPr="006C3DCD">
            <w:rPr>
              <w:rStyle w:val="PlaceholderText"/>
            </w:rPr>
            <w:t>.</w:t>
          </w:r>
        </w:p>
      </w:docPartBody>
    </w:docPart>
    <w:docPart>
      <w:docPartPr>
        <w:name w:val="F62D1CF371044CD192E116BFAF207B1E"/>
        <w:category>
          <w:name w:val="General"/>
          <w:gallery w:val="placeholder"/>
        </w:category>
        <w:types>
          <w:type w:val="bbPlcHdr"/>
        </w:types>
        <w:behaviors>
          <w:behavior w:val="content"/>
        </w:behaviors>
        <w:guid w:val="{37ABD1D3-4ECE-4A9C-8BEC-F8C7E073A66B}"/>
      </w:docPartPr>
      <w:docPartBody>
        <w:p w:rsidR="00EF47CC" w:rsidRDefault="005E7386" w:rsidP="005E7386">
          <w:pPr>
            <w:pStyle w:val="F62D1CF371044CD192E116BFAF207B1E"/>
          </w:pPr>
          <w:r w:rsidRPr="00457B93">
            <w:rPr>
              <w:rStyle w:val="PlaceholderText"/>
              <w:sz w:val="24"/>
              <w:szCs w:val="24"/>
            </w:rPr>
            <w:t>Street Address.</w:t>
          </w:r>
        </w:p>
      </w:docPartBody>
    </w:docPart>
    <w:docPart>
      <w:docPartPr>
        <w:name w:val="9ECB23D3DD2C4976858DEC08FD3DE71D"/>
        <w:category>
          <w:name w:val="General"/>
          <w:gallery w:val="placeholder"/>
        </w:category>
        <w:types>
          <w:type w:val="bbPlcHdr"/>
        </w:types>
        <w:behaviors>
          <w:behavior w:val="content"/>
        </w:behaviors>
        <w:guid w:val="{B92B7B65-C173-46FF-94ED-1B4DA0E986B4}"/>
      </w:docPartPr>
      <w:docPartBody>
        <w:p w:rsidR="00EF47CC" w:rsidRDefault="005E7386" w:rsidP="005E7386">
          <w:pPr>
            <w:pStyle w:val="9ECB23D3DD2C4976858DEC08FD3DE71D"/>
          </w:pPr>
          <w:r w:rsidRPr="00457B93">
            <w:rPr>
              <w:rStyle w:val="PlaceholderText"/>
              <w:sz w:val="24"/>
              <w:szCs w:val="24"/>
            </w:rPr>
            <w:t>Company Name</w:t>
          </w:r>
          <w:r w:rsidRPr="006C3DCD">
            <w:rPr>
              <w:rStyle w:val="PlaceholderText"/>
            </w:rPr>
            <w:t>.</w:t>
          </w:r>
        </w:p>
      </w:docPartBody>
    </w:docPart>
    <w:docPart>
      <w:docPartPr>
        <w:name w:val="4AB615770FE34E9F9C7EA696976B59DB"/>
        <w:category>
          <w:name w:val="General"/>
          <w:gallery w:val="placeholder"/>
        </w:category>
        <w:types>
          <w:type w:val="bbPlcHdr"/>
        </w:types>
        <w:behaviors>
          <w:behavior w:val="content"/>
        </w:behaviors>
        <w:guid w:val="{E2795977-5409-4FC5-806F-83823654965B}"/>
      </w:docPartPr>
      <w:docPartBody>
        <w:p w:rsidR="00EF47CC" w:rsidRDefault="005E7386" w:rsidP="005E7386">
          <w:pPr>
            <w:pStyle w:val="4AB615770FE34E9F9C7EA696976B59DB"/>
          </w:pPr>
          <w:r w:rsidRPr="000F32FC">
            <w:rPr>
              <w:rStyle w:val="PlaceholderText"/>
              <w:sz w:val="24"/>
              <w:szCs w:val="24"/>
            </w:rPr>
            <w:t>US DOT #.</w:t>
          </w:r>
        </w:p>
      </w:docPartBody>
    </w:docPart>
    <w:docPart>
      <w:docPartPr>
        <w:name w:val="91E59A3B2AB846FF98A05E8AE20D8E5B"/>
        <w:category>
          <w:name w:val="General"/>
          <w:gallery w:val="placeholder"/>
        </w:category>
        <w:types>
          <w:type w:val="bbPlcHdr"/>
        </w:types>
        <w:behaviors>
          <w:behavior w:val="content"/>
        </w:behaviors>
        <w:guid w:val="{BDC3352B-2A23-4741-A1A0-FF910AD2D573}"/>
      </w:docPartPr>
      <w:docPartBody>
        <w:p w:rsidR="00EF47CC" w:rsidRDefault="005E7386" w:rsidP="005E7386">
          <w:pPr>
            <w:pStyle w:val="91E59A3B2AB846FF98A05E8AE20D8E5B"/>
          </w:pPr>
          <w:r w:rsidRPr="000F32FC">
            <w:rPr>
              <w:rStyle w:val="PlaceholderText"/>
              <w:sz w:val="24"/>
              <w:szCs w:val="24"/>
            </w:rPr>
            <w:t>US DOT #.</w:t>
          </w:r>
        </w:p>
      </w:docPartBody>
    </w:docPart>
    <w:docPart>
      <w:docPartPr>
        <w:name w:val="5C567613D7E44405B82B83B70975F6D3"/>
        <w:category>
          <w:name w:val="General"/>
          <w:gallery w:val="placeholder"/>
        </w:category>
        <w:types>
          <w:type w:val="bbPlcHdr"/>
        </w:types>
        <w:behaviors>
          <w:behavior w:val="content"/>
        </w:behaviors>
        <w:guid w:val="{0A0776CD-45DC-4FDE-BF2F-F11D416F9289}"/>
      </w:docPartPr>
      <w:docPartBody>
        <w:p w:rsidR="00EF47CC" w:rsidRDefault="005E7386" w:rsidP="005E7386">
          <w:pPr>
            <w:pStyle w:val="5C567613D7E44405B82B83B70975F6D3"/>
          </w:pPr>
          <w:r w:rsidRPr="00457B93">
            <w:rPr>
              <w:rStyle w:val="PlaceholderText"/>
              <w:sz w:val="24"/>
              <w:szCs w:val="24"/>
            </w:rPr>
            <w:t>Utility Code</w:t>
          </w:r>
        </w:p>
      </w:docPartBody>
    </w:docPart>
    <w:docPart>
      <w:docPartPr>
        <w:name w:val="B7F94D558A884556B4CFFE75EE77FD88"/>
        <w:category>
          <w:name w:val="General"/>
          <w:gallery w:val="placeholder"/>
        </w:category>
        <w:types>
          <w:type w:val="bbPlcHdr"/>
        </w:types>
        <w:behaviors>
          <w:behavior w:val="content"/>
        </w:behaviors>
        <w:guid w:val="{20733998-C323-48AF-83F5-7637041D323F}"/>
      </w:docPartPr>
      <w:docPartBody>
        <w:p w:rsidR="00EF47CC" w:rsidRDefault="005E7386" w:rsidP="005E7386">
          <w:pPr>
            <w:pStyle w:val="B7F94D558A884556B4CFFE75EE77FD88"/>
          </w:pPr>
          <w:r w:rsidRPr="00457B93">
            <w:rPr>
              <w:rStyle w:val="PlaceholderText"/>
              <w:sz w:val="24"/>
              <w:szCs w:val="24"/>
            </w:rPr>
            <w:t>Utility Code</w:t>
          </w:r>
        </w:p>
      </w:docPartBody>
    </w:docPart>
    <w:docPart>
      <w:docPartPr>
        <w:name w:val="3AEDA0B8453E4025B3DC5A4A951F1800"/>
        <w:category>
          <w:name w:val="General"/>
          <w:gallery w:val="placeholder"/>
        </w:category>
        <w:types>
          <w:type w:val="bbPlcHdr"/>
        </w:types>
        <w:behaviors>
          <w:behavior w:val="content"/>
        </w:behaviors>
        <w:guid w:val="{BA7A8D95-4F1E-49D0-8869-F1BBA050C6B1}"/>
      </w:docPartPr>
      <w:docPartBody>
        <w:p w:rsidR="00EF47CC" w:rsidRDefault="005E7386" w:rsidP="005E7386">
          <w:pPr>
            <w:pStyle w:val="3AEDA0B8453E4025B3DC5A4A951F1800"/>
          </w:pPr>
          <w:r w:rsidRPr="00457B93">
            <w:rPr>
              <w:rStyle w:val="PlaceholderText"/>
              <w:sz w:val="24"/>
              <w:szCs w:val="24"/>
            </w:rPr>
            <w:t>Utility Code</w:t>
          </w:r>
        </w:p>
      </w:docPartBody>
    </w:docPart>
    <w:docPart>
      <w:docPartPr>
        <w:name w:val="629DC449F306439D93218C18FE99C993"/>
        <w:category>
          <w:name w:val="General"/>
          <w:gallery w:val="placeholder"/>
        </w:category>
        <w:types>
          <w:type w:val="bbPlcHdr"/>
        </w:types>
        <w:behaviors>
          <w:behavior w:val="content"/>
        </w:behaviors>
        <w:guid w:val="{9E9D2709-838A-481D-AE01-3A6D250E9908}"/>
      </w:docPartPr>
      <w:docPartBody>
        <w:p w:rsidR="008A6001" w:rsidRDefault="00192048" w:rsidP="00192048">
          <w:pPr>
            <w:pStyle w:val="629DC449F306439D93218C18FE99C993"/>
          </w:pPr>
          <w:r w:rsidRPr="00457B93">
            <w:rPr>
              <w:rStyle w:val="PlaceholderText"/>
              <w:sz w:val="24"/>
              <w:szCs w:val="24"/>
            </w:rPr>
            <w:t>Application Docket #</w:t>
          </w:r>
        </w:p>
      </w:docPartBody>
    </w:docPart>
    <w:docPart>
      <w:docPartPr>
        <w:name w:val="E777FFAE0D5646039F352FBEB3F76A91"/>
        <w:category>
          <w:name w:val="General"/>
          <w:gallery w:val="placeholder"/>
        </w:category>
        <w:types>
          <w:type w:val="bbPlcHdr"/>
        </w:types>
        <w:behaviors>
          <w:behavior w:val="content"/>
        </w:behaviors>
        <w:guid w:val="{94256FD8-91A6-421E-BD3E-0E7C0F4285A5}"/>
      </w:docPartPr>
      <w:docPartBody>
        <w:p w:rsidR="008A6001" w:rsidRDefault="00192048" w:rsidP="00192048">
          <w:pPr>
            <w:pStyle w:val="E777FFAE0D5646039F352FBEB3F76A91"/>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192048"/>
    <w:rsid w:val="00374025"/>
    <w:rsid w:val="00574160"/>
    <w:rsid w:val="005E7386"/>
    <w:rsid w:val="00774A8E"/>
    <w:rsid w:val="0088537E"/>
    <w:rsid w:val="008A6001"/>
    <w:rsid w:val="00936E76"/>
    <w:rsid w:val="00BA4960"/>
    <w:rsid w:val="00E859FA"/>
    <w:rsid w:val="00EF47CC"/>
    <w:rsid w:val="00F4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048"/>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54742A61727546E98BDBE69A46FCAFAC">
    <w:name w:val="54742A61727546E98BDBE69A46FCAFAC"/>
    <w:rsid w:val="005E7386"/>
  </w:style>
  <w:style w:type="paragraph" w:customStyle="1" w:styleId="D10FE547E90A4775B52B1EB57AB581CF">
    <w:name w:val="D10FE547E90A4775B52B1EB57AB581CF"/>
    <w:rsid w:val="005E7386"/>
  </w:style>
  <w:style w:type="paragraph" w:customStyle="1" w:styleId="F62D1CF371044CD192E116BFAF207B1E">
    <w:name w:val="F62D1CF371044CD192E116BFAF207B1E"/>
    <w:rsid w:val="005E7386"/>
  </w:style>
  <w:style w:type="paragraph" w:customStyle="1" w:styleId="9ECB23D3DD2C4976858DEC08FD3DE71D">
    <w:name w:val="9ECB23D3DD2C4976858DEC08FD3DE71D"/>
    <w:rsid w:val="005E7386"/>
  </w:style>
  <w:style w:type="paragraph" w:customStyle="1" w:styleId="4AB615770FE34E9F9C7EA696976B59DB">
    <w:name w:val="4AB615770FE34E9F9C7EA696976B59DB"/>
    <w:rsid w:val="005E7386"/>
  </w:style>
  <w:style w:type="paragraph" w:customStyle="1" w:styleId="5C6A74C45BB445938039A1860DC70EEE">
    <w:name w:val="5C6A74C45BB445938039A1860DC70EEE"/>
    <w:rsid w:val="005E7386"/>
  </w:style>
  <w:style w:type="paragraph" w:customStyle="1" w:styleId="FFB04670F0CD4A5BB3AFBE02E41D1C06">
    <w:name w:val="FFB04670F0CD4A5BB3AFBE02E41D1C06"/>
    <w:rsid w:val="005E7386"/>
  </w:style>
  <w:style w:type="paragraph" w:customStyle="1" w:styleId="91E59A3B2AB846FF98A05E8AE20D8E5B">
    <w:name w:val="91E59A3B2AB846FF98A05E8AE20D8E5B"/>
    <w:rsid w:val="005E7386"/>
  </w:style>
  <w:style w:type="paragraph" w:customStyle="1" w:styleId="5C567613D7E44405B82B83B70975F6D3">
    <w:name w:val="5C567613D7E44405B82B83B70975F6D3"/>
    <w:rsid w:val="005E7386"/>
  </w:style>
  <w:style w:type="paragraph" w:customStyle="1" w:styleId="B7F94D558A884556B4CFFE75EE77FD88">
    <w:name w:val="B7F94D558A884556B4CFFE75EE77FD88"/>
    <w:rsid w:val="005E7386"/>
  </w:style>
  <w:style w:type="paragraph" w:customStyle="1" w:styleId="3AEDA0B8453E4025B3DC5A4A951F1800">
    <w:name w:val="3AEDA0B8453E4025B3DC5A4A951F1800"/>
    <w:rsid w:val="005E7386"/>
  </w:style>
  <w:style w:type="paragraph" w:customStyle="1" w:styleId="629DC449F306439D93218C18FE99C993">
    <w:name w:val="629DC449F306439D93218C18FE99C993"/>
    <w:rsid w:val="00192048"/>
  </w:style>
  <w:style w:type="paragraph" w:customStyle="1" w:styleId="E777FFAE0D5646039F352FBEB3F76A91">
    <w:name w:val="E777FFAE0D5646039F352FBEB3F76A91"/>
    <w:rsid w:val="00192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4368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6</cp:revision>
  <cp:lastPrinted>2017-12-28T13:28:00Z</cp:lastPrinted>
  <dcterms:created xsi:type="dcterms:W3CDTF">2019-10-16T16:58:00Z</dcterms:created>
  <dcterms:modified xsi:type="dcterms:W3CDTF">2019-10-17T11:24:00Z</dcterms:modified>
</cp:coreProperties>
</file>