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8A84948" w:rsidR="004C39A4" w:rsidRDefault="008872A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21,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314E94A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8872AE">
        <w:rPr>
          <w:rFonts w:ascii="Microsoft Sans Serif" w:hAnsi="Microsoft Sans Serif" w:cs="Microsoft Sans Serif"/>
          <w:szCs w:val="24"/>
        </w:rPr>
        <w:t xml:space="preserve"> </w:t>
      </w:r>
      <w:r w:rsidR="004C39A4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8872AE" w:rsidRPr="00327104">
        <w:rPr>
          <w:rFonts w:ascii="Microsoft Sans Serif" w:hAnsi="Microsoft Sans Serif" w:cs="Microsoft Sans Serif"/>
          <w:b/>
          <w:bCs/>
          <w:szCs w:val="24"/>
        </w:rPr>
        <w:t>C-2019-3010281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426A1099" w:rsidR="004C39A4" w:rsidRPr="00B16730" w:rsidRDefault="008872A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27104">
        <w:rPr>
          <w:rFonts w:ascii="Microsoft Sans Serif" w:hAnsi="Microsoft Sans Serif" w:cs="Microsoft Sans Serif"/>
          <w:b/>
          <w:spacing w:val="-3"/>
          <w:szCs w:val="24"/>
        </w:rPr>
        <w:t>393 Vanadium Limited Partnership v. Peoples Natural Gas Company LLC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D76BF31" w14:textId="77777777" w:rsidR="008872AE" w:rsidRPr="008872AE" w:rsidRDefault="004C39A4" w:rsidP="008872A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872AE" w:rsidRPr="008872AE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AA7F51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872AE">
        <w:rPr>
          <w:rFonts w:ascii="Microsoft Sans Serif" w:hAnsi="Microsoft Sans Serif" w:cs="Microsoft Sans Serif"/>
          <w:b/>
          <w:szCs w:val="24"/>
        </w:rPr>
        <w:t>Wednesday, October 23,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2F60A4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872AE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FA3752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872AE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469E08A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8872AE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6F4E889A" w14:textId="7CD190C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8872A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09E7113C" w:rsidR="003C02BB" w:rsidRDefault="003C02BB"/>
    <w:p w14:paraId="008CD117" w14:textId="353E0BDD" w:rsidR="008872AE" w:rsidRDefault="008872AE"/>
    <w:p w14:paraId="2859F315" w14:textId="1DCF2AC9" w:rsidR="008872AE" w:rsidRDefault="008872AE"/>
    <w:p w14:paraId="2FA91B0E" w14:textId="77777777" w:rsidR="008872AE" w:rsidRDefault="008872AE"/>
    <w:p w14:paraId="198D1653" w14:textId="549E2812" w:rsidR="003C02BB" w:rsidRDefault="003C02BB"/>
    <w:p w14:paraId="057FA27F" w14:textId="77777777" w:rsidR="008872AE" w:rsidRPr="008872AE" w:rsidRDefault="008872AE" w:rsidP="008872AE">
      <w:pPr>
        <w:spacing w:after="160" w:line="259" w:lineRule="auto"/>
        <w:rPr>
          <w:rFonts w:ascii="Calibri" w:hAnsi="Calibri"/>
          <w:sz w:val="22"/>
          <w:szCs w:val="22"/>
        </w:rPr>
      </w:pPr>
      <w:r w:rsidRPr="008872AE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C-2019-3010281 - 393 VANADIUM LIMITED PARTNERSHIP v. PEOPLES NATURAL GAS COMPANY LLC</w:t>
      </w:r>
      <w:r w:rsidRPr="008872A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872A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872AE">
        <w:rPr>
          <w:rFonts w:ascii="Microsoft Sans Serif" w:eastAsia="Microsoft Sans Serif" w:hAnsi="Microsoft Sans Serif" w:cs="Microsoft Sans Serif"/>
          <w:szCs w:val="22"/>
        </w:rPr>
        <w:t>REED J DAVIS, GENERAL PARTNER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393 VANADIUM LIMITED PARTNERSHIP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393 VANADIUM ROAD SUITE 300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PITTSBURGH PA  15243-1427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</w:r>
      <w:r w:rsidRPr="008872AE">
        <w:rPr>
          <w:rFonts w:ascii="Microsoft Sans Serif" w:eastAsia="Microsoft Sans Serif" w:hAnsi="Microsoft Sans Serif" w:cs="Microsoft Sans Serif"/>
          <w:b/>
          <w:bCs/>
          <w:szCs w:val="22"/>
        </w:rPr>
        <w:t>412.489.1390</w:t>
      </w:r>
      <w:r w:rsidRPr="008872A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8872A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PEOPLES NATURAL GAS COMPANY LLC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375 NORTH SHORE DRIVE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8872AE">
        <w:rPr>
          <w:rFonts w:ascii="Microsoft Sans Serif" w:eastAsia="Microsoft Sans Serif" w:hAnsi="Microsoft Sans Serif" w:cs="Microsoft Sans Serif"/>
          <w:szCs w:val="22"/>
        </w:rPr>
        <w:cr/>
      </w:r>
      <w:r w:rsidRPr="008872AE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8872AE">
        <w:rPr>
          <w:rFonts w:ascii="Microsoft Sans Serif" w:eastAsia="Microsoft Sans Serif" w:hAnsi="Microsoft Sans Serif" w:cs="Microsoft Sans Serif"/>
          <w:szCs w:val="22"/>
        </w:rPr>
        <w:br/>
      </w:r>
      <w:r w:rsidRPr="008872A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8872A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C02BB"/>
    <w:rsid w:val="004C39A4"/>
    <w:rsid w:val="0053620E"/>
    <w:rsid w:val="006F42A7"/>
    <w:rsid w:val="007E6BD5"/>
    <w:rsid w:val="0087022E"/>
    <w:rsid w:val="008872A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2019-10-21T16:40:00Z</cp:lastPrinted>
  <dcterms:created xsi:type="dcterms:W3CDTF">2019-10-21T16:42:00Z</dcterms:created>
  <dcterms:modified xsi:type="dcterms:W3CDTF">2019-10-21T16:42:00Z</dcterms:modified>
</cp:coreProperties>
</file>