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55C4C"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14:paraId="1582C8C5" w14:textId="77777777"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14:paraId="555CFC77" w14:textId="77777777"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4E4555" w14:textId="77777777"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4C6C17F" w14:textId="77777777"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F9E31A" w14:textId="4DB24A66" w:rsidR="004240BD" w:rsidRPr="0091661D" w:rsidRDefault="00D002C0"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Christopher Lyons</w:t>
      </w:r>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14:paraId="588A3E9A" w14:textId="77777777"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14:paraId="4A9071D6" w14:textId="6C7BD473"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D002C0">
        <w:rPr>
          <w:rFonts w:ascii="Times New Roman" w:hAnsi="Times New Roman" w:cs="Times New Roman"/>
          <w:spacing w:val="-3"/>
          <w:sz w:val="24"/>
          <w:szCs w:val="24"/>
        </w:rPr>
        <w:t>C</w:t>
      </w:r>
      <w:r w:rsidR="00502921" w:rsidRPr="0091661D">
        <w:rPr>
          <w:rFonts w:ascii="Times New Roman" w:hAnsi="Times New Roman" w:cs="Times New Roman"/>
          <w:spacing w:val="-3"/>
          <w:sz w:val="24"/>
          <w:szCs w:val="24"/>
        </w:rPr>
        <w:t>-201</w:t>
      </w:r>
      <w:r w:rsidR="00566FEF">
        <w:rPr>
          <w:rFonts w:ascii="Times New Roman" w:hAnsi="Times New Roman" w:cs="Times New Roman"/>
          <w:spacing w:val="-3"/>
          <w:sz w:val="24"/>
          <w:szCs w:val="24"/>
        </w:rPr>
        <w:t>9</w:t>
      </w:r>
      <w:r w:rsidR="00502921" w:rsidRPr="0091661D">
        <w:rPr>
          <w:rFonts w:ascii="Times New Roman" w:hAnsi="Times New Roman" w:cs="Times New Roman"/>
          <w:spacing w:val="-3"/>
          <w:sz w:val="24"/>
          <w:szCs w:val="24"/>
        </w:rPr>
        <w:t>-</w:t>
      </w:r>
      <w:r w:rsidR="001670C5">
        <w:rPr>
          <w:rFonts w:ascii="Times New Roman" w:hAnsi="Times New Roman" w:cs="Times New Roman"/>
          <w:spacing w:val="-3"/>
          <w:sz w:val="24"/>
          <w:szCs w:val="24"/>
        </w:rPr>
        <w:t>30</w:t>
      </w:r>
      <w:r w:rsidR="00566FEF">
        <w:rPr>
          <w:rFonts w:ascii="Times New Roman" w:hAnsi="Times New Roman" w:cs="Times New Roman"/>
          <w:spacing w:val="-3"/>
          <w:sz w:val="24"/>
          <w:szCs w:val="24"/>
        </w:rPr>
        <w:t>1</w:t>
      </w:r>
      <w:r w:rsidR="00D002C0">
        <w:rPr>
          <w:rFonts w:ascii="Times New Roman" w:hAnsi="Times New Roman" w:cs="Times New Roman"/>
          <w:spacing w:val="-3"/>
          <w:sz w:val="24"/>
          <w:szCs w:val="24"/>
        </w:rPr>
        <w:t>1804</w:t>
      </w:r>
    </w:p>
    <w:p w14:paraId="226BFB0E" w14:textId="77777777"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14:paraId="238B1989" w14:textId="1E10AABE" w:rsidR="004240BD" w:rsidRPr="0091661D" w:rsidRDefault="00D002C0" w:rsidP="004240BD">
      <w:pPr>
        <w:tabs>
          <w:tab w:val="left" w:pos="-720"/>
        </w:tabs>
        <w:suppressAutoHyphens/>
        <w:spacing w:after="0" w:line="240" w:lineRule="auto"/>
        <w:jc w:val="both"/>
        <w:rPr>
          <w:rFonts w:ascii="Times New Roman" w:hAnsi="Times New Roman" w:cs="Times New Roman"/>
          <w:spacing w:val="-3"/>
          <w:sz w:val="24"/>
          <w:szCs w:val="24"/>
        </w:rPr>
      </w:pPr>
      <w:bookmarkStart w:id="0" w:name="_Hlk22645054"/>
      <w:r>
        <w:rPr>
          <w:rFonts w:ascii="Times New Roman" w:hAnsi="Times New Roman" w:cs="Times New Roman"/>
          <w:spacing w:val="-3"/>
          <w:sz w:val="24"/>
          <w:szCs w:val="24"/>
        </w:rPr>
        <w:t>Metropolitan Edison</w:t>
      </w:r>
      <w:bookmarkEnd w:id="0"/>
      <w:r>
        <w:rPr>
          <w:rFonts w:ascii="Times New Roman" w:hAnsi="Times New Roman" w:cs="Times New Roman"/>
          <w:spacing w:val="-3"/>
          <w:sz w:val="24"/>
          <w:szCs w:val="24"/>
        </w:rPr>
        <w:t xml:space="preserve"> Company</w:t>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14:paraId="2A5F6141" w14:textId="77777777"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822D534" w14:textId="77777777"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B59F685" w14:textId="77777777"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55322DC" w14:textId="72474406"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O</w:t>
      </w:r>
      <w:r w:rsidR="00D002C0">
        <w:rPr>
          <w:rFonts w:ascii="Times New Roman" w:eastAsia="Times New Roman" w:hAnsi="Times New Roman" w:cs="Times New Roman"/>
          <w:b/>
          <w:bCs/>
          <w:spacing w:val="-3"/>
          <w:sz w:val="24"/>
          <w:szCs w:val="24"/>
          <w:u w:val="single"/>
        </w:rPr>
        <w:t>RDER</w:t>
      </w:r>
    </w:p>
    <w:p w14:paraId="016D23E6"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14:paraId="5306D717"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14:paraId="252CFF61" w14:textId="577814DC" w:rsidR="000422DE" w:rsidRDefault="00D002C0"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Order holds in abeyance the determination of a procedural schedule pending a discussion between the parties that may resolve the Complaint.</w:t>
      </w:r>
    </w:p>
    <w:p w14:paraId="34C51AEF" w14:textId="08A70298" w:rsidR="00D002C0" w:rsidRDefault="00D002C0"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A1B2470" w14:textId="0DDD2C16" w:rsidR="00D002C0" w:rsidRDefault="00D002C0"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July 29, 2019, Christopher Lyons (Complainant) filed a formal Complaint with the Commission asserting that Metropolitan Edison Company (Company or Met-Ed), wished to install a smart meter at Complainant’s residence but that Complainant objected to the placement alleging a health hazard.  </w:t>
      </w:r>
      <w:r w:rsidR="00091CE2">
        <w:rPr>
          <w:rFonts w:ascii="Times New Roman" w:eastAsia="Times New Roman" w:hAnsi="Times New Roman" w:cs="Times New Roman"/>
          <w:sz w:val="24"/>
          <w:szCs w:val="24"/>
        </w:rPr>
        <w:t>Complainant also objected to termination of service based on non-compliance with smart meter placement.</w:t>
      </w:r>
      <w:r w:rsidR="00091CE2">
        <w:rPr>
          <w:rStyle w:val="FootnoteReference"/>
          <w:rFonts w:ascii="Times New Roman" w:eastAsia="Times New Roman" w:hAnsi="Times New Roman" w:cs="Times New Roman"/>
          <w:sz w:val="24"/>
          <w:szCs w:val="24"/>
        </w:rPr>
        <w:footnoteReference w:id="1"/>
      </w:r>
    </w:p>
    <w:p w14:paraId="78F0F16D" w14:textId="4E6ACD98" w:rsidR="00091CE2" w:rsidRDefault="00091CE2"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25E28BE" w14:textId="703BF95A" w:rsidR="00091CE2" w:rsidRDefault="00091CE2"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August 19, 2019, Met-Ed filed an Answer and New Matter in which the Company explained the statutory requirement to place smart meters throughout its service territory consistent with Act 129 of 2008 (Act 129).</w:t>
      </w:r>
      <w:r w:rsidR="00A341B1">
        <w:rPr>
          <w:rFonts w:ascii="Times New Roman" w:eastAsia="Times New Roman" w:hAnsi="Times New Roman" w:cs="Times New Roman"/>
          <w:sz w:val="24"/>
          <w:szCs w:val="24"/>
        </w:rPr>
        <w:t xml:space="preserve">  The New Matter also asserted that the Complaint is legally insufficient because to grant the Complainant’s requested relief, the Commission would be compelling Met-Ed to violate the law.  Met-Ed requested dismissal of the Complaint with prejudice or a prehearing conference.</w:t>
      </w:r>
    </w:p>
    <w:p w14:paraId="47D9DD24" w14:textId="0C059A34" w:rsidR="00EF1FCB" w:rsidRDefault="00EF1FCB"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DF9747D" w14:textId="56753951" w:rsidR="00EF1FCB" w:rsidRDefault="00EF1FCB"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on August 19, 2019, Met-Ed filed Preliminary Objections</w:t>
      </w:r>
      <w:r w:rsidR="00AB6FF3">
        <w:rPr>
          <w:rFonts w:ascii="Times New Roman" w:eastAsia="Times New Roman" w:hAnsi="Times New Roman" w:cs="Times New Roman"/>
          <w:sz w:val="24"/>
          <w:szCs w:val="24"/>
        </w:rPr>
        <w:t xml:space="preserve"> objecting to the Complaint as legally insufficient.  Both Met-Ed’s New Matter and Preliminary Objections were </w:t>
      </w:r>
      <w:r w:rsidR="00AB6FF3">
        <w:rPr>
          <w:rFonts w:ascii="Times New Roman" w:eastAsia="Times New Roman" w:hAnsi="Times New Roman" w:cs="Times New Roman"/>
          <w:sz w:val="24"/>
          <w:szCs w:val="24"/>
        </w:rPr>
        <w:lastRenderedPageBreak/>
        <w:t>respectively endorsed with a Notice to Plead.  Complainant did not file an Answer or responsive pleading to either filing.</w:t>
      </w:r>
    </w:p>
    <w:p w14:paraId="6A24B449" w14:textId="1D2548E3" w:rsidR="00AB6FF3" w:rsidRDefault="00AB6FF3"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A69E350" w14:textId="1BD912E2" w:rsidR="00AB6FF3" w:rsidRDefault="00AB6FF3"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September 24, 2019, the Office of Administrative Law Judge (OALJ) issued a corrected hearing notice setting October 23, 2019 as the date for a telephonic prehearing conference in this case.  The conference convened on that date.  Complainant appeared on his own behalf, and Tori L. Geisler, Esquire, appeared on behalf of Met-Ed.</w:t>
      </w:r>
    </w:p>
    <w:p w14:paraId="71B61FC5" w14:textId="72EDC731" w:rsidR="00AB6FF3" w:rsidRDefault="00AB6FF3"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51319D1" w14:textId="31245D07" w:rsidR="003C763F" w:rsidRDefault="00AB6FF3"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After a constructive discussion, it was decided that the parties would try to determine whether placement of the smart meter at a location remote from the residence would be feasible and relieve </w:t>
      </w:r>
      <w:r w:rsidR="003C763F">
        <w:rPr>
          <w:rFonts w:ascii="Times New Roman" w:eastAsia="Times New Roman" w:hAnsi="Times New Roman" w:cs="Times New Roman"/>
          <w:sz w:val="24"/>
          <w:szCs w:val="24"/>
        </w:rPr>
        <w:t xml:space="preserve">Complainant’s concerns.  </w:t>
      </w:r>
      <w:r w:rsidR="003C763F" w:rsidRPr="003C763F">
        <w:rPr>
          <w:rFonts w:ascii="Times New Roman" w:eastAsia="Times New Roman" w:hAnsi="Times New Roman" w:cs="Times New Roman"/>
          <w:sz w:val="24"/>
          <w:szCs w:val="24"/>
        </w:rPr>
        <w:t xml:space="preserve">Pursuant to the Commission’s Regulations at 52 Pa. Code § 5.231(a), it is the Commission’s policy to promote settlements.  </w:t>
      </w:r>
      <w:r w:rsidR="003C763F">
        <w:rPr>
          <w:rFonts w:ascii="Times New Roman" w:eastAsia="Times New Roman" w:hAnsi="Times New Roman" w:cs="Times New Roman"/>
          <w:sz w:val="24"/>
          <w:szCs w:val="24"/>
        </w:rPr>
        <w:t>Thus, I agreed to hold this matter (and by extension, Met-Ed’s Preliminary Objections) in abeyance pending the outcome of those talks.  If the parties have any questions during their discussions, an informal telephonic conference will be arranged.</w:t>
      </w:r>
    </w:p>
    <w:p w14:paraId="2C54ECDB" w14:textId="772AB24C"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C06F7A2" w14:textId="77777777" w:rsidR="00132BD3" w:rsidRDefault="00132BD3"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6CDA7ED" w14:textId="787A0A21"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7CE37B16" w14:textId="3DF5F8CC"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056830D" w14:textId="10B78D53"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IS ORDERED:</w:t>
      </w:r>
    </w:p>
    <w:p w14:paraId="6CB55DF9" w14:textId="04E31BD6"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7AF9652" w14:textId="0C0C6AEC"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That this case and the Preliminary Objections filed by Metropolitan Edison Company to the formal Complaint filed by Christopher Lyons will be held in abeyance pending the outcome of settlement talks between the parties.</w:t>
      </w:r>
    </w:p>
    <w:p w14:paraId="09F60075" w14:textId="3D7C4007"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2B116DF" w14:textId="6E80D3B6"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That counsel for Metropolitan Edison Company will keep me apprised of the progress of the settlement talks every thirty (30) days from the date of issuance of this Order.</w:t>
      </w:r>
    </w:p>
    <w:p w14:paraId="151E2000" w14:textId="04BA73CE" w:rsidR="003C763F" w:rsidRDefault="003C763F"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9300FE3" w14:textId="6E6CBDA1" w:rsidR="00855FB6" w:rsidRPr="0091661D" w:rsidRDefault="00BD5884" w:rsidP="00D002C0">
      <w:pPr>
        <w:tabs>
          <w:tab w:val="left" w:pos="-1440"/>
          <w:tab w:val="left" w:pos="-720"/>
          <w:tab w:val="left" w:pos="0"/>
          <w:tab w:val="left" w:pos="720"/>
          <w:tab w:val="left" w:pos="1440"/>
        </w:tabs>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p>
    <w:p w14:paraId="63DE2B2A" w14:textId="7A52435E"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272A10">
        <w:rPr>
          <w:rFonts w:ascii="Times New Roman" w:eastAsia="Times New Roman" w:hAnsi="Times New Roman" w:cs="Times New Roman"/>
          <w:spacing w:val="-3"/>
          <w:sz w:val="24"/>
          <w:szCs w:val="24"/>
          <w:u w:val="single"/>
        </w:rPr>
        <w:t>October 23</w:t>
      </w:r>
      <w:r w:rsidR="00FB2C0E">
        <w:rPr>
          <w:rFonts w:ascii="Times New Roman" w:eastAsia="Times New Roman" w:hAnsi="Times New Roman" w:cs="Times New Roman"/>
          <w:spacing w:val="-3"/>
          <w:sz w:val="24"/>
          <w:szCs w:val="24"/>
          <w:u w:val="single"/>
        </w:rPr>
        <w:t>, 201</w:t>
      </w:r>
      <w:r w:rsidR="009E02D8">
        <w:rPr>
          <w:rFonts w:ascii="Times New Roman" w:eastAsia="Times New Roman" w:hAnsi="Times New Roman" w:cs="Times New Roman"/>
          <w:spacing w:val="-3"/>
          <w:sz w:val="24"/>
          <w:szCs w:val="24"/>
          <w:u w:val="single"/>
        </w:rPr>
        <w:t>9</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14:paraId="5D2AD0D5" w14:textId="4C5905D3"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9E02D8">
        <w:rPr>
          <w:rFonts w:ascii="Times New Roman" w:eastAsia="Times New Roman" w:hAnsi="Times New Roman" w:cs="Times New Roman"/>
          <w:spacing w:val="-3"/>
          <w:sz w:val="24"/>
          <w:szCs w:val="24"/>
        </w:rPr>
        <w:t>Dennis J. Buckley</w:t>
      </w:r>
    </w:p>
    <w:p w14:paraId="1E9198AB" w14:textId="77777777" w:rsidR="00132BD3" w:rsidRDefault="00EC4A1F" w:rsidP="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132BD3" w:rsidSect="00932A73">
          <w:footerReference w:type="default" r:id="rId8"/>
          <w:footerReference w:type="first" r:id="rId9"/>
          <w:pgSz w:w="12240" w:h="15840"/>
          <w:pgMar w:top="1440" w:right="1440" w:bottom="1440" w:left="1440" w:header="720" w:footer="720" w:gutter="0"/>
          <w:cols w:space="720"/>
          <w:titlePg/>
          <w:docGrid w:linePitch="360"/>
        </w:sect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p w14:paraId="489EB0C3" w14:textId="189933BF" w:rsidR="00A10502" w:rsidRDefault="00A10502" w:rsidP="00A10502">
      <w:bookmarkStart w:id="1" w:name="_Hlk19881932"/>
      <w:r>
        <w:rPr>
          <w:rFonts w:ascii="Microsoft Sans Serif" w:eastAsia="Microsoft Sans Serif" w:hAnsi="Microsoft Sans Serif" w:cs="Microsoft Sans Serif"/>
          <w:b/>
          <w:sz w:val="24"/>
          <w:u w:val="single"/>
        </w:rPr>
        <w:t>C-2019-3011804 - CHRISTOPHER LYONS</w:t>
      </w:r>
      <w:bookmarkStart w:id="2" w:name="_GoBack"/>
      <w:bookmarkEnd w:id="2"/>
      <w:r>
        <w:rPr>
          <w:rFonts w:ascii="Microsoft Sans Serif" w:eastAsia="Microsoft Sans Serif" w:hAnsi="Microsoft Sans Serif" w:cs="Microsoft Sans Serif"/>
          <w:b/>
          <w:sz w:val="24"/>
          <w:u w:val="single"/>
        </w:rPr>
        <w:t xml:space="preserve">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LYONS</w:t>
      </w:r>
      <w:r>
        <w:rPr>
          <w:rFonts w:ascii="Microsoft Sans Serif" w:eastAsia="Microsoft Sans Serif" w:hAnsi="Microsoft Sans Serif" w:cs="Microsoft Sans Serif"/>
          <w:sz w:val="24"/>
        </w:rPr>
        <w:cr/>
        <w:t>2830 S HILL CAMP RD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F068CB">
        <w:rPr>
          <w:rFonts w:ascii="Microsoft Sans Serif" w:eastAsia="Microsoft Sans Serif" w:hAnsi="Microsoft Sans Serif" w:cs="Microsoft Sans Serif"/>
          <w:b/>
          <w:bCs/>
          <w:sz w:val="24"/>
        </w:rPr>
        <w:t>503</w:t>
      </w:r>
      <w:r>
        <w:rPr>
          <w:rFonts w:ascii="Microsoft Sans Serif" w:eastAsia="Microsoft Sans Serif" w:hAnsi="Microsoft Sans Serif" w:cs="Microsoft Sans Serif"/>
          <w:b/>
          <w:bCs/>
          <w:sz w:val="24"/>
        </w:rPr>
        <w:t>.</w:t>
      </w:r>
      <w:r w:rsidRPr="00F068CB">
        <w:rPr>
          <w:rFonts w:ascii="Microsoft Sans Serif" w:eastAsia="Microsoft Sans Serif" w:hAnsi="Microsoft Sans Serif" w:cs="Microsoft Sans Serif"/>
          <w:b/>
          <w:bCs/>
          <w:sz w:val="24"/>
        </w:rPr>
        <w:t>880</w:t>
      </w:r>
      <w:r>
        <w:rPr>
          <w:rFonts w:ascii="Microsoft Sans Serif" w:eastAsia="Microsoft Sans Serif" w:hAnsi="Microsoft Sans Serif" w:cs="Microsoft Sans Serif"/>
          <w:b/>
          <w:bCs/>
          <w:sz w:val="24"/>
        </w:rPr>
        <w:t>.</w:t>
      </w:r>
      <w:r w:rsidRPr="00F068CB">
        <w:rPr>
          <w:rFonts w:ascii="Microsoft Sans Serif" w:eastAsia="Microsoft Sans Serif" w:hAnsi="Microsoft Sans Serif" w:cs="Microsoft Sans Serif"/>
          <w:b/>
          <w:bCs/>
          <w:sz w:val="24"/>
        </w:rPr>
        <w:t>8678</w:t>
      </w:r>
      <w:r w:rsidRPr="00F068CB">
        <w:rPr>
          <w:rFonts w:ascii="Microsoft Sans Serif" w:eastAsia="Microsoft Sans Serif" w:hAnsi="Microsoft Sans Serif" w:cs="Microsoft Sans Serif"/>
          <w:b/>
          <w:bCs/>
          <w:sz w:val="24"/>
        </w:rPr>
        <w:br/>
      </w:r>
      <w:r w:rsidRPr="00F068CB">
        <w:rPr>
          <w:rFonts w:ascii="Microsoft Sans Serif" w:eastAsia="Microsoft Sans Serif" w:hAnsi="Microsoft Sans Serif" w:cs="Microsoft Sans Serif"/>
          <w:b/>
          <w:bCs/>
          <w:i/>
          <w:iCs/>
          <w:sz w:val="24"/>
          <w:u w:val="single"/>
        </w:rPr>
        <w:t>ACCEPTS E-SERVICE</w:t>
      </w:r>
      <w:r w:rsidRPr="00F068CB">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F068CB">
        <w:rPr>
          <w:rFonts w:ascii="Microsoft Sans Serif" w:eastAsia="Microsoft Sans Serif" w:hAnsi="Microsoft Sans Serif" w:cs="Microsoft Sans Serif"/>
          <w:b/>
          <w:bCs/>
          <w:sz w:val="24"/>
        </w:rPr>
        <w:t>610.921.6658</w:t>
      </w:r>
      <w:r w:rsidRPr="00F068CB">
        <w:rPr>
          <w:rFonts w:ascii="Microsoft Sans Serif" w:eastAsia="Microsoft Sans Serif" w:hAnsi="Microsoft Sans Serif" w:cs="Microsoft Sans Serif"/>
          <w:b/>
          <w:bCs/>
          <w:sz w:val="24"/>
        </w:rPr>
        <w:br/>
      </w:r>
      <w:r w:rsidRPr="00F068CB">
        <w:rPr>
          <w:rFonts w:ascii="Microsoft Sans Serif" w:eastAsia="Microsoft Sans Serif" w:hAnsi="Microsoft Sans Serif" w:cs="Microsoft Sans Serif"/>
          <w:b/>
          <w:bCs/>
          <w:i/>
          <w:iCs/>
          <w:sz w:val="24"/>
          <w:u w:val="single"/>
        </w:rPr>
        <w:t>ACCEPTS E-SERVICE</w:t>
      </w:r>
      <w:r w:rsidRPr="00F068CB">
        <w:rPr>
          <w:rFonts w:ascii="Microsoft Sans Serif" w:eastAsia="Microsoft Sans Serif" w:hAnsi="Microsoft Sans Serif" w:cs="Microsoft Sans Serif"/>
          <w:b/>
          <w:bCs/>
          <w:i/>
          <w:iCs/>
          <w:sz w:val="24"/>
          <w:u w:val="single"/>
        </w:rPr>
        <w:cr/>
      </w:r>
    </w:p>
    <w:bookmarkEnd w:id="1"/>
    <w:p w14:paraId="0AEFFB0A" w14:textId="77777777" w:rsidR="00A10502" w:rsidRDefault="00A10502" w:rsidP="00A10502"/>
    <w:p w14:paraId="4E9A6EC5" w14:textId="294D891B" w:rsidR="00EA6874" w:rsidRDefault="00EA6874" w:rsidP="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EA68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15B1" w14:textId="77777777" w:rsidR="00106453" w:rsidRDefault="00106453" w:rsidP="00CE5CC7">
      <w:pPr>
        <w:spacing w:after="0" w:line="240" w:lineRule="auto"/>
      </w:pPr>
      <w:r>
        <w:separator/>
      </w:r>
    </w:p>
  </w:endnote>
  <w:endnote w:type="continuationSeparator" w:id="0">
    <w:p w14:paraId="31BD09C1" w14:textId="77777777" w:rsidR="00106453" w:rsidRDefault="00106453"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1428F24" w14:textId="77777777"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B4ED6">
          <w:rPr>
            <w:rFonts w:ascii="Times New Roman" w:hAnsi="Times New Roman" w:cs="Times New Roman"/>
            <w:noProof/>
            <w:sz w:val="20"/>
            <w:szCs w:val="20"/>
          </w:rPr>
          <w:t>8</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3D81" w14:textId="77777777" w:rsidR="0011578E" w:rsidRPr="0011578E" w:rsidRDefault="0011578E"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E31D3" w14:textId="6DEF839E" w:rsidR="00A10502" w:rsidRPr="00932A73" w:rsidRDefault="00A10502"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95881" w14:textId="77777777" w:rsidR="00106453" w:rsidRDefault="00106453" w:rsidP="00CE5CC7">
      <w:pPr>
        <w:spacing w:after="0" w:line="240" w:lineRule="auto"/>
      </w:pPr>
      <w:r>
        <w:separator/>
      </w:r>
    </w:p>
  </w:footnote>
  <w:footnote w:type="continuationSeparator" w:id="0">
    <w:p w14:paraId="182D853D" w14:textId="77777777" w:rsidR="00106453" w:rsidRDefault="00106453" w:rsidP="00CE5CC7">
      <w:pPr>
        <w:spacing w:after="0" w:line="240" w:lineRule="auto"/>
      </w:pPr>
      <w:r>
        <w:continuationSeparator/>
      </w:r>
    </w:p>
  </w:footnote>
  <w:footnote w:id="1">
    <w:p w14:paraId="025DD3F7" w14:textId="097995AB" w:rsidR="00091CE2" w:rsidRPr="00091CE2" w:rsidRDefault="00091CE2">
      <w:pPr>
        <w:pStyle w:val="FootnoteText"/>
        <w:rPr>
          <w:rFonts w:ascii="Times New Roman" w:hAnsi="Times New Roman" w:cs="Times New Roman"/>
        </w:rPr>
      </w:pPr>
      <w:r w:rsidRPr="00091CE2">
        <w:rPr>
          <w:rStyle w:val="FootnoteReference"/>
          <w:rFonts w:ascii="Times New Roman" w:hAnsi="Times New Roman" w:cs="Times New Roman"/>
        </w:rPr>
        <w:footnoteRef/>
      </w:r>
      <w:r w:rsidRPr="00091CE2">
        <w:rPr>
          <w:rFonts w:ascii="Times New Roman" w:hAnsi="Times New Roman" w:cs="Times New Roman"/>
        </w:rPr>
        <w:t xml:space="preserve"> </w:t>
      </w:r>
      <w:r w:rsidRPr="00091CE2">
        <w:rPr>
          <w:rFonts w:ascii="Times New Roman" w:hAnsi="Times New Roman" w:cs="Times New Roman"/>
        </w:rPr>
        <w:tab/>
        <w:t>Met-Ed ceased termination proceedings upon the filing of the formal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2670E42"/>
    <w:multiLevelType w:val="hybridMultilevel"/>
    <w:tmpl w:val="5AFE28FA"/>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1503"/>
    <w:rsid w:val="00001590"/>
    <w:rsid w:val="00003F99"/>
    <w:rsid w:val="000065BA"/>
    <w:rsid w:val="00010506"/>
    <w:rsid w:val="00025511"/>
    <w:rsid w:val="0002728D"/>
    <w:rsid w:val="00030958"/>
    <w:rsid w:val="000422DE"/>
    <w:rsid w:val="000541D8"/>
    <w:rsid w:val="00056939"/>
    <w:rsid w:val="00067938"/>
    <w:rsid w:val="00077B1C"/>
    <w:rsid w:val="000801FA"/>
    <w:rsid w:val="000823CE"/>
    <w:rsid w:val="00082E77"/>
    <w:rsid w:val="00091CE2"/>
    <w:rsid w:val="00096B7B"/>
    <w:rsid w:val="000A0F1B"/>
    <w:rsid w:val="000B1C2C"/>
    <w:rsid w:val="000C28AD"/>
    <w:rsid w:val="000C5337"/>
    <w:rsid w:val="000C7A6A"/>
    <w:rsid w:val="000E1FE6"/>
    <w:rsid w:val="000E4E66"/>
    <w:rsid w:val="000E5A1E"/>
    <w:rsid w:val="000E5B74"/>
    <w:rsid w:val="000F030C"/>
    <w:rsid w:val="000F6A32"/>
    <w:rsid w:val="00106453"/>
    <w:rsid w:val="0011578E"/>
    <w:rsid w:val="00115E94"/>
    <w:rsid w:val="00127F97"/>
    <w:rsid w:val="00132BD3"/>
    <w:rsid w:val="001412EA"/>
    <w:rsid w:val="00143008"/>
    <w:rsid w:val="00154726"/>
    <w:rsid w:val="00154C2A"/>
    <w:rsid w:val="001558BF"/>
    <w:rsid w:val="001649EE"/>
    <w:rsid w:val="001670C5"/>
    <w:rsid w:val="001742E1"/>
    <w:rsid w:val="00176282"/>
    <w:rsid w:val="00190CF1"/>
    <w:rsid w:val="00197687"/>
    <w:rsid w:val="001A6FDF"/>
    <w:rsid w:val="001A7BA3"/>
    <w:rsid w:val="001B0FEE"/>
    <w:rsid w:val="001B3DC8"/>
    <w:rsid w:val="001B4BBC"/>
    <w:rsid w:val="001B524B"/>
    <w:rsid w:val="001C09C5"/>
    <w:rsid w:val="001D0B97"/>
    <w:rsid w:val="001E2732"/>
    <w:rsid w:val="001E655F"/>
    <w:rsid w:val="001E658B"/>
    <w:rsid w:val="001F25E3"/>
    <w:rsid w:val="00200794"/>
    <w:rsid w:val="0020436B"/>
    <w:rsid w:val="0022580A"/>
    <w:rsid w:val="00225DCD"/>
    <w:rsid w:val="00230402"/>
    <w:rsid w:val="002369D3"/>
    <w:rsid w:val="0024227D"/>
    <w:rsid w:val="00247C23"/>
    <w:rsid w:val="002519BE"/>
    <w:rsid w:val="00252DF9"/>
    <w:rsid w:val="00255F09"/>
    <w:rsid w:val="00266A86"/>
    <w:rsid w:val="00272A10"/>
    <w:rsid w:val="002842DA"/>
    <w:rsid w:val="002911C7"/>
    <w:rsid w:val="00294B70"/>
    <w:rsid w:val="002A23FC"/>
    <w:rsid w:val="002D6DD3"/>
    <w:rsid w:val="002F7A01"/>
    <w:rsid w:val="00305F6A"/>
    <w:rsid w:val="003176EF"/>
    <w:rsid w:val="00324B00"/>
    <w:rsid w:val="00325CF2"/>
    <w:rsid w:val="003460DB"/>
    <w:rsid w:val="003519EE"/>
    <w:rsid w:val="00353D04"/>
    <w:rsid w:val="00361D70"/>
    <w:rsid w:val="00363097"/>
    <w:rsid w:val="003650E7"/>
    <w:rsid w:val="0037177B"/>
    <w:rsid w:val="00372F05"/>
    <w:rsid w:val="00376F38"/>
    <w:rsid w:val="003805CE"/>
    <w:rsid w:val="00396FFD"/>
    <w:rsid w:val="003A2509"/>
    <w:rsid w:val="003B4A76"/>
    <w:rsid w:val="003B5E71"/>
    <w:rsid w:val="003B6BA8"/>
    <w:rsid w:val="003C53C6"/>
    <w:rsid w:val="003C763F"/>
    <w:rsid w:val="003E2864"/>
    <w:rsid w:val="003F17BD"/>
    <w:rsid w:val="003F4AD8"/>
    <w:rsid w:val="004128D0"/>
    <w:rsid w:val="00412A4B"/>
    <w:rsid w:val="00413392"/>
    <w:rsid w:val="00415A33"/>
    <w:rsid w:val="00422D1C"/>
    <w:rsid w:val="00423597"/>
    <w:rsid w:val="004240BD"/>
    <w:rsid w:val="00432677"/>
    <w:rsid w:val="00434BCF"/>
    <w:rsid w:val="00437B56"/>
    <w:rsid w:val="00443671"/>
    <w:rsid w:val="00452498"/>
    <w:rsid w:val="00452E68"/>
    <w:rsid w:val="00480B88"/>
    <w:rsid w:val="00484772"/>
    <w:rsid w:val="00491C46"/>
    <w:rsid w:val="004B546F"/>
    <w:rsid w:val="004C535A"/>
    <w:rsid w:val="004C5EEE"/>
    <w:rsid w:val="004D5AAF"/>
    <w:rsid w:val="004E28EA"/>
    <w:rsid w:val="004E4CAE"/>
    <w:rsid w:val="004E6A0D"/>
    <w:rsid w:val="004F21D3"/>
    <w:rsid w:val="00502921"/>
    <w:rsid w:val="005051B0"/>
    <w:rsid w:val="005115CF"/>
    <w:rsid w:val="00533AC4"/>
    <w:rsid w:val="00534C08"/>
    <w:rsid w:val="005474A2"/>
    <w:rsid w:val="005551C6"/>
    <w:rsid w:val="00565DA3"/>
    <w:rsid w:val="00566FEF"/>
    <w:rsid w:val="005C3EC8"/>
    <w:rsid w:val="005C5B0E"/>
    <w:rsid w:val="005E709D"/>
    <w:rsid w:val="005E7A20"/>
    <w:rsid w:val="005F326B"/>
    <w:rsid w:val="005F49B7"/>
    <w:rsid w:val="00606244"/>
    <w:rsid w:val="00610937"/>
    <w:rsid w:val="0061146E"/>
    <w:rsid w:val="00626E3C"/>
    <w:rsid w:val="00645849"/>
    <w:rsid w:val="006517D2"/>
    <w:rsid w:val="006531F9"/>
    <w:rsid w:val="00674759"/>
    <w:rsid w:val="006908BD"/>
    <w:rsid w:val="006A5FF4"/>
    <w:rsid w:val="006B5288"/>
    <w:rsid w:val="006C2F2B"/>
    <w:rsid w:val="006C39CB"/>
    <w:rsid w:val="006E28B6"/>
    <w:rsid w:val="006E407D"/>
    <w:rsid w:val="006E675A"/>
    <w:rsid w:val="006F6B66"/>
    <w:rsid w:val="0070718F"/>
    <w:rsid w:val="007309D8"/>
    <w:rsid w:val="00730EE9"/>
    <w:rsid w:val="00745B5E"/>
    <w:rsid w:val="0075195B"/>
    <w:rsid w:val="00756BB1"/>
    <w:rsid w:val="0077621D"/>
    <w:rsid w:val="00781983"/>
    <w:rsid w:val="00793371"/>
    <w:rsid w:val="007B48A5"/>
    <w:rsid w:val="007C0A05"/>
    <w:rsid w:val="007D1AF3"/>
    <w:rsid w:val="007E52B7"/>
    <w:rsid w:val="00800BB4"/>
    <w:rsid w:val="00804625"/>
    <w:rsid w:val="00806DB1"/>
    <w:rsid w:val="0081026E"/>
    <w:rsid w:val="00811457"/>
    <w:rsid w:val="008226AE"/>
    <w:rsid w:val="0082502C"/>
    <w:rsid w:val="008334F2"/>
    <w:rsid w:val="00835253"/>
    <w:rsid w:val="008367AC"/>
    <w:rsid w:val="00846B2B"/>
    <w:rsid w:val="00855FB6"/>
    <w:rsid w:val="00872D2F"/>
    <w:rsid w:val="008848B0"/>
    <w:rsid w:val="00895ABB"/>
    <w:rsid w:val="008A37EB"/>
    <w:rsid w:val="008A753D"/>
    <w:rsid w:val="008C192E"/>
    <w:rsid w:val="008D0218"/>
    <w:rsid w:val="008D0967"/>
    <w:rsid w:val="008E1C43"/>
    <w:rsid w:val="008E2FC7"/>
    <w:rsid w:val="008E4400"/>
    <w:rsid w:val="00906524"/>
    <w:rsid w:val="009136A1"/>
    <w:rsid w:val="0091661D"/>
    <w:rsid w:val="00923FDA"/>
    <w:rsid w:val="009243D1"/>
    <w:rsid w:val="00932A73"/>
    <w:rsid w:val="00934C7E"/>
    <w:rsid w:val="00937949"/>
    <w:rsid w:val="00945BEF"/>
    <w:rsid w:val="00951ACD"/>
    <w:rsid w:val="0095318D"/>
    <w:rsid w:val="0095798F"/>
    <w:rsid w:val="00962D2A"/>
    <w:rsid w:val="009673E8"/>
    <w:rsid w:val="00972824"/>
    <w:rsid w:val="00984F78"/>
    <w:rsid w:val="009916EE"/>
    <w:rsid w:val="00993C57"/>
    <w:rsid w:val="009A24BE"/>
    <w:rsid w:val="009B0D1F"/>
    <w:rsid w:val="009B438F"/>
    <w:rsid w:val="009B474B"/>
    <w:rsid w:val="009D2834"/>
    <w:rsid w:val="009E02D8"/>
    <w:rsid w:val="009E1A0E"/>
    <w:rsid w:val="009E4242"/>
    <w:rsid w:val="009E59F3"/>
    <w:rsid w:val="009F093D"/>
    <w:rsid w:val="009F1210"/>
    <w:rsid w:val="00A10502"/>
    <w:rsid w:val="00A2022C"/>
    <w:rsid w:val="00A3357C"/>
    <w:rsid w:val="00A341B1"/>
    <w:rsid w:val="00A34728"/>
    <w:rsid w:val="00A35AEC"/>
    <w:rsid w:val="00A41039"/>
    <w:rsid w:val="00A4340E"/>
    <w:rsid w:val="00A603C0"/>
    <w:rsid w:val="00A77106"/>
    <w:rsid w:val="00A85673"/>
    <w:rsid w:val="00A86B64"/>
    <w:rsid w:val="00AA365C"/>
    <w:rsid w:val="00AB6FF3"/>
    <w:rsid w:val="00AB7EFD"/>
    <w:rsid w:val="00AC3A99"/>
    <w:rsid w:val="00AD1C3D"/>
    <w:rsid w:val="00AD4209"/>
    <w:rsid w:val="00AD4FC6"/>
    <w:rsid w:val="00AE7CC5"/>
    <w:rsid w:val="00AF35F9"/>
    <w:rsid w:val="00AF5656"/>
    <w:rsid w:val="00B0218E"/>
    <w:rsid w:val="00B15B28"/>
    <w:rsid w:val="00B331A2"/>
    <w:rsid w:val="00B422EB"/>
    <w:rsid w:val="00B439FA"/>
    <w:rsid w:val="00B6094C"/>
    <w:rsid w:val="00B62C47"/>
    <w:rsid w:val="00B65ADA"/>
    <w:rsid w:val="00B95544"/>
    <w:rsid w:val="00B97EDA"/>
    <w:rsid w:val="00BC0A46"/>
    <w:rsid w:val="00BC25EF"/>
    <w:rsid w:val="00BD5884"/>
    <w:rsid w:val="00BE06F9"/>
    <w:rsid w:val="00BE0756"/>
    <w:rsid w:val="00BE499F"/>
    <w:rsid w:val="00BE4D18"/>
    <w:rsid w:val="00BF1C6B"/>
    <w:rsid w:val="00BF22A4"/>
    <w:rsid w:val="00C12169"/>
    <w:rsid w:val="00C149A3"/>
    <w:rsid w:val="00C1787C"/>
    <w:rsid w:val="00C17EF9"/>
    <w:rsid w:val="00C279A3"/>
    <w:rsid w:val="00C30079"/>
    <w:rsid w:val="00C43166"/>
    <w:rsid w:val="00C542C0"/>
    <w:rsid w:val="00C60A35"/>
    <w:rsid w:val="00C61C47"/>
    <w:rsid w:val="00C72861"/>
    <w:rsid w:val="00C82F80"/>
    <w:rsid w:val="00C96CAA"/>
    <w:rsid w:val="00CA0B32"/>
    <w:rsid w:val="00CA3C9C"/>
    <w:rsid w:val="00CA644A"/>
    <w:rsid w:val="00CC31A9"/>
    <w:rsid w:val="00CD1AA8"/>
    <w:rsid w:val="00CD2002"/>
    <w:rsid w:val="00CD2B6D"/>
    <w:rsid w:val="00CE2A33"/>
    <w:rsid w:val="00CE5CC7"/>
    <w:rsid w:val="00D002C0"/>
    <w:rsid w:val="00D0489D"/>
    <w:rsid w:val="00D15972"/>
    <w:rsid w:val="00D458E8"/>
    <w:rsid w:val="00D51E27"/>
    <w:rsid w:val="00D7001F"/>
    <w:rsid w:val="00D753CA"/>
    <w:rsid w:val="00D7646C"/>
    <w:rsid w:val="00D80A66"/>
    <w:rsid w:val="00D84025"/>
    <w:rsid w:val="00D84BDE"/>
    <w:rsid w:val="00D9042A"/>
    <w:rsid w:val="00D9203E"/>
    <w:rsid w:val="00DA00E1"/>
    <w:rsid w:val="00DA5AD9"/>
    <w:rsid w:val="00DB4ED6"/>
    <w:rsid w:val="00DB794B"/>
    <w:rsid w:val="00DB7B86"/>
    <w:rsid w:val="00DC0EEC"/>
    <w:rsid w:val="00DE7BD5"/>
    <w:rsid w:val="00DF0618"/>
    <w:rsid w:val="00DF6D3D"/>
    <w:rsid w:val="00E02339"/>
    <w:rsid w:val="00E21259"/>
    <w:rsid w:val="00E2155E"/>
    <w:rsid w:val="00E3178C"/>
    <w:rsid w:val="00E317EB"/>
    <w:rsid w:val="00E328B2"/>
    <w:rsid w:val="00E3479E"/>
    <w:rsid w:val="00E61084"/>
    <w:rsid w:val="00E6340B"/>
    <w:rsid w:val="00E638D8"/>
    <w:rsid w:val="00E65C09"/>
    <w:rsid w:val="00E70BB7"/>
    <w:rsid w:val="00E87BBB"/>
    <w:rsid w:val="00EA0D92"/>
    <w:rsid w:val="00EA6874"/>
    <w:rsid w:val="00EB751D"/>
    <w:rsid w:val="00EC0C3F"/>
    <w:rsid w:val="00EC3957"/>
    <w:rsid w:val="00EC4A1F"/>
    <w:rsid w:val="00EC61AD"/>
    <w:rsid w:val="00ED2737"/>
    <w:rsid w:val="00ED2776"/>
    <w:rsid w:val="00ED5F4D"/>
    <w:rsid w:val="00ED7767"/>
    <w:rsid w:val="00EE25D3"/>
    <w:rsid w:val="00EF1EC6"/>
    <w:rsid w:val="00EF1FCB"/>
    <w:rsid w:val="00F10523"/>
    <w:rsid w:val="00F17B13"/>
    <w:rsid w:val="00F21ADB"/>
    <w:rsid w:val="00F23485"/>
    <w:rsid w:val="00F23C89"/>
    <w:rsid w:val="00F24742"/>
    <w:rsid w:val="00F24E33"/>
    <w:rsid w:val="00F26A3D"/>
    <w:rsid w:val="00F26E1A"/>
    <w:rsid w:val="00F35636"/>
    <w:rsid w:val="00F41D57"/>
    <w:rsid w:val="00F7137A"/>
    <w:rsid w:val="00F81AA4"/>
    <w:rsid w:val="00F8311E"/>
    <w:rsid w:val="00FA7B61"/>
    <w:rsid w:val="00FB0192"/>
    <w:rsid w:val="00FB26D2"/>
    <w:rsid w:val="00FB2C0E"/>
    <w:rsid w:val="00FC57BF"/>
    <w:rsid w:val="00FD6CBB"/>
    <w:rsid w:val="00FE0EA7"/>
    <w:rsid w:val="00FE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C5386"/>
  <w15:docId w15:val="{2331C419-CB09-41DD-B13A-B5F7BABF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styleId="FootnoteText">
    <w:name w:val="footnote text"/>
    <w:basedOn w:val="Normal"/>
    <w:link w:val="FootnoteTextChar"/>
    <w:uiPriority w:val="99"/>
    <w:semiHidden/>
    <w:unhideWhenUsed/>
    <w:rsid w:val="005E7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A20"/>
    <w:rPr>
      <w:sz w:val="20"/>
      <w:szCs w:val="20"/>
    </w:rPr>
  </w:style>
  <w:style w:type="character" w:styleId="FootnoteReference">
    <w:name w:val="footnote reference"/>
    <w:basedOn w:val="DefaultParagraphFont"/>
    <w:uiPriority w:val="99"/>
    <w:semiHidden/>
    <w:unhideWhenUsed/>
    <w:rsid w:val="005E7A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A6AB-43C3-49F7-A0D8-99B0F154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2019-10-23T19:06:00Z</cp:lastPrinted>
  <dcterms:created xsi:type="dcterms:W3CDTF">2019-10-23T19:06:00Z</dcterms:created>
  <dcterms:modified xsi:type="dcterms:W3CDTF">2019-10-23T19:06:00Z</dcterms:modified>
</cp:coreProperties>
</file>