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B812" w14:textId="77777777" w:rsidR="002E0D57" w:rsidRPr="00A50BA7" w:rsidRDefault="002E0D57" w:rsidP="006E776B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12F61E8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1CBE19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993A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720D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8ACA4" w14:textId="501603E3" w:rsidR="002E0D57" w:rsidRDefault="00401FE6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Anthony Giamoni</w:t>
      </w:r>
      <w:r w:rsidR="00F34763">
        <w:rPr>
          <w:rFonts w:ascii="Times New Roman" w:eastAsia="Calibri" w:hAnsi="Times New Roman" w:cs="Times New Roman"/>
          <w:sz w:val="24"/>
          <w:szCs w:val="24"/>
        </w:rPr>
        <w:tab/>
      </w:r>
      <w:r w:rsidR="00F34763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5405BE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6D0EA8" w14:textId="75073674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</w:t>
      </w:r>
      <w:r w:rsidR="004D5328">
        <w:rPr>
          <w:rFonts w:ascii="Times New Roman" w:eastAsia="Calibri" w:hAnsi="Times New Roman" w:cs="Times New Roman"/>
          <w:sz w:val="24"/>
          <w:szCs w:val="24"/>
        </w:rPr>
        <w:t>2019-300</w:t>
      </w:r>
      <w:r w:rsidR="00401FE6">
        <w:rPr>
          <w:rFonts w:ascii="Times New Roman" w:eastAsia="Calibri" w:hAnsi="Times New Roman" w:cs="Times New Roman"/>
          <w:sz w:val="24"/>
          <w:szCs w:val="24"/>
        </w:rPr>
        <w:t>7637</w:t>
      </w:r>
    </w:p>
    <w:p w14:paraId="2ED82B8F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0BE657" w14:textId="3D24174D" w:rsidR="002E0D57" w:rsidRDefault="00401FE6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2E0D57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9065D6" w14:textId="77777777" w:rsidR="002E0D57" w:rsidRPr="00A50BA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F6822" w14:textId="73E0FCD7" w:rsidR="002E0D5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A717" w14:textId="77777777" w:rsidR="00646855" w:rsidRPr="00A50BA7" w:rsidRDefault="00646855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AAC54" w14:textId="095BD064" w:rsidR="002E0D57" w:rsidRDefault="002E0D57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516541EB" w14:textId="70BC32FE" w:rsidR="002E0D57" w:rsidRPr="00295B64" w:rsidRDefault="00B73DC0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1FE6">
        <w:rPr>
          <w:rFonts w:ascii="Times New Roman" w:eastAsia="Times New Roman" w:hAnsi="Times New Roman" w:cs="Times New Roman"/>
          <w:b/>
          <w:sz w:val="24"/>
          <w:szCs w:val="24"/>
        </w:rPr>
        <w:t>REQUIRING THE PARTIES</w:t>
      </w:r>
      <w:r w:rsidR="00F61392" w:rsidRPr="00401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FE6">
        <w:rPr>
          <w:rFonts w:ascii="Times New Roman" w:eastAsia="Times New Roman" w:hAnsi="Times New Roman" w:cs="Times New Roman"/>
          <w:b/>
          <w:sz w:val="24"/>
          <w:szCs w:val="24"/>
        </w:rPr>
        <w:t>TO PROVIDE</w:t>
      </w:r>
      <w:r w:rsidR="00401FE6" w:rsidRPr="00401FE6">
        <w:rPr>
          <w:rFonts w:ascii="Times New Roman" w:eastAsia="Times New Roman" w:hAnsi="Times New Roman" w:cs="Times New Roman"/>
          <w:b/>
          <w:sz w:val="24"/>
          <w:szCs w:val="24"/>
        </w:rPr>
        <w:t xml:space="preserve"> STATUS</w:t>
      </w:r>
      <w:r w:rsidR="00401F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REPORTS THAT INCLUDE 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DATES FOR HEARING </w:t>
      </w:r>
    </w:p>
    <w:p w14:paraId="6DFB5F8C" w14:textId="5E80BF53" w:rsidR="00134C0D" w:rsidRDefault="002E0D57" w:rsidP="00F3476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8B802" w14:textId="1B956D60" w:rsidR="00F34763" w:rsidRDefault="00F34763" w:rsidP="00F3476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Discovery </w:t>
      </w:r>
      <w:r w:rsidR="00401FE6">
        <w:rPr>
          <w:rFonts w:ascii="Times New Roman" w:eastAsia="Calibri" w:hAnsi="Times New Roman" w:cs="Times New Roman"/>
          <w:sz w:val="24"/>
          <w:szCs w:val="24"/>
        </w:rPr>
        <w:t>shall be completed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this proceeding </w:t>
      </w:r>
      <w:r w:rsidR="00401FE6">
        <w:rPr>
          <w:rFonts w:ascii="Times New Roman" w:eastAsia="Calibri" w:hAnsi="Times New Roman" w:cs="Times New Roman"/>
          <w:sz w:val="24"/>
          <w:szCs w:val="24"/>
        </w:rPr>
        <w:t xml:space="preserve">on or before November 15, 2019, </w:t>
      </w:r>
      <w:r>
        <w:rPr>
          <w:rFonts w:ascii="Times New Roman" w:eastAsia="Calibri" w:hAnsi="Times New Roman" w:cs="Times New Roman"/>
          <w:sz w:val="24"/>
          <w:szCs w:val="24"/>
        </w:rPr>
        <w:t>and it is anticipated that a hearing can be held in February of 2020.</w:t>
      </w:r>
      <w:r w:rsidR="00401FE6">
        <w:rPr>
          <w:rFonts w:ascii="Times New Roman" w:eastAsia="Calibri" w:hAnsi="Times New Roman" w:cs="Times New Roman"/>
          <w:sz w:val="24"/>
          <w:szCs w:val="24"/>
        </w:rPr>
        <w:t xml:space="preserve">  By Interim Order entered on July 23, 2019, the parties were directed to submit a Status Report on or before December 6, 2019.</w:t>
      </w:r>
    </w:p>
    <w:p w14:paraId="14E0F90A" w14:textId="15BEB90C" w:rsidR="00865F0E" w:rsidRDefault="00865F0E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3AFB87B" w14:textId="77777777" w:rsidR="00B73DC0" w:rsidRDefault="00B73DC0" w:rsidP="006E776B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274503E7" w14:textId="77777777" w:rsidR="00B73DC0" w:rsidRDefault="00B73DC0" w:rsidP="006E776B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5A55" w14:textId="77777777" w:rsidR="002351EA" w:rsidRPr="002351EA" w:rsidRDefault="002351EA" w:rsidP="006E776B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F4129C6" w14:textId="77777777" w:rsidR="002351EA" w:rsidRPr="002351EA" w:rsidRDefault="002351EA" w:rsidP="006E7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C61EE" w14:textId="77777777" w:rsidR="002351EA" w:rsidRDefault="002351EA" w:rsidP="006E7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630CF6A6" w14:textId="77777777" w:rsidR="00F34763" w:rsidRPr="00F34763" w:rsidRDefault="00F34763" w:rsidP="00F34763">
      <w:pPr>
        <w:pStyle w:val="ListParagraph"/>
        <w:rPr>
          <w:rFonts w:ascii="Times New Roman" w:eastAsia="Times New Roman" w:hAnsi="Times New Roman"/>
          <w:sz w:val="24"/>
          <w:szCs w:val="20"/>
        </w:rPr>
      </w:pPr>
    </w:p>
    <w:p w14:paraId="7C7B362C" w14:textId="19AA6285" w:rsidR="002E0D57" w:rsidRDefault="002E0D57" w:rsidP="006E77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 xml:space="preserve">he parties shall promptly contact all of their respective witnesses and identify all dates in which the witnesses will be able to provide testimony in this proceeding from </w:t>
      </w:r>
      <w:r w:rsidR="00A81B0F">
        <w:rPr>
          <w:rFonts w:ascii="Times New Roman" w:eastAsia="Times New Roman" w:hAnsi="Times New Roman"/>
          <w:sz w:val="24"/>
          <w:szCs w:val="20"/>
        </w:rPr>
        <w:t xml:space="preserve">dates </w:t>
      </w:r>
      <w:r w:rsidR="002A79B3">
        <w:rPr>
          <w:rFonts w:ascii="Times New Roman" w:eastAsia="Times New Roman" w:hAnsi="Times New Roman"/>
          <w:sz w:val="24"/>
          <w:szCs w:val="20"/>
        </w:rPr>
        <w:t>in February of 2020</w:t>
      </w:r>
      <w:r>
        <w:rPr>
          <w:rFonts w:ascii="Times New Roman" w:eastAsia="Times New Roman" w:hAnsi="Times New Roman"/>
          <w:sz w:val="24"/>
          <w:szCs w:val="20"/>
        </w:rPr>
        <w:t xml:space="preserve">.  The parties shall promptly confer after contacting their witnesses and attempt to agree on the dates for the hearing in </w:t>
      </w:r>
      <w:r w:rsidR="00AF358F">
        <w:rPr>
          <w:rFonts w:ascii="Times New Roman" w:eastAsia="Times New Roman" w:hAnsi="Times New Roman"/>
          <w:sz w:val="24"/>
          <w:szCs w:val="20"/>
        </w:rPr>
        <w:t>February of 2020</w:t>
      </w:r>
      <w:r>
        <w:rPr>
          <w:rFonts w:ascii="Times New Roman" w:eastAsia="Times New Roman" w:hAnsi="Times New Roman"/>
          <w:sz w:val="24"/>
          <w:szCs w:val="20"/>
        </w:rPr>
        <w:t xml:space="preserve">.  If the parties can agree on the hearing dates, the parties shall identify the agreed upon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proposed </w:t>
      </w:r>
      <w:r>
        <w:rPr>
          <w:rFonts w:ascii="Times New Roman" w:eastAsia="Times New Roman" w:hAnsi="Times New Roman"/>
          <w:sz w:val="24"/>
          <w:szCs w:val="20"/>
        </w:rPr>
        <w:t>dates for the scheduled hearing in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 joint letter or </w:t>
      </w:r>
      <w:r>
        <w:rPr>
          <w:rFonts w:ascii="Times New Roman" w:eastAsia="Times New Roman" w:hAnsi="Times New Roman"/>
          <w:sz w:val="24"/>
          <w:szCs w:val="20"/>
        </w:rPr>
        <w:t>status report.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 Otherwise each party shall submit a separate letter or status report consistent with the following ordering paragraphs.</w:t>
      </w:r>
    </w:p>
    <w:p w14:paraId="2F370D46" w14:textId="77777777" w:rsidR="004C6F66" w:rsidRDefault="004C6F66" w:rsidP="006E776B">
      <w:pPr>
        <w:pStyle w:val="ListParagraph"/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7393C671" w14:textId="4D467B3C" w:rsidR="002E0D57" w:rsidRPr="004D5328" w:rsidRDefault="00D34924" w:rsidP="006E77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  <w:u w:val="single"/>
        </w:rPr>
      </w:pPr>
      <w:r w:rsidRPr="00D34924">
        <w:rPr>
          <w:rFonts w:ascii="Times New Roman" w:eastAsia="Times New Roman" w:hAnsi="Times New Roman"/>
          <w:sz w:val="24"/>
          <w:szCs w:val="20"/>
        </w:rPr>
        <w:lastRenderedPageBreak/>
        <w:t xml:space="preserve">That </w:t>
      </w:r>
      <w:r w:rsidR="00134C0D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</w:t>
      </w:r>
      <w:r w:rsidR="00947CB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December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947CB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6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, the </w:t>
      </w:r>
      <w:r w:rsidR="008D4346">
        <w:rPr>
          <w:rFonts w:ascii="Times New Roman" w:eastAsia="Times New Roman" w:hAnsi="Times New Roman"/>
          <w:sz w:val="24"/>
          <w:szCs w:val="20"/>
        </w:rPr>
        <w:t>p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arties shall file a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8D4346">
        <w:rPr>
          <w:rFonts w:ascii="Times New Roman" w:eastAsia="Times New Roman" w:hAnsi="Times New Roman"/>
          <w:sz w:val="24"/>
          <w:szCs w:val="20"/>
        </w:rPr>
        <w:t>p</w:t>
      </w:r>
      <w:r w:rsidR="00B83956">
        <w:rPr>
          <w:rFonts w:ascii="Times New Roman" w:eastAsia="Times New Roman" w:hAnsi="Times New Roman"/>
          <w:sz w:val="24"/>
          <w:szCs w:val="20"/>
        </w:rPr>
        <w:t>arties can agree on a date to reschedule the hearing in this matter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 and serve the opposing party and the undersigned presiding officer.</w:t>
      </w:r>
      <w:r w:rsidR="00AF358F">
        <w:rPr>
          <w:rFonts w:ascii="Times New Roman" w:eastAsia="Times New Roman" w:hAnsi="Times New Roman"/>
          <w:sz w:val="24"/>
          <w:szCs w:val="20"/>
        </w:rPr>
        <w:t xml:space="preserve">  </w:t>
      </w:r>
      <w:r w:rsidR="00AF358F"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In addition, in the event that either party desires that the hearing be scheduled as an in-person hearing, such party shall include that request in their status report as well as the requested location of the in-person hearing in Pittsburgh, Harrisburg or Philadelphia.  </w:t>
      </w:r>
      <w:bookmarkStart w:id="0" w:name="_GoBack"/>
      <w:bookmarkEnd w:id="0"/>
      <w:r w:rsidR="00AF358F"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Otherwise, the hearing will be scheduled as a telephone hearing.</w:t>
      </w:r>
    </w:p>
    <w:p w14:paraId="6171B338" w14:textId="77777777" w:rsidR="00AF358F" w:rsidRPr="00AF358F" w:rsidRDefault="00AF358F" w:rsidP="006E776B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233BA17" w14:textId="77777777" w:rsidR="00E37182" w:rsidRPr="00E37182" w:rsidRDefault="00E37182" w:rsidP="006E776B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730D0D2" w14:textId="294C5696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C79AD">
        <w:rPr>
          <w:rFonts w:ascii="Times New Roman" w:eastAsia="Times New Roman" w:hAnsi="Times New Roman" w:cs="Times New Roman"/>
          <w:sz w:val="24"/>
          <w:szCs w:val="24"/>
          <w:u w:val="single"/>
        </w:rPr>
        <w:t>Octo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ber </w:t>
      </w:r>
      <w:r w:rsidR="00F2071F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947CB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C7ADD3" w14:textId="77777777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477ED" w14:textId="77777777" w:rsidR="002E0D5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A59BE1A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FDEC0B7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F93FB14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DA401A8" w14:textId="77777777" w:rsidR="00D34924" w:rsidRDefault="00D34924">
      <w:pPr>
        <w:sectPr w:rsidR="00D34924" w:rsidSect="00D3492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19F90E" w14:textId="77777777" w:rsidR="00947CBD" w:rsidRPr="00947CBD" w:rsidRDefault="00947CBD" w:rsidP="00947CBD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947CB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C-2019-3007637 - ANTHONY GIAMONI v. METROPOLITAN EDISON COMPANY</w:t>
      </w:r>
      <w:r w:rsidRPr="00947C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47C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009047"/>
      <w:r w:rsidRPr="00947CBD">
        <w:rPr>
          <w:rFonts w:ascii="Microsoft Sans Serif" w:eastAsia="Microsoft Sans Serif" w:hAnsi="Microsoft Sans Serif" w:cs="Microsoft Sans Serif"/>
          <w:sz w:val="24"/>
        </w:rPr>
        <w:t>ANTHONY GIAMONI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1647 ALPINE DRIVE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PEN ARGYL PA  18072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947CBD">
        <w:rPr>
          <w:rFonts w:ascii="Microsoft Sans Serif" w:eastAsia="Microsoft Sans Serif" w:hAnsi="Microsoft Sans Serif" w:cs="Microsoft Sans Serif"/>
          <w:b/>
          <w:sz w:val="24"/>
        </w:rPr>
        <w:t>610.597.1995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</w:r>
      <w:r w:rsidRPr="00947CBD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974490E" w14:textId="77777777" w:rsidR="00947CBD" w:rsidRPr="00947CBD" w:rsidRDefault="00947CBD" w:rsidP="00947CBD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947CBD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947CBD">
        <w:rPr>
          <w:rFonts w:ascii="Microsoft Sans Serif" w:eastAsia="Microsoft Sans Serif" w:hAnsi="Microsoft Sans Serif" w:cs="Microsoft Sans Serif"/>
          <w:sz w:val="24"/>
        </w:rPr>
        <w:cr/>
      </w:r>
      <w:r w:rsidRPr="00947CB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15033EE" w14:textId="092A167B" w:rsidR="00DC28A6" w:rsidRDefault="00A11E60" w:rsidP="004D5328">
      <w:pPr>
        <w:spacing w:after="0" w:line="240" w:lineRule="auto"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4206" w14:textId="77777777" w:rsidR="00A11E60" w:rsidRDefault="00A11E60" w:rsidP="00D34924">
      <w:pPr>
        <w:spacing w:after="0" w:line="240" w:lineRule="auto"/>
      </w:pPr>
      <w:r>
        <w:separator/>
      </w:r>
    </w:p>
  </w:endnote>
  <w:endnote w:type="continuationSeparator" w:id="0">
    <w:p w14:paraId="146E0042" w14:textId="77777777" w:rsidR="00A11E60" w:rsidRDefault="00A11E60" w:rsidP="00D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9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FA729F" w14:textId="77777777" w:rsidR="00D34924" w:rsidRPr="00D34924" w:rsidRDefault="00D349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4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4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4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D293" w14:textId="55C7CF2B" w:rsidR="0085501D" w:rsidRPr="00D34924" w:rsidRDefault="0085501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6322F" w14:textId="77777777" w:rsidR="00A11E60" w:rsidRDefault="00A11E60" w:rsidP="00D34924">
      <w:pPr>
        <w:spacing w:after="0" w:line="240" w:lineRule="auto"/>
      </w:pPr>
      <w:r>
        <w:separator/>
      </w:r>
    </w:p>
  </w:footnote>
  <w:footnote w:type="continuationSeparator" w:id="0">
    <w:p w14:paraId="176F1E19" w14:textId="77777777" w:rsidR="00A11E60" w:rsidRDefault="00A11E60" w:rsidP="00D3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2486"/>
    <w:multiLevelType w:val="hybridMultilevel"/>
    <w:tmpl w:val="AF9438B4"/>
    <w:lvl w:ilvl="0" w:tplc="C9FC516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57"/>
    <w:rsid w:val="000139DB"/>
    <w:rsid w:val="00031EE7"/>
    <w:rsid w:val="00090020"/>
    <w:rsid w:val="0013019F"/>
    <w:rsid w:val="00134C0D"/>
    <w:rsid w:val="001C508E"/>
    <w:rsid w:val="001C79AD"/>
    <w:rsid w:val="001E58E3"/>
    <w:rsid w:val="00200030"/>
    <w:rsid w:val="00210D35"/>
    <w:rsid w:val="002351EA"/>
    <w:rsid w:val="00292CDF"/>
    <w:rsid w:val="002A79B3"/>
    <w:rsid w:val="002E0D57"/>
    <w:rsid w:val="00344BBE"/>
    <w:rsid w:val="003763F2"/>
    <w:rsid w:val="0037688F"/>
    <w:rsid w:val="003D19A7"/>
    <w:rsid w:val="003E546F"/>
    <w:rsid w:val="00401FE6"/>
    <w:rsid w:val="004A10D9"/>
    <w:rsid w:val="004C6F66"/>
    <w:rsid w:val="004D5328"/>
    <w:rsid w:val="006077E2"/>
    <w:rsid w:val="00646855"/>
    <w:rsid w:val="00693F9C"/>
    <w:rsid w:val="006E776B"/>
    <w:rsid w:val="00784F75"/>
    <w:rsid w:val="007B5C79"/>
    <w:rsid w:val="007D2E66"/>
    <w:rsid w:val="0085501D"/>
    <w:rsid w:val="00865F0E"/>
    <w:rsid w:val="00884549"/>
    <w:rsid w:val="008C2EA2"/>
    <w:rsid w:val="008D4346"/>
    <w:rsid w:val="00930575"/>
    <w:rsid w:val="00947CBD"/>
    <w:rsid w:val="0095213D"/>
    <w:rsid w:val="009B01C3"/>
    <w:rsid w:val="009B1378"/>
    <w:rsid w:val="00A11E60"/>
    <w:rsid w:val="00A32A99"/>
    <w:rsid w:val="00A3405D"/>
    <w:rsid w:val="00A81B0F"/>
    <w:rsid w:val="00AF358F"/>
    <w:rsid w:val="00B42758"/>
    <w:rsid w:val="00B73DC0"/>
    <w:rsid w:val="00B83956"/>
    <w:rsid w:val="00BC4FBE"/>
    <w:rsid w:val="00BE68ED"/>
    <w:rsid w:val="00BF71A5"/>
    <w:rsid w:val="00CE7E80"/>
    <w:rsid w:val="00CF7518"/>
    <w:rsid w:val="00D22552"/>
    <w:rsid w:val="00D34924"/>
    <w:rsid w:val="00E37182"/>
    <w:rsid w:val="00E37BC3"/>
    <w:rsid w:val="00E47512"/>
    <w:rsid w:val="00E6718C"/>
    <w:rsid w:val="00E7767C"/>
    <w:rsid w:val="00F2071F"/>
    <w:rsid w:val="00F34763"/>
    <w:rsid w:val="00F44161"/>
    <w:rsid w:val="00F611A2"/>
    <w:rsid w:val="00F61392"/>
    <w:rsid w:val="00FC2D49"/>
    <w:rsid w:val="00FD11FC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DDD"/>
  <w15:chartTrackingRefBased/>
  <w15:docId w15:val="{BEFB5ADC-171D-448C-AC80-27D8C3B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4"/>
  </w:style>
  <w:style w:type="paragraph" w:styleId="Footer">
    <w:name w:val="footer"/>
    <w:basedOn w:val="Normal"/>
    <w:link w:val="Foot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cp:lastPrinted>2019-10-16T16:37:00Z</cp:lastPrinted>
  <dcterms:created xsi:type="dcterms:W3CDTF">2019-10-25T13:13:00Z</dcterms:created>
  <dcterms:modified xsi:type="dcterms:W3CDTF">2019-10-25T13:28:00Z</dcterms:modified>
</cp:coreProperties>
</file>