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8A7F" w14:textId="77777777" w:rsidR="00D00E80" w:rsidRPr="00D451AD" w:rsidRDefault="00D00E80" w:rsidP="00D00E80">
      <w:pPr>
        <w:spacing w:after="0" w:line="240" w:lineRule="auto"/>
        <w:jc w:val="center"/>
        <w:rPr>
          <w:b/>
        </w:rPr>
      </w:pPr>
      <w:bookmarkStart w:id="0" w:name="_Hlk6482673"/>
      <w:r w:rsidRPr="00D451AD">
        <w:rPr>
          <w:b/>
        </w:rPr>
        <w:t>BEFORE</w:t>
      </w:r>
    </w:p>
    <w:p w14:paraId="53921D00" w14:textId="77777777" w:rsidR="00D00E80" w:rsidRDefault="00D00E80" w:rsidP="00D00E80">
      <w:pPr>
        <w:spacing w:after="0" w:line="240" w:lineRule="auto"/>
        <w:jc w:val="center"/>
        <w:rPr>
          <w:b/>
        </w:rPr>
      </w:pPr>
      <w:r w:rsidRPr="00D451AD">
        <w:rPr>
          <w:b/>
        </w:rPr>
        <w:t>THE PENNSYLVANIA PUBLIC UTILITY COMMISSION</w:t>
      </w:r>
    </w:p>
    <w:p w14:paraId="276F7460" w14:textId="77777777" w:rsidR="00D00E80" w:rsidRDefault="00D00E80" w:rsidP="00D00E80">
      <w:pPr>
        <w:spacing w:after="0" w:line="240" w:lineRule="auto"/>
        <w:jc w:val="center"/>
        <w:rPr>
          <w:b/>
        </w:rPr>
      </w:pPr>
    </w:p>
    <w:p w14:paraId="79D04583" w14:textId="77777777" w:rsidR="00D00E80" w:rsidRPr="00D451AD" w:rsidRDefault="00D00E80" w:rsidP="00D00E80">
      <w:pPr>
        <w:spacing w:after="0" w:line="240" w:lineRule="auto"/>
        <w:jc w:val="center"/>
        <w:rPr>
          <w:b/>
        </w:rPr>
      </w:pPr>
    </w:p>
    <w:p w14:paraId="4607AD19" w14:textId="77777777" w:rsidR="00D00E80" w:rsidRDefault="00D00E80" w:rsidP="00D00E80">
      <w:pPr>
        <w:spacing w:after="0" w:line="240" w:lineRule="auto"/>
        <w:jc w:val="center"/>
      </w:pPr>
    </w:p>
    <w:p w14:paraId="2F887153"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filed </w:t>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w:t>
      </w:r>
      <w:bookmarkStart w:id="1" w:name="_Hlk23255299"/>
      <w:r w:rsidRPr="00E0106B">
        <w:rPr>
          <w:rFonts w:eastAsia="Times New Roman" w:cs="Times New Roman"/>
          <w:szCs w:val="24"/>
        </w:rPr>
        <w:t>3008589</w:t>
      </w:r>
      <w:bookmarkEnd w:id="1"/>
    </w:p>
    <w:p w14:paraId="20703D71"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Pursuant to 52 Pa. Code Chapter 57,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CF1EC0D"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Subchapter G, for Approval of the Siting and</w:t>
      </w:r>
      <w:r w:rsidRPr="00D451AD">
        <w:rPr>
          <w:rFonts w:eastAsia="Times New Roman" w:cs="Times New Roman"/>
          <w:szCs w:val="24"/>
        </w:rPr>
        <w:tab/>
        <w:t xml:space="preserve">: </w:t>
      </w:r>
    </w:p>
    <w:p w14:paraId="37F95397"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Construction of the 138 kV Transmission </w:t>
      </w:r>
      <w:r w:rsidRPr="00D451AD">
        <w:rPr>
          <w:rFonts w:eastAsia="Times New Roman" w:cs="Times New Roman"/>
          <w:szCs w:val="24"/>
        </w:rPr>
        <w:tab/>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7308896A"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Lines Associated with the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298CA53D"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in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3ABE736"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the City of Pittsburgh, McKees Rocks Borough,</w:t>
      </w:r>
      <w:r w:rsidRPr="00D451AD">
        <w:rPr>
          <w:rFonts w:eastAsia="Times New Roman" w:cs="Times New Roman"/>
          <w:szCs w:val="24"/>
        </w:rPr>
        <w:tab/>
        <w:t xml:space="preserve">: </w:t>
      </w:r>
    </w:p>
    <w:p w14:paraId="44D1B21F"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Kennedy Township, Robinson Township, </w:t>
      </w:r>
      <w:r w:rsidRPr="00D451AD">
        <w:rPr>
          <w:rFonts w:eastAsia="Times New Roman" w:cs="Times New Roman"/>
          <w:szCs w:val="24"/>
        </w:rPr>
        <w:tab/>
      </w:r>
      <w:r w:rsidRPr="00D451AD">
        <w:rPr>
          <w:rFonts w:eastAsia="Times New Roman" w:cs="Times New Roman"/>
          <w:szCs w:val="24"/>
        </w:rPr>
        <w:tab/>
        <w:t>:</w:t>
      </w:r>
    </w:p>
    <w:p w14:paraId="3BAB2F3F"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Moon Township, and Crescent Township, </w:t>
      </w:r>
      <w:r w:rsidRPr="00D451AD">
        <w:rPr>
          <w:rFonts w:eastAsia="Times New Roman" w:cs="Times New Roman"/>
          <w:szCs w:val="24"/>
        </w:rPr>
        <w:tab/>
      </w:r>
      <w:r w:rsidRPr="00D451AD">
        <w:rPr>
          <w:rFonts w:eastAsia="Times New Roman" w:cs="Times New Roman"/>
          <w:szCs w:val="24"/>
        </w:rPr>
        <w:tab/>
        <w:t>:</w:t>
      </w:r>
    </w:p>
    <w:p w14:paraId="31405183"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Allegheny County, Pennsylvania.</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B83EF53" w14:textId="77777777" w:rsidR="00D00E80" w:rsidRPr="00D451AD" w:rsidRDefault="00D00E80" w:rsidP="00D00E80">
      <w:pPr>
        <w:tabs>
          <w:tab w:val="left" w:pos="0"/>
        </w:tabs>
        <w:spacing w:after="0" w:line="240" w:lineRule="auto"/>
        <w:jc w:val="both"/>
        <w:rPr>
          <w:rFonts w:eastAsia="Times New Roman" w:cs="Times New Roman"/>
          <w:szCs w:val="24"/>
        </w:rPr>
      </w:pPr>
    </w:p>
    <w:p w14:paraId="5F8109BC"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w:t>
      </w:r>
      <w:r w:rsidRPr="00D451AD">
        <w:rPr>
          <w:rFonts w:eastAsia="Times New Roman" w:cs="Times New Roman"/>
          <w:szCs w:val="24"/>
        </w:rPr>
        <w:tab/>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A-2019-3008652</w:t>
      </w:r>
    </w:p>
    <w:p w14:paraId="745F4F2E"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under 15 Pa.C.S. § 1511(c) for a Finding and </w:t>
      </w:r>
      <w:r w:rsidRPr="00D451AD">
        <w:rPr>
          <w:rFonts w:eastAsia="Times New Roman" w:cs="Times New Roman"/>
          <w:szCs w:val="24"/>
        </w:rPr>
        <w:tab/>
        <w:t>:</w:t>
      </w:r>
    </w:p>
    <w:p w14:paraId="076D8868"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Determination That the Service to be Furnished </w:t>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1016B874"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by the Applicant through Its Proposed Exercise</w:t>
      </w:r>
      <w:r w:rsidRPr="00D451AD">
        <w:rPr>
          <w:rFonts w:eastAsia="Times New Roman" w:cs="Times New Roman"/>
          <w:szCs w:val="24"/>
        </w:rPr>
        <w:tab/>
        <w:t xml:space="preserve">: </w:t>
      </w:r>
    </w:p>
    <w:p w14:paraId="52AEF63B"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of the Power of Eminent Domain to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D292933"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Acquire a Certain Portion of the Lands of </w:t>
      </w:r>
      <w:r w:rsidRPr="00D451AD">
        <w:rPr>
          <w:rFonts w:eastAsia="Times New Roman" w:cs="Times New Roman"/>
          <w:szCs w:val="24"/>
        </w:rPr>
        <w:tab/>
      </w:r>
      <w:r w:rsidRPr="00D451AD">
        <w:rPr>
          <w:rFonts w:eastAsia="Times New Roman" w:cs="Times New Roman"/>
          <w:szCs w:val="24"/>
        </w:rPr>
        <w:tab/>
        <w:t>:</w:t>
      </w:r>
    </w:p>
    <w:p w14:paraId="4F1E555B"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George N. Schaefer of Moon Township, </w:t>
      </w:r>
      <w:r w:rsidRPr="00D451AD">
        <w:rPr>
          <w:rFonts w:eastAsia="Times New Roman" w:cs="Times New Roman"/>
          <w:szCs w:val="24"/>
        </w:rPr>
        <w:tab/>
      </w:r>
      <w:r w:rsidRPr="00D451AD">
        <w:rPr>
          <w:rFonts w:eastAsia="Times New Roman" w:cs="Times New Roman"/>
          <w:szCs w:val="24"/>
        </w:rPr>
        <w:tab/>
        <w:t>:</w:t>
      </w:r>
    </w:p>
    <w:p w14:paraId="59BD5701"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Allegheny County, Pennsylvania for the </w:t>
      </w:r>
      <w:r w:rsidRPr="00D451AD">
        <w:rPr>
          <w:rFonts w:eastAsia="Times New Roman" w:cs="Times New Roman"/>
          <w:szCs w:val="24"/>
        </w:rPr>
        <w:tab/>
      </w:r>
      <w:r w:rsidRPr="00D451AD">
        <w:rPr>
          <w:rFonts w:eastAsia="Times New Roman" w:cs="Times New Roman"/>
          <w:szCs w:val="24"/>
        </w:rPr>
        <w:tab/>
        <w:t>:</w:t>
      </w:r>
    </w:p>
    <w:p w14:paraId="4FBF9E20"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Siting and Construction of Transmission Lines </w:t>
      </w:r>
      <w:r w:rsidRPr="00D451AD">
        <w:rPr>
          <w:rFonts w:eastAsia="Times New Roman" w:cs="Times New Roman"/>
          <w:szCs w:val="24"/>
        </w:rPr>
        <w:tab/>
        <w:t>:</w:t>
      </w:r>
    </w:p>
    <w:p w14:paraId="05220686"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Associated with the Proposed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560EE71"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Is Necessary </w:t>
      </w:r>
      <w:r w:rsidRPr="00D451AD">
        <w:rPr>
          <w:rFonts w:eastAsia="Times New Roman" w:cs="Times New Roman"/>
          <w:szCs w:val="24"/>
        </w:rPr>
        <w:tab/>
        <w:t>:</w:t>
      </w:r>
    </w:p>
    <w:p w14:paraId="72A81B85"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or Proper for the Service, Accommodation, </w:t>
      </w:r>
      <w:r w:rsidRPr="00D451AD">
        <w:rPr>
          <w:rFonts w:eastAsia="Times New Roman" w:cs="Times New Roman"/>
          <w:szCs w:val="24"/>
        </w:rPr>
        <w:tab/>
      </w:r>
      <w:r w:rsidRPr="00D451AD">
        <w:rPr>
          <w:rFonts w:eastAsia="Times New Roman" w:cs="Times New Roman"/>
          <w:szCs w:val="24"/>
        </w:rPr>
        <w:tab/>
        <w:t>:</w:t>
      </w:r>
    </w:p>
    <w:p w14:paraId="3634BF8B" w14:textId="77777777" w:rsidR="00D00E80"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Convenience, or Safety of the Public.</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20A505A6" w14:textId="77777777" w:rsidR="00D00E80" w:rsidRDefault="00D00E80" w:rsidP="00D00E80">
      <w:pPr>
        <w:tabs>
          <w:tab w:val="left" w:pos="0"/>
        </w:tabs>
        <w:spacing w:after="0" w:line="240" w:lineRule="auto"/>
        <w:jc w:val="both"/>
        <w:rPr>
          <w:rFonts w:eastAsia="Times New Roman" w:cs="Times New Roman"/>
          <w:szCs w:val="24"/>
        </w:rPr>
      </w:pPr>
    </w:p>
    <w:bookmarkEnd w:id="0"/>
    <w:p w14:paraId="75D67616" w14:textId="77777777" w:rsidR="00D00E80" w:rsidRPr="00D451AD" w:rsidRDefault="00D00E80" w:rsidP="00D00E80">
      <w:pPr>
        <w:tabs>
          <w:tab w:val="left" w:pos="0"/>
        </w:tabs>
        <w:spacing w:after="0" w:line="240" w:lineRule="auto"/>
        <w:jc w:val="both"/>
        <w:rPr>
          <w:rFonts w:eastAsia="Times New Roman" w:cs="Times New Roman"/>
          <w:szCs w:val="24"/>
        </w:rPr>
      </w:pPr>
    </w:p>
    <w:p w14:paraId="3F7D2074" w14:textId="77777777" w:rsidR="00D00E80" w:rsidRPr="00D451AD" w:rsidRDefault="00D00E80" w:rsidP="00D00E80">
      <w:pPr>
        <w:tabs>
          <w:tab w:val="left" w:pos="0"/>
        </w:tabs>
        <w:spacing w:after="0" w:line="240" w:lineRule="auto"/>
        <w:jc w:val="both"/>
        <w:rPr>
          <w:rFonts w:eastAsia="Times New Roman" w:cs="Times New Roman"/>
          <w:szCs w:val="24"/>
        </w:rPr>
      </w:pPr>
    </w:p>
    <w:p w14:paraId="49386B14" w14:textId="77777777" w:rsidR="00334386" w:rsidRPr="00334386" w:rsidRDefault="006B79E3" w:rsidP="00D00E80">
      <w:pPr>
        <w:spacing w:after="0" w:line="240" w:lineRule="auto"/>
        <w:jc w:val="center"/>
        <w:rPr>
          <w:b/>
        </w:rPr>
      </w:pPr>
      <w:r w:rsidRPr="00334386">
        <w:rPr>
          <w:b/>
        </w:rPr>
        <w:t>INTERIM ORDER</w:t>
      </w:r>
    </w:p>
    <w:p w14:paraId="3E52E2B9" w14:textId="0D12EDD2" w:rsidR="00D00E80" w:rsidRPr="0065041A" w:rsidRDefault="00CF0C95" w:rsidP="00D00E80">
      <w:pPr>
        <w:spacing w:after="0" w:line="240" w:lineRule="auto"/>
        <w:jc w:val="center"/>
        <w:rPr>
          <w:b/>
          <w:u w:val="single"/>
        </w:rPr>
      </w:pPr>
      <w:r>
        <w:rPr>
          <w:b/>
          <w:u w:val="single"/>
        </w:rPr>
        <w:t>ON FURTHER PROCEEDINGS</w:t>
      </w:r>
    </w:p>
    <w:p w14:paraId="0CD0B238" w14:textId="77777777" w:rsidR="00D00E80" w:rsidRPr="00D451AD" w:rsidRDefault="00D00E80" w:rsidP="003906B2">
      <w:pPr>
        <w:spacing w:after="0"/>
        <w:jc w:val="center"/>
        <w:rPr>
          <w:b/>
          <w:u w:val="single"/>
        </w:rPr>
      </w:pPr>
    </w:p>
    <w:p w14:paraId="3D51CE1C" w14:textId="4CA4D25C" w:rsidR="00D00E80" w:rsidRDefault="00D00E80" w:rsidP="003906B2">
      <w:pPr>
        <w:spacing w:after="0"/>
      </w:pPr>
      <w:r>
        <w:tab/>
      </w:r>
      <w:r>
        <w:tab/>
      </w:r>
      <w:r w:rsidR="00790FE9">
        <w:t>On March</w:t>
      </w:r>
      <w:r>
        <w:t xml:space="preserve"> 15, 2019, Duquesne Light Company filed an application for approval to site and construct 138 kV transmission lines associated with the Brunot Island-Crescent Project in the City of Pittsburgh, McKees Rocks Borough, Kennedy Township, Robinson Township, Moon Township and Crescent Township, Allegheny County.</w:t>
      </w:r>
      <w:r w:rsidR="00790FE9">
        <w:t xml:space="preserve">  </w:t>
      </w:r>
      <w:r>
        <w:t>(Docket</w:t>
      </w:r>
      <w:r w:rsidR="003906B2">
        <w:t> </w:t>
      </w:r>
      <w:r>
        <w:t>No.</w:t>
      </w:r>
      <w:r w:rsidR="003906B2">
        <w:t> </w:t>
      </w:r>
      <w:r>
        <w:t>A</w:t>
      </w:r>
      <w:r w:rsidR="003906B2">
        <w:noBreakHyphen/>
      </w:r>
      <w:r>
        <w:t>2019</w:t>
      </w:r>
      <w:r w:rsidR="003906B2">
        <w:noBreakHyphen/>
      </w:r>
      <w:r>
        <w:t xml:space="preserve">3008589).  Duquesne Light also filed an application for eminent domain to acquire a certain portion of the lands of George N. Schaefer of Moon Township, Allegheny County, in connection with the transmission line project.  (Docket No. A-2019-3008652).   </w:t>
      </w:r>
    </w:p>
    <w:p w14:paraId="31E79AD4" w14:textId="5D2FDC6A" w:rsidR="006B79E3" w:rsidRDefault="006B79E3" w:rsidP="003906B2">
      <w:pPr>
        <w:spacing w:after="0"/>
      </w:pPr>
      <w:r>
        <w:lastRenderedPageBreak/>
        <w:tab/>
      </w:r>
      <w:r>
        <w:tab/>
        <w:t>Protests were filed by Victoria Adams, John P. and Jennifer Crowe, Richard Gable, Folezia Marinkovic, Zachariah Nave, Joseph G. and Suzanne Rabosky, Aaron and Rebecca Siegel, Cynthia and Patrick Wilson, and Dennis J. and Jeanne Zona.</w:t>
      </w:r>
      <w:r w:rsidR="00B77C01">
        <w:t xml:space="preserve">  </w:t>
      </w:r>
      <w:r w:rsidR="00780485">
        <w:t>Late</w:t>
      </w:r>
      <w:r w:rsidR="00B77C01">
        <w:t xml:space="preserve"> protests </w:t>
      </w:r>
      <w:r w:rsidR="00780485">
        <w:t>were</w:t>
      </w:r>
      <w:r w:rsidR="00B77C01">
        <w:t xml:space="preserve"> also filed by Doug and Linda Meyer and Joanne Rushman.</w:t>
      </w:r>
    </w:p>
    <w:p w14:paraId="1D2B75F5" w14:textId="77777777" w:rsidR="006B79E3" w:rsidRDefault="006B79E3" w:rsidP="003906B2">
      <w:pPr>
        <w:spacing w:after="0"/>
      </w:pPr>
    </w:p>
    <w:p w14:paraId="275901A9" w14:textId="77777777" w:rsidR="006B79E3" w:rsidRDefault="006B79E3" w:rsidP="003906B2">
      <w:pPr>
        <w:spacing w:after="0"/>
      </w:pPr>
      <w:r>
        <w:tab/>
      </w:r>
      <w:r>
        <w:tab/>
        <w:t>Prehearing conferences have been held on April 29, 2019 and June 6, 2019.  Testimony of the Protestants was offered at an evidentiary hearing held on September 10, 2019.  A public input hearing was held in Moon Township on October 9, 2019.  Technical evidentiary hearings were scheduled to begin on October 29, 2019.</w:t>
      </w:r>
    </w:p>
    <w:p w14:paraId="1CA17914" w14:textId="77777777" w:rsidR="006B79E3" w:rsidRDefault="006B79E3" w:rsidP="003906B2">
      <w:pPr>
        <w:spacing w:after="0"/>
      </w:pPr>
    </w:p>
    <w:p w14:paraId="39964358" w14:textId="764865E8" w:rsidR="00002E54" w:rsidRDefault="006B79E3" w:rsidP="003906B2">
      <w:pPr>
        <w:spacing w:after="0"/>
      </w:pPr>
      <w:r>
        <w:tab/>
      </w:r>
      <w:r>
        <w:tab/>
        <w:t xml:space="preserve">On October 22, 2019, </w:t>
      </w:r>
      <w:r w:rsidR="001A1D9E">
        <w:t>Duquesne Light filed a motion to continue the October</w:t>
      </w:r>
      <w:r w:rsidR="00CF0C95">
        <w:t> </w:t>
      </w:r>
      <w:r w:rsidR="001A1D9E">
        <w:t>29,</w:t>
      </w:r>
      <w:r w:rsidR="00CF0C95">
        <w:t> </w:t>
      </w:r>
      <w:r w:rsidR="001A1D9E">
        <w:t>2019</w:t>
      </w:r>
      <w:r w:rsidR="00253224">
        <w:t>,</w:t>
      </w:r>
      <w:r w:rsidR="001A1D9E">
        <w:t xml:space="preserve"> hearing in order to permit it time to file an amendment to the application under consideration.  </w:t>
      </w:r>
      <w:r w:rsidR="00C43C7A">
        <w:t xml:space="preserve">By </w:t>
      </w:r>
      <w:r w:rsidR="003B710B">
        <w:t>I</w:t>
      </w:r>
      <w:r w:rsidR="00C43C7A">
        <w:t xml:space="preserve">nterim </w:t>
      </w:r>
      <w:r w:rsidR="003B710B">
        <w:t>O</w:t>
      </w:r>
      <w:r w:rsidR="00C43C7A">
        <w:t>rder entered October 24, 2019, Duquesne Light’s motion was granted.  That order also converted</w:t>
      </w:r>
      <w:r w:rsidR="00053741">
        <w:t xml:space="preserve"> the first day of the technical evidentiary hearings, October</w:t>
      </w:r>
      <w:r w:rsidR="0087407B">
        <w:t> </w:t>
      </w:r>
      <w:r w:rsidR="00053741">
        <w:t>29, 2019, to a prehearing conference</w:t>
      </w:r>
      <w:r w:rsidR="00C43C7A">
        <w:t>.</w:t>
      </w:r>
    </w:p>
    <w:p w14:paraId="59742BD5" w14:textId="58C27274" w:rsidR="00C43C7A" w:rsidRDefault="00C43C7A" w:rsidP="003906B2">
      <w:pPr>
        <w:spacing w:after="0"/>
      </w:pPr>
    </w:p>
    <w:p w14:paraId="36ADB172" w14:textId="1561A196" w:rsidR="00C43C7A" w:rsidRDefault="00C43C7A" w:rsidP="003906B2">
      <w:pPr>
        <w:spacing w:after="0"/>
      </w:pPr>
      <w:r>
        <w:tab/>
      </w:r>
      <w:r>
        <w:tab/>
        <w:t xml:space="preserve">The prehearing conference convened as scheduled.  Counsel for Duquesne Light appeared as well as Protestants Gable, Adams, Nave and Zona.  Duquesne Light offered an overview of the amendment planned for the application and the likely time horizon for completion.  The </w:t>
      </w:r>
      <w:r w:rsidR="003B710B">
        <w:t>P</w:t>
      </w:r>
      <w:r>
        <w:t>arties also discussed publication and notice of the amendment as well as miscellaneous discovery issues.</w:t>
      </w:r>
    </w:p>
    <w:p w14:paraId="49D716E1" w14:textId="77777777" w:rsidR="00334386" w:rsidRDefault="00334386" w:rsidP="003906B2">
      <w:pPr>
        <w:spacing w:after="0"/>
      </w:pPr>
    </w:p>
    <w:p w14:paraId="71ED7373" w14:textId="6E51BFBF" w:rsidR="003E5A65" w:rsidRDefault="003E5A65" w:rsidP="003906B2">
      <w:pPr>
        <w:spacing w:after="0"/>
        <w:ind w:left="720" w:firstLine="720"/>
      </w:pPr>
      <w:r>
        <w:t>THEREFORE,</w:t>
      </w:r>
    </w:p>
    <w:p w14:paraId="5135F4E0" w14:textId="77777777" w:rsidR="00762E19" w:rsidRDefault="00762E19" w:rsidP="003906B2">
      <w:pPr>
        <w:spacing w:after="0"/>
      </w:pPr>
    </w:p>
    <w:p w14:paraId="3D72F891" w14:textId="77777777" w:rsidR="003E5A65" w:rsidRDefault="003E5A65" w:rsidP="003906B2">
      <w:pPr>
        <w:spacing w:after="0"/>
        <w:ind w:left="720" w:firstLine="720"/>
      </w:pPr>
      <w:r>
        <w:t>IT IS ORDERED:</w:t>
      </w:r>
    </w:p>
    <w:p w14:paraId="7EB69AD4" w14:textId="77777777" w:rsidR="003E5A65" w:rsidRDefault="003E5A65" w:rsidP="003906B2">
      <w:pPr>
        <w:spacing w:after="0"/>
      </w:pPr>
    </w:p>
    <w:p w14:paraId="3E5EB425" w14:textId="5755B9ED" w:rsidR="00C43C7A" w:rsidRDefault="003E5A65" w:rsidP="003906B2">
      <w:pPr>
        <w:spacing w:after="0"/>
      </w:pPr>
      <w:r>
        <w:tab/>
      </w:r>
      <w:r>
        <w:tab/>
        <w:t>1.</w:t>
      </w:r>
      <w:r>
        <w:tab/>
        <w:t>That</w:t>
      </w:r>
      <w:r w:rsidR="00C43C7A">
        <w:t xml:space="preserve"> this matter is stayed pending the filing of the proposed amendment to the application which is proposed to be filed sometime in August 2020.</w:t>
      </w:r>
    </w:p>
    <w:p w14:paraId="0ECA8BBF" w14:textId="0B5FDF47" w:rsidR="00C43C7A" w:rsidRDefault="00C43C7A" w:rsidP="003906B2">
      <w:pPr>
        <w:spacing w:after="0"/>
      </w:pPr>
    </w:p>
    <w:p w14:paraId="65749176" w14:textId="6641188F" w:rsidR="0087407B" w:rsidRDefault="00C43C7A" w:rsidP="003906B2">
      <w:pPr>
        <w:spacing w:after="0"/>
      </w:pPr>
      <w:r>
        <w:lastRenderedPageBreak/>
        <w:tab/>
      </w:r>
      <w:r>
        <w:tab/>
        <w:t>2.</w:t>
      </w:r>
      <w:r>
        <w:tab/>
        <w:t xml:space="preserve">That Duquesne Light shall publish notice of the amendment in the </w:t>
      </w:r>
      <w:r w:rsidRPr="00C43C7A">
        <w:rPr>
          <w:i/>
          <w:iCs/>
        </w:rPr>
        <w:t>Pittsburgh Post-Gazette</w:t>
      </w:r>
      <w:r>
        <w:t xml:space="preserve">, </w:t>
      </w:r>
      <w:r w:rsidRPr="00C43C7A">
        <w:rPr>
          <w:i/>
          <w:iCs/>
        </w:rPr>
        <w:t>Beaver County Times</w:t>
      </w:r>
      <w:r>
        <w:t xml:space="preserve"> and the </w:t>
      </w:r>
      <w:r w:rsidRPr="00C43C7A">
        <w:rPr>
          <w:i/>
          <w:iCs/>
        </w:rPr>
        <w:t>Allegheny County Times</w:t>
      </w:r>
      <w:r>
        <w:t>.  Proof of publication shall be filed with the Commission’s Secretary’s Bureau.</w:t>
      </w:r>
    </w:p>
    <w:p w14:paraId="6A58131E" w14:textId="77777777" w:rsidR="0087407B" w:rsidRDefault="0087407B" w:rsidP="003906B2">
      <w:pPr>
        <w:spacing w:after="0"/>
      </w:pPr>
    </w:p>
    <w:p w14:paraId="6587DCFC" w14:textId="57F0E985" w:rsidR="00B40355" w:rsidRDefault="00B40355" w:rsidP="003906B2">
      <w:pPr>
        <w:spacing w:after="0"/>
      </w:pPr>
      <w:r>
        <w:tab/>
      </w:r>
      <w:r>
        <w:tab/>
        <w:t>3.</w:t>
      </w:r>
      <w:r>
        <w:tab/>
        <w:t>That Duquesne Light shall make a copy of the amended application available in a public library in each of the municipalities affected by the proposed project.</w:t>
      </w:r>
    </w:p>
    <w:p w14:paraId="503B82CF" w14:textId="161623D5" w:rsidR="00262D81" w:rsidRDefault="00262D81" w:rsidP="003906B2">
      <w:pPr>
        <w:spacing w:after="0"/>
      </w:pPr>
    </w:p>
    <w:p w14:paraId="6A6953AE" w14:textId="6FB99D93" w:rsidR="00262D81" w:rsidRDefault="00262D81" w:rsidP="003906B2">
      <w:pPr>
        <w:spacing w:after="0"/>
      </w:pPr>
      <w:r>
        <w:tab/>
      </w:r>
      <w:r>
        <w:tab/>
        <w:t>4.</w:t>
      </w:r>
      <w:r>
        <w:tab/>
        <w:t>That Duquesne Light shall serve a copy of the amended application on the entities set forth in 52 Pa.Code 57.75(f).</w:t>
      </w:r>
    </w:p>
    <w:p w14:paraId="1A3A27C8" w14:textId="4414D21D" w:rsidR="00262D81" w:rsidRDefault="00262D81" w:rsidP="003906B2">
      <w:pPr>
        <w:spacing w:after="0"/>
      </w:pPr>
    </w:p>
    <w:p w14:paraId="6DCD6DB0" w14:textId="0B0084ED" w:rsidR="00262D81" w:rsidRDefault="00262D81" w:rsidP="003906B2">
      <w:pPr>
        <w:spacing w:after="0"/>
      </w:pPr>
      <w:r>
        <w:tab/>
      </w:r>
      <w:r>
        <w:tab/>
        <w:t>5.</w:t>
      </w:r>
      <w:r>
        <w:tab/>
        <w:t>That a prehearing conference shall be scheduled within 30 days of the filing of the amended application in order to set a further litigation schedule on the applications as amended.</w:t>
      </w:r>
    </w:p>
    <w:p w14:paraId="4908BF07" w14:textId="77777777" w:rsidR="00DD2FFE" w:rsidRDefault="00DD2FFE" w:rsidP="003906B2">
      <w:pPr>
        <w:spacing w:after="0"/>
        <w:rPr>
          <w:rFonts w:eastAsia="Times New Roman" w:cs="Times New Roman"/>
          <w:szCs w:val="24"/>
        </w:rPr>
      </w:pPr>
      <w:bookmarkStart w:id="2" w:name="_Hlk505862083"/>
    </w:p>
    <w:p w14:paraId="4C4CD05C" w14:textId="77777777" w:rsidR="00DD2FFE" w:rsidRDefault="00DD2FFE" w:rsidP="003906B2">
      <w:pPr>
        <w:spacing w:after="0"/>
        <w:rPr>
          <w:rFonts w:eastAsia="Times New Roman" w:cs="Times New Roman"/>
          <w:szCs w:val="24"/>
        </w:rPr>
      </w:pPr>
    </w:p>
    <w:p w14:paraId="7BF37229" w14:textId="6F954389" w:rsidR="00334386" w:rsidRPr="00334386" w:rsidRDefault="00334386" w:rsidP="003906B2">
      <w:pPr>
        <w:spacing w:after="0"/>
        <w:rPr>
          <w:rFonts w:eastAsia="Times New Roman" w:cs="Times New Roman"/>
          <w:szCs w:val="24"/>
        </w:rPr>
      </w:pPr>
      <w:bookmarkStart w:id="3" w:name="_GoBack"/>
      <w:bookmarkEnd w:id="3"/>
      <w:r w:rsidRPr="00334386">
        <w:rPr>
          <w:rFonts w:eastAsia="Times New Roman" w:cs="Times New Roman"/>
          <w:szCs w:val="24"/>
        </w:rPr>
        <w:t xml:space="preserve">Date:  </w:t>
      </w:r>
      <w:r>
        <w:rPr>
          <w:rFonts w:eastAsia="Times New Roman" w:cs="Times New Roman"/>
          <w:szCs w:val="24"/>
          <w:u w:val="single"/>
        </w:rPr>
        <w:t>October 2</w:t>
      </w:r>
      <w:r w:rsidR="00262D81">
        <w:rPr>
          <w:rFonts w:eastAsia="Times New Roman" w:cs="Times New Roman"/>
          <w:szCs w:val="24"/>
          <w:u w:val="single"/>
        </w:rPr>
        <w:t>9</w:t>
      </w:r>
      <w:r>
        <w:rPr>
          <w:rFonts w:eastAsia="Times New Roman" w:cs="Times New Roman"/>
          <w:szCs w:val="24"/>
          <w:u w:val="single"/>
        </w:rPr>
        <w:t>, 2019</w:t>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u w:val="single"/>
        </w:rPr>
        <w:tab/>
      </w:r>
      <w:r w:rsidRPr="00334386">
        <w:rPr>
          <w:rFonts w:eastAsia="Times New Roman" w:cs="Times New Roman"/>
          <w:szCs w:val="24"/>
          <w:u w:val="single"/>
        </w:rPr>
        <w:tab/>
        <w:t>/s/</w:t>
      </w:r>
      <w:r w:rsidRPr="00334386">
        <w:rPr>
          <w:rFonts w:eastAsia="Times New Roman" w:cs="Times New Roman"/>
          <w:szCs w:val="24"/>
          <w:u w:val="single"/>
        </w:rPr>
        <w:tab/>
      </w:r>
      <w:r w:rsidRPr="00334386">
        <w:rPr>
          <w:rFonts w:eastAsia="Times New Roman" w:cs="Times New Roman"/>
          <w:szCs w:val="24"/>
          <w:u w:val="single"/>
        </w:rPr>
        <w:tab/>
      </w:r>
      <w:r w:rsidRPr="00334386">
        <w:rPr>
          <w:rFonts w:eastAsia="Times New Roman" w:cs="Times New Roman"/>
          <w:szCs w:val="24"/>
          <w:u w:val="single"/>
        </w:rPr>
        <w:tab/>
      </w:r>
      <w:r w:rsidRPr="00334386">
        <w:rPr>
          <w:rFonts w:eastAsia="Times New Roman" w:cs="Times New Roman"/>
          <w:szCs w:val="24"/>
          <w:u w:val="single"/>
        </w:rPr>
        <w:tab/>
      </w:r>
    </w:p>
    <w:p w14:paraId="456F7A57" w14:textId="77777777" w:rsidR="00334386" w:rsidRPr="00334386" w:rsidRDefault="00334386" w:rsidP="00334386">
      <w:pPr>
        <w:spacing w:after="0" w:line="240" w:lineRule="auto"/>
        <w:rPr>
          <w:rFonts w:eastAsia="Times New Roman" w:cs="Times New Roman"/>
          <w:szCs w:val="24"/>
        </w:rPr>
      </w:pP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t>Mary D. Long</w:t>
      </w:r>
    </w:p>
    <w:p w14:paraId="60B547BA" w14:textId="77777777" w:rsidR="00334386" w:rsidRPr="00334386" w:rsidRDefault="00334386" w:rsidP="00334386">
      <w:pPr>
        <w:spacing w:after="0" w:line="240" w:lineRule="auto"/>
        <w:rPr>
          <w:rFonts w:eastAsia="Times New Roman" w:cs="Times New Roman"/>
          <w:szCs w:val="24"/>
        </w:rPr>
      </w:pP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t>Administrative Law Judge</w:t>
      </w:r>
    </w:p>
    <w:bookmarkEnd w:id="2"/>
    <w:p w14:paraId="5E89AB6C" w14:textId="2FDB8D2A" w:rsidR="003E5A65" w:rsidRDefault="003E5A65" w:rsidP="006B79E3">
      <w:pPr>
        <w:spacing w:after="0"/>
      </w:pPr>
    </w:p>
    <w:p w14:paraId="62822C31" w14:textId="77777777" w:rsidR="006B79E3" w:rsidRDefault="006B79E3" w:rsidP="00D00E80">
      <w:pPr>
        <w:spacing w:after="0"/>
      </w:pPr>
    </w:p>
    <w:p w14:paraId="34D810DF" w14:textId="77777777" w:rsidR="00211B9E" w:rsidRDefault="00211B9E">
      <w:pPr>
        <w:sectPr w:rsidR="00211B9E" w:rsidSect="00334386">
          <w:footerReference w:type="default" r:id="rId7"/>
          <w:pgSz w:w="12240" w:h="15840"/>
          <w:pgMar w:top="1440" w:right="1440" w:bottom="1440" w:left="1440" w:header="720" w:footer="720" w:gutter="0"/>
          <w:cols w:space="720"/>
          <w:titlePg/>
          <w:docGrid w:linePitch="360"/>
        </w:sectPr>
      </w:pPr>
    </w:p>
    <w:p w14:paraId="32C99407" w14:textId="77777777" w:rsidR="00841B11" w:rsidRPr="00841B11" w:rsidRDefault="00841B11" w:rsidP="00841B11">
      <w:pPr>
        <w:spacing w:after="0" w:line="240" w:lineRule="auto"/>
        <w:rPr>
          <w:rFonts w:ascii="Microsoft Sans Serif" w:eastAsia="Calibri" w:hAnsi="Microsoft Sans Serif" w:cs="Microsoft Sans Serif"/>
          <w:szCs w:val="24"/>
        </w:rPr>
      </w:pPr>
      <w:r w:rsidRPr="00841B11">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7A40B099" w14:textId="77777777" w:rsidR="00841B11" w:rsidRPr="00841B11" w:rsidRDefault="00841B11" w:rsidP="00841B11">
      <w:pPr>
        <w:spacing w:after="0" w:line="240" w:lineRule="auto"/>
        <w:rPr>
          <w:rFonts w:ascii="Microsoft Sans Serif" w:eastAsia="Calibri" w:hAnsi="Microsoft Sans Serif" w:cs="Microsoft Sans Serif"/>
          <w:szCs w:val="24"/>
        </w:rPr>
      </w:pPr>
    </w:p>
    <w:p w14:paraId="1EC3D88B" w14:textId="77777777" w:rsidR="00841B11" w:rsidRPr="00841B11" w:rsidRDefault="00841B11" w:rsidP="00841B11">
      <w:pPr>
        <w:spacing w:after="0" w:line="240" w:lineRule="auto"/>
        <w:rPr>
          <w:rFonts w:ascii="Microsoft Sans Serif" w:eastAsia="Calibri" w:hAnsi="Microsoft Sans Serif" w:cs="Microsoft Sans Serif"/>
          <w:szCs w:val="24"/>
        </w:rPr>
      </w:pPr>
      <w:r w:rsidRPr="00841B11">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5A5702D1" w14:textId="77777777" w:rsidR="00841B11" w:rsidRPr="00841B11" w:rsidRDefault="00841B11" w:rsidP="00841B11">
      <w:pPr>
        <w:spacing w:after="0" w:line="240" w:lineRule="auto"/>
        <w:rPr>
          <w:rFonts w:ascii="Microsoft Sans Serif" w:eastAsia="Calibri" w:hAnsi="Microsoft Sans Serif" w:cs="Microsoft Sans Serif"/>
          <w:i/>
          <w:szCs w:val="24"/>
        </w:rPr>
      </w:pPr>
    </w:p>
    <w:p w14:paraId="57140037" w14:textId="3C878D81" w:rsidR="00841B11" w:rsidRPr="00841B11" w:rsidRDefault="00841B11" w:rsidP="00841B11">
      <w:pPr>
        <w:spacing w:after="0" w:line="240" w:lineRule="auto"/>
        <w:rPr>
          <w:rFonts w:ascii="Microsoft Sans Serif" w:eastAsia="Calibri" w:hAnsi="Microsoft Sans Serif" w:cs="Microsoft Sans Serif"/>
          <w:i/>
          <w:szCs w:val="24"/>
        </w:rPr>
      </w:pPr>
      <w:r w:rsidRPr="005A37A9">
        <w:rPr>
          <w:rFonts w:ascii="Microsoft Sans Serif" w:eastAsia="Calibri" w:hAnsi="Microsoft Sans Serif" w:cs="Microsoft Sans Serif"/>
          <w:i/>
          <w:szCs w:val="24"/>
        </w:rPr>
        <w:t>Revised 10/2</w:t>
      </w:r>
      <w:r w:rsidR="005A37A9" w:rsidRPr="005A37A9">
        <w:rPr>
          <w:rFonts w:ascii="Microsoft Sans Serif" w:eastAsia="Calibri" w:hAnsi="Microsoft Sans Serif" w:cs="Microsoft Sans Serif"/>
          <w:i/>
          <w:szCs w:val="24"/>
        </w:rPr>
        <w:t>9</w:t>
      </w:r>
      <w:r w:rsidRPr="005A37A9">
        <w:rPr>
          <w:rFonts w:ascii="Microsoft Sans Serif" w:eastAsia="Calibri" w:hAnsi="Microsoft Sans Serif" w:cs="Microsoft Sans Serif"/>
          <w:i/>
          <w:szCs w:val="24"/>
        </w:rPr>
        <w:t>/19</w:t>
      </w:r>
    </w:p>
    <w:p w14:paraId="35591439" w14:textId="77777777" w:rsidR="00841B11" w:rsidRPr="00841B11" w:rsidRDefault="00841B11" w:rsidP="00841B11">
      <w:pPr>
        <w:spacing w:after="0" w:line="240" w:lineRule="auto"/>
        <w:rPr>
          <w:rFonts w:ascii="Microsoft Sans Serif" w:eastAsia="Calibri" w:hAnsi="Microsoft Sans Serif" w:cs="Microsoft Sans Serif"/>
          <w:szCs w:val="24"/>
        </w:rPr>
      </w:pPr>
    </w:p>
    <w:p w14:paraId="3569AB2B" w14:textId="77777777" w:rsidR="00841B11" w:rsidRPr="00841B11" w:rsidRDefault="00841B11" w:rsidP="00841B11">
      <w:pPr>
        <w:spacing w:after="0" w:line="240" w:lineRule="auto"/>
        <w:rPr>
          <w:rFonts w:ascii="Microsoft Sans Serif" w:eastAsia="Calibri" w:hAnsi="Microsoft Sans Serif" w:cs="Microsoft Sans Serif"/>
          <w:szCs w:val="24"/>
        </w:rPr>
        <w:sectPr w:rsidR="00841B11" w:rsidRPr="00841B11" w:rsidSect="008D2959">
          <w:footerReference w:type="default" r:id="rId8"/>
          <w:pgSz w:w="12240" w:h="15840"/>
          <w:pgMar w:top="720" w:right="720" w:bottom="720" w:left="720" w:header="720" w:footer="720" w:gutter="0"/>
          <w:cols w:space="720"/>
          <w:docGrid w:linePitch="360"/>
        </w:sectPr>
      </w:pPr>
    </w:p>
    <w:p w14:paraId="31D87002" w14:textId="77777777" w:rsidR="00841B11" w:rsidRPr="00841B11" w:rsidRDefault="00841B11" w:rsidP="00841B11">
      <w:pPr>
        <w:spacing w:after="0" w:line="240" w:lineRule="auto"/>
        <w:contextualSpacing/>
        <w:rPr>
          <w:rFonts w:ascii="Microsoft Sans Serif" w:eastAsia="Times New Roman" w:cs="Times New Roman"/>
          <w:szCs w:val="20"/>
        </w:rPr>
      </w:pPr>
      <w:r w:rsidRPr="00841B11">
        <w:rPr>
          <w:rFonts w:ascii="Microsoft Sans Serif" w:eastAsia="Times New Roman" w:cs="Times New Roman"/>
          <w:szCs w:val="20"/>
        </w:rPr>
        <w:t>ANTHONY D KANAGY ESQUIRE</w:t>
      </w:r>
      <w:r w:rsidRPr="00841B11">
        <w:rPr>
          <w:rFonts w:ascii="Microsoft Sans Serif" w:eastAsia="Times New Roman" w:cs="Times New Roman"/>
          <w:szCs w:val="20"/>
        </w:rPr>
        <w:cr/>
        <w:t>GARRETT P LENT ESQUIRE</w:t>
      </w:r>
    </w:p>
    <w:p w14:paraId="574DB8F8" w14:textId="77777777" w:rsidR="00841B11" w:rsidRPr="00841B11" w:rsidRDefault="00841B11" w:rsidP="00841B11">
      <w:pPr>
        <w:spacing w:after="0" w:line="240" w:lineRule="auto"/>
        <w:contextualSpacing/>
        <w:rPr>
          <w:rFonts w:ascii="Microsoft Sans Serif" w:eastAsia="Times New Roman" w:cs="Times New Roman"/>
          <w:szCs w:val="20"/>
        </w:rPr>
      </w:pPr>
      <w:r w:rsidRPr="00841B11">
        <w:rPr>
          <w:rFonts w:ascii="Microsoft Sans Serif" w:eastAsia="Times New Roman" w:hAnsi="Calibri" w:cs="Times New Roman"/>
        </w:rPr>
        <w:t>POST &amp; SCHELL PC</w:t>
      </w:r>
    </w:p>
    <w:p w14:paraId="5BBDDD6E" w14:textId="77777777" w:rsidR="00841B11" w:rsidRPr="00841B11" w:rsidRDefault="00841B11" w:rsidP="00841B11">
      <w:pPr>
        <w:spacing w:after="0" w:line="240" w:lineRule="auto"/>
        <w:contextualSpacing/>
        <w:rPr>
          <w:rFonts w:ascii="Microsoft Sans Serif" w:eastAsia="Times New Roman" w:cs="Times New Roman"/>
          <w:b/>
          <w:szCs w:val="20"/>
        </w:rPr>
      </w:pPr>
      <w:r w:rsidRPr="00841B11">
        <w:rPr>
          <w:rFonts w:ascii="Microsoft Sans Serif" w:eastAsia="Times New Roman" w:cs="Times New Roman"/>
          <w:szCs w:val="20"/>
        </w:rPr>
        <w:t>17 NORTH SECOND STREET</w:t>
      </w:r>
      <w:r w:rsidRPr="00841B11">
        <w:rPr>
          <w:rFonts w:ascii="Microsoft Sans Serif" w:eastAsia="Times New Roman" w:cs="Times New Roman"/>
          <w:szCs w:val="20"/>
        </w:rPr>
        <w:cr/>
        <w:t>12TH FLOOR</w:t>
      </w:r>
      <w:r w:rsidRPr="00841B11">
        <w:rPr>
          <w:rFonts w:ascii="Microsoft Sans Serif" w:eastAsia="Times New Roman" w:cs="Times New Roman"/>
          <w:szCs w:val="20"/>
        </w:rPr>
        <w:cr/>
        <w:t>HARRISBURG PA  17101-1601</w:t>
      </w:r>
      <w:r w:rsidRPr="00841B11">
        <w:rPr>
          <w:rFonts w:ascii="Microsoft Sans Serif" w:eastAsia="Times New Roman" w:cs="Times New Roman"/>
          <w:szCs w:val="20"/>
        </w:rPr>
        <w:cr/>
      </w:r>
      <w:r w:rsidRPr="00841B11">
        <w:rPr>
          <w:rFonts w:ascii="Microsoft Sans Serif" w:eastAsia="Times New Roman" w:cs="Times New Roman"/>
          <w:b/>
          <w:szCs w:val="20"/>
        </w:rPr>
        <w:t>717.612.6034</w:t>
      </w:r>
    </w:p>
    <w:p w14:paraId="1DE4AEE9" w14:textId="77777777" w:rsidR="00841B11" w:rsidRPr="00841B11" w:rsidRDefault="00841B11" w:rsidP="00841B11">
      <w:pPr>
        <w:spacing w:after="0" w:line="240" w:lineRule="auto"/>
        <w:contextualSpacing/>
        <w:rPr>
          <w:rFonts w:ascii="Microsoft Sans Serif" w:eastAsia="Times New Roman" w:cs="Times New Roman"/>
          <w:b/>
          <w:bCs/>
          <w:i/>
          <w:szCs w:val="20"/>
          <w:u w:val="single"/>
        </w:rPr>
      </w:pPr>
      <w:r w:rsidRPr="00841B11">
        <w:rPr>
          <w:rFonts w:ascii="Microsoft Sans Serif" w:eastAsia="Times New Roman" w:cs="Times New Roman"/>
          <w:b/>
          <w:bCs/>
          <w:i/>
          <w:szCs w:val="20"/>
          <w:u w:val="single"/>
        </w:rPr>
        <w:t>ACCEPTS E-SERVICE</w:t>
      </w:r>
    </w:p>
    <w:p w14:paraId="6916F456" w14:textId="77777777" w:rsidR="00841B11" w:rsidRPr="00841B11" w:rsidRDefault="00841B11" w:rsidP="00841B11">
      <w:pPr>
        <w:spacing w:after="0" w:line="240" w:lineRule="auto"/>
        <w:rPr>
          <w:rFonts w:ascii="Microsoft Sans Serif" w:eastAsia="Times New Roman" w:cs="Times New Roman"/>
          <w:i/>
          <w:szCs w:val="20"/>
        </w:rPr>
      </w:pPr>
      <w:r w:rsidRPr="00841B11">
        <w:rPr>
          <w:rFonts w:ascii="Microsoft Sans Serif" w:eastAsia="Times New Roman" w:cs="Times New Roman"/>
          <w:i/>
          <w:szCs w:val="20"/>
        </w:rPr>
        <w:t>Representing Duquesne Light Company</w:t>
      </w:r>
      <w:r w:rsidRPr="00841B11">
        <w:rPr>
          <w:rFonts w:ascii="Microsoft Sans Serif" w:eastAsia="Times New Roman" w:cs="Times New Roman"/>
          <w:i/>
          <w:szCs w:val="20"/>
        </w:rPr>
        <w:cr/>
      </w:r>
    </w:p>
    <w:p w14:paraId="30A88353"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EMILY FARAH ESQUIRE</w:t>
      </w:r>
    </w:p>
    <w:p w14:paraId="4BC2D933"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TISHEKIA WILLIAMS ESQUIRE</w:t>
      </w:r>
    </w:p>
    <w:p w14:paraId="0D134F66"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DUQUESNE LIGHT COMPANY</w:t>
      </w:r>
    </w:p>
    <w:p w14:paraId="38D9B5AD"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411 SEVENTH AVE 15</w:t>
      </w:r>
      <w:r w:rsidRPr="00841B11">
        <w:rPr>
          <w:rFonts w:ascii="Microsoft Sans Serif" w:eastAsia="Calibri" w:hAnsi="Microsoft Sans Serif" w:cs="Microsoft Sans Serif"/>
          <w:vertAlign w:val="superscript"/>
        </w:rPr>
        <w:t>TH</w:t>
      </w:r>
      <w:r w:rsidRPr="00841B11">
        <w:rPr>
          <w:rFonts w:ascii="Microsoft Sans Serif" w:eastAsia="Calibri" w:hAnsi="Microsoft Sans Serif" w:cs="Microsoft Sans Serif"/>
        </w:rPr>
        <w:t xml:space="preserve"> FL</w:t>
      </w:r>
    </w:p>
    <w:p w14:paraId="131B7B7A"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PITTSBURGH PA 15219</w:t>
      </w:r>
    </w:p>
    <w:p w14:paraId="205CB1B1" w14:textId="77777777" w:rsidR="00841B11" w:rsidRPr="00841B11" w:rsidRDefault="00841B11" w:rsidP="00841B11">
      <w:pPr>
        <w:spacing w:after="0" w:line="240" w:lineRule="auto"/>
        <w:rPr>
          <w:rFonts w:ascii="Microsoft Sans Serif" w:eastAsia="Calibri" w:hAnsi="Microsoft Sans Serif" w:cs="Microsoft Sans Serif"/>
          <w:b/>
        </w:rPr>
      </w:pPr>
      <w:r w:rsidRPr="00841B11">
        <w:rPr>
          <w:rFonts w:ascii="Microsoft Sans Serif" w:eastAsia="Calibri" w:hAnsi="Microsoft Sans Serif" w:cs="Microsoft Sans Serif"/>
          <w:b/>
        </w:rPr>
        <w:t>412.393.1541</w:t>
      </w:r>
    </w:p>
    <w:p w14:paraId="1F1999E3" w14:textId="77777777" w:rsidR="00841B11" w:rsidRPr="00841B11" w:rsidRDefault="00841B11" w:rsidP="00841B11">
      <w:pPr>
        <w:spacing w:after="0" w:line="240" w:lineRule="auto"/>
        <w:rPr>
          <w:rFonts w:ascii="Microsoft Sans Serif" w:eastAsia="Calibri" w:hAnsi="Microsoft Sans Serif" w:cs="Microsoft Sans Serif"/>
          <w:b/>
          <w:i/>
          <w:szCs w:val="20"/>
          <w:u w:val="single"/>
        </w:rPr>
      </w:pPr>
      <w:r w:rsidRPr="00841B11">
        <w:rPr>
          <w:rFonts w:ascii="Microsoft Sans Serif" w:eastAsia="Calibri" w:hAnsi="Microsoft Sans Serif" w:cs="Microsoft Sans Serif"/>
          <w:b/>
          <w:i/>
          <w:szCs w:val="20"/>
          <w:u w:val="single"/>
        </w:rPr>
        <w:t>ACCEPTS E-SERVICE</w:t>
      </w:r>
    </w:p>
    <w:p w14:paraId="343150FD" w14:textId="77777777" w:rsidR="00841B11" w:rsidRPr="00841B11" w:rsidRDefault="00841B11" w:rsidP="00841B11">
      <w:pPr>
        <w:spacing w:after="0" w:line="240" w:lineRule="auto"/>
        <w:rPr>
          <w:rFonts w:ascii="Microsoft Sans Serif" w:eastAsia="Calibri" w:hAnsi="Microsoft Sans Serif" w:cs="Microsoft Sans Serif"/>
          <w:b/>
          <w:i/>
          <w:szCs w:val="20"/>
          <w:u w:val="single"/>
        </w:rPr>
      </w:pPr>
    </w:p>
    <w:p w14:paraId="62FCC43D"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JOHN P CROWE</w:t>
      </w:r>
      <w:r w:rsidRPr="00841B11">
        <w:rPr>
          <w:rFonts w:ascii="Microsoft Sans Serif" w:eastAsia="Times New Roman" w:hAnsi="Microsoft Sans Serif" w:cs="Microsoft Sans Serif"/>
          <w:szCs w:val="24"/>
        </w:rPr>
        <w:br/>
        <w:t xml:space="preserve">JENNIFER A CROWE </w:t>
      </w:r>
    </w:p>
    <w:p w14:paraId="1601393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1123 JUANITA DR </w:t>
      </w:r>
    </w:p>
    <w:p w14:paraId="47FBEF4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27168461"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b/>
          <w:bCs/>
          <w:szCs w:val="24"/>
        </w:rPr>
        <w:t>724.513.0193</w:t>
      </w:r>
    </w:p>
    <w:p w14:paraId="25E14911"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4EBCE41F"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VICTORIA ADAMS</w:t>
      </w:r>
    </w:p>
    <w:p w14:paraId="3F885606"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306 KONTER RD</w:t>
      </w:r>
    </w:p>
    <w:p w14:paraId="6C58F91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2C582006"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b/>
          <w:bCs/>
          <w:szCs w:val="24"/>
        </w:rPr>
        <w:t>724.513.0193</w:t>
      </w:r>
      <w:r w:rsidRPr="00841B11">
        <w:rPr>
          <w:rFonts w:ascii="Microsoft Sans Serif" w:eastAsia="Times New Roman" w:hAnsi="Microsoft Sans Serif" w:cs="Microsoft Sans Serif"/>
          <w:b/>
          <w:bCs/>
          <w:szCs w:val="24"/>
        </w:rPr>
        <w:br/>
      </w:r>
    </w:p>
    <w:p w14:paraId="4BD16304"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szCs w:val="24"/>
        </w:rPr>
        <w:t>DENNIS J ZONA</w:t>
      </w:r>
      <w:r w:rsidRPr="00841B11">
        <w:rPr>
          <w:rFonts w:ascii="Microsoft Sans Serif" w:eastAsia="Times New Roman" w:hAnsi="Microsoft Sans Serif" w:cs="Microsoft Sans Serif"/>
          <w:szCs w:val="24"/>
        </w:rPr>
        <w:br/>
        <w:t xml:space="preserve">JEANNE M ZONA </w:t>
      </w:r>
    </w:p>
    <w:p w14:paraId="3AD06C51"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108 WYNVIEW DR </w:t>
      </w:r>
    </w:p>
    <w:p w14:paraId="68D82D6D"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48538BCF"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b/>
          <w:bCs/>
          <w:szCs w:val="24"/>
        </w:rPr>
        <w:t>412.508.1989</w:t>
      </w:r>
    </w:p>
    <w:p w14:paraId="2915F9E5"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RICHARD I GABLE </w:t>
      </w:r>
    </w:p>
    <w:p w14:paraId="4B207EE9"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126 FLAUGHERTY RUN RD </w:t>
      </w:r>
    </w:p>
    <w:p w14:paraId="38B19DBE"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10FD477C"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b/>
          <w:bCs/>
          <w:szCs w:val="24"/>
        </w:rPr>
        <w:t>724.513.0193</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szCs w:val="24"/>
        </w:rPr>
        <w:t>JOE RABOSKY</w:t>
      </w:r>
    </w:p>
    <w:p w14:paraId="5FAC222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SUZANNE RABOSKY</w:t>
      </w:r>
      <w:r w:rsidRPr="00841B11">
        <w:rPr>
          <w:rFonts w:ascii="Microsoft Sans Serif" w:eastAsia="Times New Roman" w:hAnsi="Microsoft Sans Serif" w:cs="Microsoft Sans Serif"/>
          <w:szCs w:val="24"/>
        </w:rPr>
        <w:br/>
        <w:t>104 WYNVIEW DR</w:t>
      </w:r>
      <w:r w:rsidRPr="00841B11">
        <w:rPr>
          <w:rFonts w:ascii="Microsoft Sans Serif" w:eastAsia="Times New Roman" w:hAnsi="Microsoft Sans Serif" w:cs="Microsoft Sans Serif"/>
          <w:szCs w:val="24"/>
        </w:rPr>
        <w:br/>
        <w:t>CORAPOLIS PA 15108</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412.262.2162</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szCs w:val="24"/>
        </w:rPr>
        <w:t>ZACHARIAH NAVE</w:t>
      </w:r>
      <w:r w:rsidRPr="00841B11">
        <w:rPr>
          <w:rFonts w:ascii="Microsoft Sans Serif" w:eastAsia="Times New Roman" w:hAnsi="Microsoft Sans Serif" w:cs="Microsoft Sans Serif"/>
          <w:szCs w:val="24"/>
        </w:rPr>
        <w:br/>
        <w:t>7 MCGOVERN BLVD</w:t>
      </w:r>
    </w:p>
    <w:p w14:paraId="69A65421"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CRESCENT PA 15046</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814.227.9665</w:t>
      </w:r>
    </w:p>
    <w:p w14:paraId="2CF677C4" w14:textId="77777777" w:rsidR="00841B11" w:rsidRPr="00841B11" w:rsidRDefault="00841B11" w:rsidP="00841B11">
      <w:pPr>
        <w:spacing w:after="0" w:line="240" w:lineRule="auto"/>
        <w:rPr>
          <w:rFonts w:ascii="Microsoft Sans Serif" w:eastAsia="Times New Roman" w:hAnsi="Microsoft Sans Serif" w:cs="Microsoft Sans Serif"/>
          <w:szCs w:val="24"/>
        </w:rPr>
      </w:pPr>
    </w:p>
    <w:p w14:paraId="065D64C3"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szCs w:val="24"/>
        </w:rPr>
        <w:t>FOLEZIA MARINKOVIC</w:t>
      </w:r>
      <w:r w:rsidRPr="00841B11">
        <w:rPr>
          <w:rFonts w:ascii="Microsoft Sans Serif" w:eastAsia="Times New Roman" w:hAnsi="Microsoft Sans Serif" w:cs="Microsoft Sans Serif"/>
          <w:szCs w:val="24"/>
        </w:rPr>
        <w:br/>
        <w:t>205 PURDY RD</w:t>
      </w:r>
      <w:r w:rsidRPr="00841B11">
        <w:rPr>
          <w:rFonts w:ascii="Microsoft Sans Serif" w:eastAsia="Times New Roman" w:hAnsi="Microsoft Sans Serif" w:cs="Microsoft Sans Serif"/>
          <w:szCs w:val="24"/>
        </w:rPr>
        <w:br/>
        <w:t>CRESCENT PA 15046</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724.457.9120</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szCs w:val="24"/>
        </w:rPr>
        <w:t>AARON SIEGEL</w:t>
      </w:r>
      <w:r w:rsidRPr="00841B11">
        <w:rPr>
          <w:rFonts w:ascii="Microsoft Sans Serif" w:eastAsia="Times New Roman" w:hAnsi="Microsoft Sans Serif" w:cs="Microsoft Sans Serif"/>
          <w:szCs w:val="24"/>
        </w:rPr>
        <w:br/>
        <w:t>110 WYNVIEW DR</w:t>
      </w:r>
      <w:r w:rsidRPr="00841B11">
        <w:rPr>
          <w:rFonts w:ascii="Microsoft Sans Serif" w:eastAsia="Times New Roman" w:hAnsi="Microsoft Sans Serif" w:cs="Microsoft Sans Serif"/>
          <w:szCs w:val="24"/>
        </w:rPr>
        <w:br/>
        <w:t>CORAOPOLIS PA 15108</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412.779.1578</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i/>
          <w:iCs/>
          <w:szCs w:val="24"/>
          <w:u w:val="single"/>
        </w:rPr>
        <w:t>ACCEPTS E-SERVICE</w:t>
      </w:r>
      <w:r w:rsidRPr="00841B11">
        <w:rPr>
          <w:rFonts w:ascii="Microsoft Sans Serif" w:eastAsia="Times New Roman" w:hAnsi="Microsoft Sans Serif" w:cs="Microsoft Sans Serif"/>
          <w:b/>
          <w:bCs/>
          <w:i/>
          <w:iCs/>
          <w:szCs w:val="24"/>
          <w:u w:val="single"/>
        </w:rPr>
        <w:br/>
      </w:r>
      <w:r w:rsidRPr="00841B11">
        <w:rPr>
          <w:rFonts w:ascii="Microsoft Sans Serif" w:eastAsia="Times New Roman" w:hAnsi="Microsoft Sans Serif" w:cs="Microsoft Sans Serif"/>
          <w:b/>
          <w:bCs/>
          <w:i/>
          <w:iCs/>
          <w:szCs w:val="24"/>
          <w:u w:val="single"/>
        </w:rPr>
        <w:br/>
      </w:r>
      <w:r w:rsidRPr="00841B11">
        <w:rPr>
          <w:rFonts w:ascii="Microsoft Sans Serif" w:eastAsia="Times New Roman" w:hAnsi="Microsoft Sans Serif" w:cs="Microsoft Sans Serif"/>
          <w:szCs w:val="24"/>
        </w:rPr>
        <w:t>CYNTHIA WILSON</w:t>
      </w:r>
      <w:r w:rsidRPr="00841B11">
        <w:rPr>
          <w:rFonts w:ascii="Microsoft Sans Serif" w:eastAsia="Times New Roman" w:hAnsi="Microsoft Sans Serif" w:cs="Microsoft Sans Serif"/>
          <w:szCs w:val="24"/>
        </w:rPr>
        <w:br/>
        <w:t>PATRICK WILSON</w:t>
      </w:r>
      <w:r w:rsidRPr="00841B11">
        <w:rPr>
          <w:rFonts w:ascii="Microsoft Sans Serif" w:eastAsia="Times New Roman" w:hAnsi="Microsoft Sans Serif" w:cs="Microsoft Sans Serif"/>
          <w:szCs w:val="24"/>
        </w:rPr>
        <w:br/>
        <w:t>9 MCGOVERN BLVD</w:t>
      </w:r>
      <w:r w:rsidRPr="00841B11">
        <w:rPr>
          <w:rFonts w:ascii="Microsoft Sans Serif" w:eastAsia="Times New Roman" w:hAnsi="Microsoft Sans Serif" w:cs="Microsoft Sans Serif"/>
          <w:szCs w:val="24"/>
        </w:rPr>
        <w:br/>
        <w:t>CRESCENT PA 15046</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412.977.5342</w:t>
      </w:r>
    </w:p>
    <w:p w14:paraId="47EF360D"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3EF966D1"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00EA2E74"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3304D967"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JOANNE RUSHMAN</w:t>
      </w:r>
    </w:p>
    <w:p w14:paraId="5C152646"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102 WESTBURY DR</w:t>
      </w:r>
    </w:p>
    <w:p w14:paraId="326A3950"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MOON TOWNSHIP PA  15108</w:t>
      </w:r>
    </w:p>
    <w:p w14:paraId="3025872F" w14:textId="77777777" w:rsidR="00841B11" w:rsidRPr="00841B11" w:rsidRDefault="00841B11" w:rsidP="00841B11">
      <w:pPr>
        <w:spacing w:after="0" w:line="240" w:lineRule="auto"/>
        <w:rPr>
          <w:rFonts w:ascii="Microsoft Sans Serif" w:eastAsia="Microsoft Sans Serif" w:hAnsi="Microsoft Sans Serif" w:cs="Microsoft Sans Serif"/>
          <w:szCs w:val="20"/>
        </w:rPr>
      </w:pPr>
    </w:p>
    <w:p w14:paraId="2ABFD6BD"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DOUG MEYER</w:t>
      </w:r>
    </w:p>
    <w:p w14:paraId="1C9DE123"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LINDA MEYER</w:t>
      </w:r>
    </w:p>
    <w:p w14:paraId="6FD2B256" w14:textId="77777777" w:rsidR="00841B11" w:rsidRPr="00841B11" w:rsidRDefault="00841B11" w:rsidP="00841B11">
      <w:pPr>
        <w:spacing w:after="0" w:line="240" w:lineRule="auto"/>
        <w:rPr>
          <w:rFonts w:ascii="Microsoft Sans Serif" w:eastAsia="Microsoft Sans Serif" w:hAnsi="Microsoft Sans Serif" w:cs="Microsoft Sans Serif"/>
          <w:caps/>
          <w:szCs w:val="20"/>
        </w:rPr>
      </w:pPr>
      <w:r w:rsidRPr="00841B11">
        <w:rPr>
          <w:rFonts w:ascii="Microsoft Sans Serif" w:eastAsia="Microsoft Sans Serif" w:hAnsi="Microsoft Sans Serif" w:cs="Microsoft Sans Serif"/>
          <w:caps/>
          <w:szCs w:val="20"/>
        </w:rPr>
        <w:t>111 Wynview DR</w:t>
      </w:r>
    </w:p>
    <w:p w14:paraId="0110770C"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MOON TWP PA  15108-1032</w:t>
      </w:r>
    </w:p>
    <w:p w14:paraId="6FB3A6C0" w14:textId="77777777" w:rsidR="00841B11" w:rsidRPr="00841B11" w:rsidRDefault="00841B11" w:rsidP="00841B11">
      <w:pPr>
        <w:spacing w:after="0" w:line="240" w:lineRule="auto"/>
        <w:rPr>
          <w:rFonts w:ascii="Microsoft Sans Serif" w:eastAsia="Microsoft Sans Serif" w:hAnsi="Microsoft Sans Serif" w:cs="Microsoft Sans Serif"/>
          <w:szCs w:val="20"/>
        </w:rPr>
      </w:pPr>
    </w:p>
    <w:p w14:paraId="5A111813" w14:textId="77777777" w:rsidR="00841B11" w:rsidRPr="00841B11" w:rsidRDefault="00841B11" w:rsidP="00841B11">
      <w:pPr>
        <w:spacing w:after="0" w:line="240" w:lineRule="auto"/>
        <w:rPr>
          <w:rFonts w:ascii="Calibri" w:eastAsia="Times New Roman" w:hAnsi="Calibri" w:cs="Times New Roman"/>
          <w:sz w:val="22"/>
          <w:szCs w:val="20"/>
        </w:rPr>
      </w:pPr>
    </w:p>
    <w:p w14:paraId="41C76430" w14:textId="77777777" w:rsidR="00841B11" w:rsidRPr="00841B11" w:rsidRDefault="00841B11" w:rsidP="00841B11">
      <w:pPr>
        <w:spacing w:after="0" w:line="240" w:lineRule="auto"/>
        <w:rPr>
          <w:rFonts w:ascii="Microsoft Sans Serif" w:eastAsia="Times New Roman" w:hAnsi="Microsoft Sans Serif" w:cs="Microsoft Sans Serif"/>
          <w:szCs w:val="24"/>
        </w:rPr>
      </w:pPr>
    </w:p>
    <w:p w14:paraId="195B529E" w14:textId="77777777" w:rsidR="00841B11" w:rsidRPr="00841B11" w:rsidRDefault="00841B11" w:rsidP="00841B11">
      <w:pPr>
        <w:spacing w:after="0" w:line="240" w:lineRule="auto"/>
        <w:rPr>
          <w:rFonts w:ascii="Microsoft Sans Serif" w:eastAsia="Times New Roman" w:hAnsi="Microsoft Sans Serif" w:cs="Microsoft Sans Serif"/>
          <w:szCs w:val="24"/>
        </w:rPr>
      </w:pPr>
    </w:p>
    <w:p w14:paraId="5F7D2E52" w14:textId="77777777" w:rsidR="00841B11" w:rsidRPr="00841B11" w:rsidRDefault="00841B11" w:rsidP="00841B11">
      <w:pPr>
        <w:spacing w:after="0" w:line="240" w:lineRule="auto"/>
        <w:rPr>
          <w:rFonts w:ascii="Courier" w:eastAsia="Times New Roman" w:hAnsi="Courier" w:cs="Times New Roman"/>
          <w:szCs w:val="20"/>
        </w:rPr>
      </w:pPr>
    </w:p>
    <w:p w14:paraId="36E64B76" w14:textId="66E9DD34" w:rsidR="00792796" w:rsidRDefault="00792796" w:rsidP="00841B11">
      <w:pPr>
        <w:spacing w:after="0" w:line="240" w:lineRule="auto"/>
      </w:pPr>
    </w:p>
    <w:sectPr w:rsidR="00792796" w:rsidSect="00B63183">
      <w:footerReference w:type="even" r:id="rId9"/>
      <w:footerReference w:type="default" r:id="rId10"/>
      <w:footerReference w:type="first" r:id="rId1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68A61" w14:textId="77777777" w:rsidR="009E170D" w:rsidRDefault="009E170D" w:rsidP="00F7189B">
      <w:pPr>
        <w:spacing w:after="0" w:line="240" w:lineRule="auto"/>
      </w:pPr>
      <w:r>
        <w:separator/>
      </w:r>
    </w:p>
  </w:endnote>
  <w:endnote w:type="continuationSeparator" w:id="0">
    <w:p w14:paraId="6DECF029" w14:textId="77777777" w:rsidR="009E170D" w:rsidRDefault="009E170D" w:rsidP="00F7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078232"/>
      <w:docPartObj>
        <w:docPartGallery w:val="Page Numbers (Bottom of Page)"/>
        <w:docPartUnique/>
      </w:docPartObj>
    </w:sdtPr>
    <w:sdtEndPr>
      <w:rPr>
        <w:noProof/>
        <w:sz w:val="20"/>
        <w:szCs w:val="18"/>
      </w:rPr>
    </w:sdtEndPr>
    <w:sdtContent>
      <w:p w14:paraId="072EE64E" w14:textId="70B65A95" w:rsidR="00334386" w:rsidRPr="00334386" w:rsidRDefault="00334386">
        <w:pPr>
          <w:pStyle w:val="Footer"/>
          <w:jc w:val="center"/>
          <w:rPr>
            <w:sz w:val="20"/>
            <w:szCs w:val="18"/>
          </w:rPr>
        </w:pPr>
        <w:r w:rsidRPr="00334386">
          <w:rPr>
            <w:sz w:val="20"/>
            <w:szCs w:val="18"/>
          </w:rPr>
          <w:fldChar w:fldCharType="begin"/>
        </w:r>
        <w:r w:rsidRPr="00334386">
          <w:rPr>
            <w:sz w:val="20"/>
            <w:szCs w:val="18"/>
          </w:rPr>
          <w:instrText xml:space="preserve"> PAGE   \* MERGEFORMAT </w:instrText>
        </w:r>
        <w:r w:rsidRPr="00334386">
          <w:rPr>
            <w:sz w:val="20"/>
            <w:szCs w:val="18"/>
          </w:rPr>
          <w:fldChar w:fldCharType="separate"/>
        </w:r>
        <w:r w:rsidRPr="00334386">
          <w:rPr>
            <w:noProof/>
            <w:sz w:val="20"/>
            <w:szCs w:val="18"/>
          </w:rPr>
          <w:t>2</w:t>
        </w:r>
        <w:r w:rsidRPr="00334386">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5A92" w14:textId="119AACD0" w:rsidR="00841B11" w:rsidRPr="00334386" w:rsidRDefault="00841B11">
    <w:pPr>
      <w:pStyle w:val="Footer"/>
      <w:jc w:val="center"/>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DF19" w14:textId="77777777" w:rsidR="00564AFF" w:rsidRDefault="004007F7"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99DB8" w14:textId="77777777" w:rsidR="00564AFF" w:rsidRDefault="009E17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228B" w14:textId="77777777" w:rsidR="00564AFF" w:rsidRDefault="009E170D" w:rsidP="002C5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9F2D" w14:textId="77777777" w:rsidR="00564AFF" w:rsidRDefault="009E1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F76B3" w14:textId="77777777" w:rsidR="009E170D" w:rsidRDefault="009E170D" w:rsidP="00F7189B">
      <w:pPr>
        <w:spacing w:after="0" w:line="240" w:lineRule="auto"/>
      </w:pPr>
      <w:r>
        <w:separator/>
      </w:r>
    </w:p>
  </w:footnote>
  <w:footnote w:type="continuationSeparator" w:id="0">
    <w:p w14:paraId="075D9BC2" w14:textId="77777777" w:rsidR="009E170D" w:rsidRDefault="009E170D" w:rsidP="00F71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80"/>
    <w:rsid w:val="00002E54"/>
    <w:rsid w:val="00004C37"/>
    <w:rsid w:val="000066B3"/>
    <w:rsid w:val="00053741"/>
    <w:rsid w:val="00066D87"/>
    <w:rsid w:val="000E3EDE"/>
    <w:rsid w:val="00107E82"/>
    <w:rsid w:val="00172999"/>
    <w:rsid w:val="001A1D9E"/>
    <w:rsid w:val="001A21B6"/>
    <w:rsid w:val="001B1CBA"/>
    <w:rsid w:val="001D2AF7"/>
    <w:rsid w:val="00207743"/>
    <w:rsid w:val="00211B9E"/>
    <w:rsid w:val="00213167"/>
    <w:rsid w:val="00214971"/>
    <w:rsid w:val="002512F9"/>
    <w:rsid w:val="00253224"/>
    <w:rsid w:val="00262D81"/>
    <w:rsid w:val="003145FA"/>
    <w:rsid w:val="00334386"/>
    <w:rsid w:val="00367A41"/>
    <w:rsid w:val="003906B2"/>
    <w:rsid w:val="00393C92"/>
    <w:rsid w:val="003A1A41"/>
    <w:rsid w:val="003A3E09"/>
    <w:rsid w:val="003B710B"/>
    <w:rsid w:val="003E5A65"/>
    <w:rsid w:val="004007F7"/>
    <w:rsid w:val="00417566"/>
    <w:rsid w:val="004568EF"/>
    <w:rsid w:val="004D523C"/>
    <w:rsid w:val="005A1C17"/>
    <w:rsid w:val="005A2ABA"/>
    <w:rsid w:val="005A37A9"/>
    <w:rsid w:val="005D180A"/>
    <w:rsid w:val="005D7E4E"/>
    <w:rsid w:val="005E7B69"/>
    <w:rsid w:val="0061775F"/>
    <w:rsid w:val="00696C0D"/>
    <w:rsid w:val="006B79E3"/>
    <w:rsid w:val="006C6A0D"/>
    <w:rsid w:val="006F0329"/>
    <w:rsid w:val="00700807"/>
    <w:rsid w:val="00712E58"/>
    <w:rsid w:val="0071310F"/>
    <w:rsid w:val="007407AC"/>
    <w:rsid w:val="00755D72"/>
    <w:rsid w:val="00762E19"/>
    <w:rsid w:val="00780485"/>
    <w:rsid w:val="00790FE9"/>
    <w:rsid w:val="00792796"/>
    <w:rsid w:val="00796B64"/>
    <w:rsid w:val="007E6779"/>
    <w:rsid w:val="00820B4C"/>
    <w:rsid w:val="0083239D"/>
    <w:rsid w:val="00841B11"/>
    <w:rsid w:val="008529D2"/>
    <w:rsid w:val="0087407B"/>
    <w:rsid w:val="0088105E"/>
    <w:rsid w:val="00917DCA"/>
    <w:rsid w:val="009E078A"/>
    <w:rsid w:val="009E170D"/>
    <w:rsid w:val="00A47096"/>
    <w:rsid w:val="00AA2EC5"/>
    <w:rsid w:val="00AB4C73"/>
    <w:rsid w:val="00AD27C0"/>
    <w:rsid w:val="00AE3E4E"/>
    <w:rsid w:val="00AE6F47"/>
    <w:rsid w:val="00B40355"/>
    <w:rsid w:val="00B77C01"/>
    <w:rsid w:val="00B91E47"/>
    <w:rsid w:val="00BC6B21"/>
    <w:rsid w:val="00BF6648"/>
    <w:rsid w:val="00C43C7A"/>
    <w:rsid w:val="00C5152A"/>
    <w:rsid w:val="00C87E57"/>
    <w:rsid w:val="00CB1BB1"/>
    <w:rsid w:val="00CB75D3"/>
    <w:rsid w:val="00CF0C95"/>
    <w:rsid w:val="00CF6143"/>
    <w:rsid w:val="00D00E80"/>
    <w:rsid w:val="00DD2FFE"/>
    <w:rsid w:val="00DD5C37"/>
    <w:rsid w:val="00DF35D9"/>
    <w:rsid w:val="00E4239A"/>
    <w:rsid w:val="00EB027A"/>
    <w:rsid w:val="00EC1CBA"/>
    <w:rsid w:val="00EE2D28"/>
    <w:rsid w:val="00EE7801"/>
    <w:rsid w:val="00F11A19"/>
    <w:rsid w:val="00F16554"/>
    <w:rsid w:val="00F544E1"/>
    <w:rsid w:val="00F7189B"/>
    <w:rsid w:val="00FD3CC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5023"/>
  <w15:chartTrackingRefBased/>
  <w15:docId w15:val="{749D204B-0C23-4072-B42D-CA618DCA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0E80"/>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basedOn w:val="Normal"/>
    <w:link w:val="FootnoteTextChar"/>
    <w:semiHidden/>
    <w:rsid w:val="003A1A41"/>
    <w:pPr>
      <w:spacing w:line="240" w:lineRule="auto"/>
      <w:jc w:val="both"/>
    </w:pPr>
    <w:rPr>
      <w:rFonts w:eastAsia="Times New Roman"/>
      <w:sz w:val="20"/>
    </w:rPr>
  </w:style>
  <w:style w:type="character" w:customStyle="1" w:styleId="FootnoteTextChar">
    <w:name w:val="Footnote Text Char"/>
    <w:basedOn w:val="DefaultParagraphFont"/>
    <w:link w:val="FootnoteText"/>
    <w:semiHidden/>
    <w:rsid w:val="003A1A41"/>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F7189B"/>
    <w:rPr>
      <w:vertAlign w:val="superscript"/>
    </w:rPr>
  </w:style>
  <w:style w:type="character" w:styleId="Hyperlink">
    <w:name w:val="Hyperlink"/>
    <w:basedOn w:val="DefaultParagraphFont"/>
    <w:uiPriority w:val="99"/>
    <w:unhideWhenUsed/>
    <w:rsid w:val="003E5A65"/>
    <w:rPr>
      <w:color w:val="0000FF" w:themeColor="hyperlink"/>
      <w:u w:val="single"/>
    </w:rPr>
  </w:style>
  <w:style w:type="character" w:styleId="UnresolvedMention">
    <w:name w:val="Unresolved Mention"/>
    <w:basedOn w:val="DefaultParagraphFont"/>
    <w:uiPriority w:val="99"/>
    <w:semiHidden/>
    <w:unhideWhenUsed/>
    <w:rsid w:val="003E5A65"/>
    <w:rPr>
      <w:color w:val="605E5C"/>
      <w:shd w:val="clear" w:color="auto" w:fill="E1DFDD"/>
    </w:rPr>
  </w:style>
  <w:style w:type="paragraph" w:styleId="Header">
    <w:name w:val="header"/>
    <w:basedOn w:val="Normal"/>
    <w:link w:val="HeaderChar"/>
    <w:uiPriority w:val="99"/>
    <w:unhideWhenUsed/>
    <w:rsid w:val="00334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6"/>
    <w:rPr>
      <w:rFonts w:cstheme="minorBidi"/>
      <w:szCs w:val="22"/>
    </w:rPr>
  </w:style>
  <w:style w:type="paragraph" w:styleId="Footer">
    <w:name w:val="footer"/>
    <w:basedOn w:val="Normal"/>
    <w:link w:val="FooterChar"/>
    <w:uiPriority w:val="99"/>
    <w:unhideWhenUsed/>
    <w:rsid w:val="00334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6"/>
    <w:rPr>
      <w:rFonts w:cstheme="minorBidi"/>
      <w:szCs w:val="22"/>
    </w:rPr>
  </w:style>
  <w:style w:type="character" w:styleId="PageNumber">
    <w:name w:val="page number"/>
    <w:basedOn w:val="DefaultParagraphFont"/>
    <w:uiPriority w:val="99"/>
    <w:semiHidden/>
    <w:unhideWhenUsed/>
    <w:rsid w:val="00211B9E"/>
  </w:style>
  <w:style w:type="paragraph" w:styleId="BalloonText">
    <w:name w:val="Balloon Text"/>
    <w:basedOn w:val="Normal"/>
    <w:link w:val="BalloonTextChar"/>
    <w:uiPriority w:val="99"/>
    <w:semiHidden/>
    <w:unhideWhenUsed/>
    <w:rsid w:val="00841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10</cp:revision>
  <cp:lastPrinted>2019-10-24T18:26:00Z</cp:lastPrinted>
  <dcterms:created xsi:type="dcterms:W3CDTF">2019-10-29T19:12:00Z</dcterms:created>
  <dcterms:modified xsi:type="dcterms:W3CDTF">2019-10-29T19:57:00Z</dcterms:modified>
</cp:coreProperties>
</file>