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269A3BC" w:rsidR="00A85CE5" w:rsidRDefault="00C41882" w:rsidP="00A94CF9">
      <w:pPr>
        <w:pStyle w:val="NoSpacing"/>
      </w:pPr>
      <w:r>
        <w:rPr>
          <w:spacing w:val="-3"/>
        </w:rPr>
        <w:t>Nettie Lawrence</w:t>
      </w:r>
      <w:r w:rsidR="00E83C38">
        <w:rPr>
          <w:spacing w:val="-3"/>
        </w:rPr>
        <w:tab/>
      </w:r>
      <w:r w:rsidR="007C1300">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5CD6D2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356573">
        <w:rPr>
          <w:spacing w:val="-3"/>
        </w:rPr>
        <w:t>C-2019-3013305</w:t>
      </w:r>
      <w:bookmarkStart w:id="0" w:name="_GoBack"/>
      <w:bookmarkEnd w:id="0"/>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FB0B1B7" w:rsidR="00A85CE5" w:rsidRDefault="00E83C38"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C41882">
      <w:pPr>
        <w:tabs>
          <w:tab w:val="center" w:pos="4680"/>
        </w:tabs>
        <w:suppressAutoHyphens/>
        <w:spacing w:line="360" w:lineRule="auto"/>
        <w:jc w:val="center"/>
        <w:rPr>
          <w:rFonts w:ascii="Times New Roman" w:hAnsi="Times New Roman" w:cs="Times New Roman"/>
          <w:b/>
          <w:bCs/>
          <w:spacing w:val="-3"/>
        </w:rPr>
      </w:pPr>
    </w:p>
    <w:p w14:paraId="2352D1AA" w14:textId="20A821C2" w:rsidR="007F6CD6" w:rsidRDefault="00E46542" w:rsidP="007F6CD6">
      <w:pPr>
        <w:pStyle w:val="NoSpacing"/>
        <w:spacing w:line="360" w:lineRule="auto"/>
      </w:pPr>
      <w:r w:rsidRPr="00034B83">
        <w:tab/>
      </w:r>
      <w:r w:rsidRPr="00034B83">
        <w:tab/>
        <w:t>An Initial Hearing in this case is scheduled for</w:t>
      </w:r>
      <w:r>
        <w:t xml:space="preserve"> </w:t>
      </w:r>
      <w:r w:rsidR="00C41882">
        <w:t>Monday</w:t>
      </w:r>
      <w:r w:rsidR="00566BFC">
        <w:t xml:space="preserve">, </w:t>
      </w:r>
      <w:r w:rsidR="00E83C38">
        <w:t>December</w:t>
      </w:r>
      <w:r w:rsidR="007C1300">
        <w:t xml:space="preserve"> </w:t>
      </w:r>
      <w:r w:rsidR="00C41882">
        <w:t>2</w:t>
      </w:r>
      <w:r w:rsidR="00BA4C07">
        <w:t>, 201</w:t>
      </w:r>
      <w:r w:rsidR="00EC6250">
        <w:t>9</w:t>
      </w:r>
      <w:r w:rsidR="006B0A1F">
        <w:t>,</w:t>
      </w:r>
      <w:r w:rsidR="007D3F78">
        <w:t xml:space="preserve"> at </w:t>
      </w:r>
      <w:r w:rsidR="00E83C38">
        <w:t>10</w:t>
      </w:r>
      <w:r w:rsidR="007C1300">
        <w:t>:</w:t>
      </w:r>
      <w:r w:rsidR="00E83C38">
        <w:t>00</w:t>
      </w:r>
      <w:r w:rsidR="007D3F78">
        <w:t xml:space="preserve"> </w:t>
      </w:r>
      <w:r w:rsidR="007A450F">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A450F">
        <w:t>9</w:t>
      </w:r>
      <w:r w:rsidR="001F1A04">
        <w:t>:</w:t>
      </w:r>
      <w:r w:rsidR="00E83C38">
        <w:t>4</w:t>
      </w:r>
      <w:r w:rsidR="001F1A04">
        <w:t>5</w:t>
      </w:r>
      <w:r>
        <w:t xml:space="preserve"> </w:t>
      </w:r>
      <w:r w:rsidR="007A450F">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9B6F18E" w:rsidR="00E46542" w:rsidRPr="007C1300" w:rsidRDefault="00E46542" w:rsidP="00EA56F0">
      <w:pPr>
        <w:pStyle w:val="NoSpacing"/>
        <w:rPr>
          <w:u w:val="single"/>
        </w:rPr>
      </w:pPr>
      <w:r w:rsidRPr="00034B83">
        <w:t>Date:</w:t>
      </w:r>
      <w:r w:rsidRPr="00034B83">
        <w:tab/>
      </w:r>
      <w:r w:rsidR="00E83C38">
        <w:rPr>
          <w:u w:val="single"/>
        </w:rPr>
        <w:t xml:space="preserve">October </w:t>
      </w:r>
      <w:r w:rsidR="00C41882">
        <w:rPr>
          <w:u w:val="single"/>
        </w:rPr>
        <w:t>31</w:t>
      </w:r>
      <w:r w:rsidR="00E83C38">
        <w:rPr>
          <w:u w:val="single"/>
        </w:rPr>
        <w:t>,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1D201B7E"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C41882">
        <w:t>Darlene D. Heep</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647F640B" w14:textId="4DD23585" w:rsidR="00C41882" w:rsidRPr="006720F0" w:rsidRDefault="000B58D3" w:rsidP="00C41882">
      <w:pPr>
        <w:rPr>
          <w:rFonts w:ascii="Times New Roman" w:eastAsia="Microsoft Sans Serif" w:hAnsi="Times New Roman" w:cs="Times New Roman"/>
          <w:b/>
          <w:u w:val="single"/>
        </w:rPr>
      </w:pPr>
      <w:r>
        <w:br w:type="page"/>
      </w:r>
      <w:r w:rsidR="00C41882" w:rsidRPr="00F22B5B">
        <w:rPr>
          <w:rFonts w:ascii="Times New Roman" w:eastAsia="Microsoft Sans Serif" w:hAnsi="Times New Roman" w:cs="Times New Roman"/>
          <w:b/>
          <w:u w:val="single"/>
        </w:rPr>
        <w:lastRenderedPageBreak/>
        <w:t>C-2019-3013305 - NETTIE LAWRENCE V. PHILADELPHIA GAS WORKS</w:t>
      </w:r>
      <w:r w:rsidR="00C41882" w:rsidRPr="00F22B5B">
        <w:rPr>
          <w:rFonts w:ascii="Times New Roman" w:eastAsia="Microsoft Sans Serif" w:hAnsi="Times New Roman" w:cs="Times New Roman"/>
          <w:b/>
          <w:u w:val="single"/>
        </w:rPr>
        <w:cr/>
      </w:r>
      <w:r w:rsidR="00C41882" w:rsidRPr="00F22B5B">
        <w:rPr>
          <w:rFonts w:ascii="Times New Roman" w:eastAsia="Microsoft Sans Serif" w:hAnsi="Times New Roman" w:cs="Times New Roman"/>
          <w:b/>
          <w:u w:val="single"/>
        </w:rPr>
        <w:cr/>
      </w:r>
      <w:bookmarkStart w:id="1" w:name="_Hlk23422839"/>
      <w:r w:rsidR="00C41882" w:rsidRPr="00F22B5B">
        <w:rPr>
          <w:rFonts w:ascii="Times New Roman" w:eastAsia="Microsoft Sans Serif" w:hAnsi="Times New Roman" w:cs="Times New Roman"/>
        </w:rPr>
        <w:t>NETTIE LAWRENCE</w:t>
      </w:r>
      <w:r w:rsidR="00C41882" w:rsidRPr="00F22B5B">
        <w:rPr>
          <w:rFonts w:ascii="Times New Roman" w:eastAsia="Microsoft Sans Serif" w:hAnsi="Times New Roman" w:cs="Times New Roman"/>
        </w:rPr>
        <w:cr/>
        <w:t>454 E CHURCH LANE</w:t>
      </w:r>
      <w:r w:rsidR="00C41882" w:rsidRPr="00F22B5B">
        <w:rPr>
          <w:rFonts w:ascii="Times New Roman" w:eastAsia="Microsoft Sans Serif" w:hAnsi="Times New Roman" w:cs="Times New Roman"/>
        </w:rPr>
        <w:cr/>
        <w:t>PHILADELPHIA PA  19144</w:t>
      </w:r>
      <w:bookmarkEnd w:id="1"/>
      <w:r w:rsidR="00C41882" w:rsidRPr="00F22B5B">
        <w:rPr>
          <w:rFonts w:ascii="Times New Roman" w:eastAsia="Microsoft Sans Serif" w:hAnsi="Times New Roman" w:cs="Times New Roman"/>
        </w:rPr>
        <w:cr/>
      </w:r>
      <w:r w:rsidR="00C41882" w:rsidRPr="00F22B5B">
        <w:rPr>
          <w:rFonts w:ascii="Times New Roman" w:eastAsia="Microsoft Sans Serif" w:hAnsi="Times New Roman" w:cs="Times New Roman"/>
          <w:b/>
          <w:bCs/>
        </w:rPr>
        <w:t>267.506.2100</w:t>
      </w:r>
      <w:r w:rsidR="00C41882" w:rsidRPr="00F22B5B">
        <w:rPr>
          <w:rFonts w:ascii="Times New Roman" w:eastAsia="Microsoft Sans Serif" w:hAnsi="Times New Roman" w:cs="Times New Roman"/>
          <w:b/>
          <w:bCs/>
        </w:rPr>
        <w:cr/>
      </w:r>
      <w:r w:rsidR="00C41882" w:rsidRPr="00F22B5B">
        <w:rPr>
          <w:rFonts w:ascii="Times New Roman" w:eastAsia="Microsoft Sans Serif" w:hAnsi="Times New Roman" w:cs="Times New Roman"/>
        </w:rPr>
        <w:cr/>
        <w:t>LAURETO FARINAS ESQUIRE</w:t>
      </w:r>
      <w:r w:rsidR="00C41882" w:rsidRPr="00F22B5B">
        <w:rPr>
          <w:rFonts w:ascii="Times New Roman" w:eastAsia="Microsoft Sans Serif" w:hAnsi="Times New Roman" w:cs="Times New Roman"/>
        </w:rPr>
        <w:cr/>
        <w:t>PHILADELPHIA GAS WORKS</w:t>
      </w:r>
      <w:r w:rsidR="00C41882" w:rsidRPr="00F22B5B">
        <w:rPr>
          <w:rFonts w:ascii="Times New Roman" w:eastAsia="Microsoft Sans Serif" w:hAnsi="Times New Roman" w:cs="Times New Roman"/>
        </w:rPr>
        <w:cr/>
        <w:t>4TH FLOOR</w:t>
      </w:r>
      <w:r w:rsidR="00C41882" w:rsidRPr="00F22B5B">
        <w:rPr>
          <w:rFonts w:ascii="Times New Roman" w:eastAsia="Microsoft Sans Serif" w:hAnsi="Times New Roman" w:cs="Times New Roman"/>
        </w:rPr>
        <w:cr/>
        <w:t>800 W MONTGOMERY AVENUE</w:t>
      </w:r>
      <w:r w:rsidR="00C41882" w:rsidRPr="00F22B5B">
        <w:rPr>
          <w:rFonts w:ascii="Times New Roman" w:eastAsia="Microsoft Sans Serif" w:hAnsi="Times New Roman" w:cs="Times New Roman"/>
        </w:rPr>
        <w:cr/>
        <w:t>PHILADELPHIA PA  19122</w:t>
      </w:r>
      <w:r w:rsidR="00C41882" w:rsidRPr="00F22B5B">
        <w:rPr>
          <w:rFonts w:ascii="Times New Roman" w:eastAsia="Microsoft Sans Serif" w:hAnsi="Times New Roman" w:cs="Times New Roman"/>
        </w:rPr>
        <w:cr/>
      </w:r>
      <w:r w:rsidR="00C41882" w:rsidRPr="00F22B5B">
        <w:rPr>
          <w:rFonts w:ascii="Times New Roman" w:eastAsia="Microsoft Sans Serif" w:hAnsi="Times New Roman" w:cs="Times New Roman"/>
          <w:b/>
          <w:bCs/>
        </w:rPr>
        <w:t>215.684.6982</w:t>
      </w:r>
      <w:r w:rsidR="00C41882" w:rsidRPr="00F22B5B">
        <w:rPr>
          <w:rFonts w:ascii="Times New Roman" w:eastAsia="Microsoft Sans Serif" w:hAnsi="Times New Roman" w:cs="Times New Roman"/>
          <w:b/>
          <w:bCs/>
        </w:rPr>
        <w:br/>
      </w:r>
      <w:r w:rsidR="00C41882" w:rsidRPr="00F22B5B">
        <w:rPr>
          <w:rFonts w:ascii="Times New Roman" w:eastAsia="Microsoft Sans Serif" w:hAnsi="Times New Roman" w:cs="Times New Roman"/>
          <w:b/>
          <w:bCs/>
          <w:i/>
          <w:iCs/>
          <w:u w:val="single"/>
        </w:rPr>
        <w:t>ACCEPTS E-SERVICE</w:t>
      </w:r>
      <w:r w:rsidR="00C41882" w:rsidRPr="00F22B5B">
        <w:rPr>
          <w:rFonts w:ascii="Times New Roman" w:eastAsia="Microsoft Sans Serif" w:hAnsi="Times New Roman" w:cs="Times New Roman"/>
          <w:b/>
          <w:bCs/>
          <w:i/>
          <w:iCs/>
          <w:u w:val="single"/>
        </w:rPr>
        <w:cr/>
      </w:r>
    </w:p>
    <w:sectPr w:rsidR="00C41882" w:rsidRPr="006720F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DC48A" w14:textId="77777777" w:rsidR="000C36FA" w:rsidRDefault="000C36FA" w:rsidP="00E46542">
      <w:r>
        <w:separator/>
      </w:r>
    </w:p>
  </w:endnote>
  <w:endnote w:type="continuationSeparator" w:id="0">
    <w:p w14:paraId="2A165CF5" w14:textId="77777777" w:rsidR="000C36FA" w:rsidRDefault="000C36F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E60D" w14:textId="77777777" w:rsidR="000C36FA" w:rsidRDefault="000C36FA" w:rsidP="00E46542">
      <w:r>
        <w:separator/>
      </w:r>
    </w:p>
  </w:footnote>
  <w:footnote w:type="continuationSeparator" w:id="0">
    <w:p w14:paraId="05A1EC89" w14:textId="77777777" w:rsidR="000C36FA" w:rsidRDefault="000C36F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36FA"/>
    <w:rsid w:val="000C42C1"/>
    <w:rsid w:val="00100560"/>
    <w:rsid w:val="00101387"/>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12257"/>
    <w:rsid w:val="00220277"/>
    <w:rsid w:val="0023264C"/>
    <w:rsid w:val="00233A02"/>
    <w:rsid w:val="00237A63"/>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56573"/>
    <w:rsid w:val="003920FA"/>
    <w:rsid w:val="003C3F11"/>
    <w:rsid w:val="003D6223"/>
    <w:rsid w:val="00401989"/>
    <w:rsid w:val="00402790"/>
    <w:rsid w:val="00402BB9"/>
    <w:rsid w:val="0041047F"/>
    <w:rsid w:val="00417491"/>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2696D"/>
    <w:rsid w:val="0063770D"/>
    <w:rsid w:val="00682445"/>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450F"/>
    <w:rsid w:val="007C1300"/>
    <w:rsid w:val="007D2CF8"/>
    <w:rsid w:val="007D3F78"/>
    <w:rsid w:val="007E1616"/>
    <w:rsid w:val="007E6D5D"/>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4561"/>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1882"/>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74073"/>
    <w:rsid w:val="00D966A9"/>
    <w:rsid w:val="00DD2EB5"/>
    <w:rsid w:val="00DF439F"/>
    <w:rsid w:val="00E113EA"/>
    <w:rsid w:val="00E3302D"/>
    <w:rsid w:val="00E46542"/>
    <w:rsid w:val="00E4708D"/>
    <w:rsid w:val="00E539BE"/>
    <w:rsid w:val="00E76DAF"/>
    <w:rsid w:val="00E83C38"/>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A66FD-15EE-4C0C-B5ED-9634D37F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2019-08-21T18:20:00Z</cp:lastPrinted>
  <dcterms:created xsi:type="dcterms:W3CDTF">2019-10-31T18:01:00Z</dcterms:created>
  <dcterms:modified xsi:type="dcterms:W3CDTF">2019-10-31T18:03:00Z</dcterms:modified>
</cp:coreProperties>
</file>