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77D01" w14:textId="77777777" w:rsidR="001B7833" w:rsidRDefault="001B7833" w:rsidP="001B7833">
      <w:pPr>
        <w:jc w:val="center"/>
        <w:rPr>
          <w:b/>
          <w:bCs/>
        </w:rPr>
      </w:pPr>
      <w:r>
        <w:rPr>
          <w:b/>
          <w:bCs/>
        </w:rPr>
        <w:t>BEFORE THE</w:t>
      </w:r>
    </w:p>
    <w:p w14:paraId="54936B73" w14:textId="77777777" w:rsidR="001B7833" w:rsidRDefault="001B7833" w:rsidP="001B7833">
      <w:pPr>
        <w:jc w:val="center"/>
        <w:rPr>
          <w:b/>
          <w:bCs/>
        </w:rPr>
      </w:pPr>
      <w:smartTag w:uri="urn:schemas-microsoft-com:office:smarttags" w:element="place">
        <w:smartTag w:uri="urn:schemas-microsoft-com:office:smarttags" w:element="State">
          <w:r>
            <w:rPr>
              <w:b/>
              <w:bCs/>
            </w:rPr>
            <w:t>PENNSYLVANIA</w:t>
          </w:r>
        </w:smartTag>
      </w:smartTag>
      <w:r>
        <w:rPr>
          <w:b/>
          <w:bCs/>
        </w:rPr>
        <w:t xml:space="preserve"> PUBLIC UTILITY COMMISSION</w:t>
      </w:r>
    </w:p>
    <w:p w14:paraId="368DFDAF" w14:textId="77777777" w:rsidR="001B7833" w:rsidRDefault="001B7833" w:rsidP="001B7833">
      <w:pPr>
        <w:rPr>
          <w:b/>
          <w:bCs/>
        </w:rPr>
      </w:pPr>
    </w:p>
    <w:p w14:paraId="0049F36D" w14:textId="77777777" w:rsidR="001B7833" w:rsidRDefault="001B7833" w:rsidP="001B7833">
      <w:pPr>
        <w:rPr>
          <w:b/>
          <w:bCs/>
        </w:rPr>
      </w:pPr>
    </w:p>
    <w:p w14:paraId="300C4FB3" w14:textId="77777777" w:rsidR="001B7833" w:rsidRDefault="001B7833" w:rsidP="001B7833">
      <w:pPr>
        <w:rPr>
          <w:b/>
          <w:bCs/>
        </w:rPr>
      </w:pPr>
    </w:p>
    <w:p w14:paraId="635A5B38" w14:textId="4EF232A7" w:rsidR="001B7833" w:rsidRDefault="007126C9" w:rsidP="001B7833">
      <w:r>
        <w:t xml:space="preserve">Agnes and Steve </w:t>
      </w:r>
      <w:proofErr w:type="spellStart"/>
      <w:r>
        <w:t>Atuahene</w:t>
      </w:r>
      <w:proofErr w:type="spellEnd"/>
      <w:r w:rsidR="001B7833">
        <w:tab/>
      </w:r>
      <w:r w:rsidR="001B7833">
        <w:tab/>
      </w:r>
      <w:r w:rsidR="001B7833">
        <w:tab/>
      </w:r>
      <w:r w:rsidR="001B7833">
        <w:tab/>
        <w:t>:</w:t>
      </w:r>
    </w:p>
    <w:p w14:paraId="1C6A6FBA" w14:textId="77777777" w:rsidR="001B7833" w:rsidRDefault="001B7833" w:rsidP="001B7833">
      <w:r>
        <w:tab/>
      </w:r>
      <w:r>
        <w:tab/>
      </w:r>
      <w:r>
        <w:tab/>
      </w:r>
      <w:r>
        <w:tab/>
      </w:r>
      <w:r>
        <w:tab/>
      </w:r>
      <w:r>
        <w:tab/>
      </w:r>
      <w:r>
        <w:tab/>
        <w:t>:</w:t>
      </w:r>
    </w:p>
    <w:p w14:paraId="3A4CFA21" w14:textId="0D01D2BC" w:rsidR="001B7833" w:rsidRDefault="001B7833" w:rsidP="001B7833">
      <w:r>
        <w:tab/>
        <w:t>v.</w:t>
      </w:r>
      <w:r>
        <w:tab/>
      </w:r>
      <w:r>
        <w:tab/>
      </w:r>
      <w:r>
        <w:tab/>
      </w:r>
      <w:r>
        <w:tab/>
      </w:r>
      <w:r>
        <w:tab/>
      </w:r>
      <w:r>
        <w:tab/>
        <w:t>:</w:t>
      </w:r>
      <w:r>
        <w:tab/>
      </w:r>
      <w:r>
        <w:tab/>
        <w:t>C-201</w:t>
      </w:r>
      <w:r w:rsidR="007126C9">
        <w:t>9</w:t>
      </w:r>
      <w:r>
        <w:t>-30</w:t>
      </w:r>
      <w:r w:rsidR="007126C9">
        <w:t>12904</w:t>
      </w:r>
      <w:r>
        <w:tab/>
      </w:r>
      <w:r>
        <w:tab/>
      </w:r>
      <w:r>
        <w:tab/>
      </w:r>
      <w:r>
        <w:tab/>
      </w:r>
      <w:r>
        <w:tab/>
      </w:r>
      <w:r>
        <w:tab/>
      </w:r>
      <w:r>
        <w:tab/>
      </w:r>
      <w:r>
        <w:tab/>
      </w:r>
      <w:r>
        <w:tab/>
        <w:t>:</w:t>
      </w:r>
    </w:p>
    <w:p w14:paraId="3624895F" w14:textId="6ACFE4D7" w:rsidR="001B7833" w:rsidRDefault="007126C9" w:rsidP="001B7833">
      <w:r>
        <w:t>PECO Energy Company and AE</w:t>
      </w:r>
      <w:r w:rsidR="001B7833">
        <w:t>P</w:t>
      </w:r>
      <w:r>
        <w:t xml:space="preserve"> Energy Inc.</w:t>
      </w:r>
      <w:r w:rsidR="001B7833">
        <w:tab/>
        <w:t>:</w:t>
      </w:r>
    </w:p>
    <w:p w14:paraId="32B6E2FF" w14:textId="77777777" w:rsidR="001B7833" w:rsidRDefault="001B7833" w:rsidP="001B7833"/>
    <w:p w14:paraId="2D2F102D" w14:textId="77777777" w:rsidR="001B7833" w:rsidRDefault="001B7833" w:rsidP="001B7833"/>
    <w:p w14:paraId="018C6964" w14:textId="77777777" w:rsidR="001B7833" w:rsidRDefault="001B7833" w:rsidP="001B7833"/>
    <w:p w14:paraId="6F682D5D" w14:textId="2D0BBEE5" w:rsidR="00B0450A" w:rsidRDefault="00F301BB" w:rsidP="006C20E6">
      <w:pPr>
        <w:keepLines/>
        <w:jc w:val="center"/>
        <w:rPr>
          <w:b/>
          <w:u w:val="single"/>
        </w:rPr>
      </w:pPr>
      <w:r>
        <w:rPr>
          <w:b/>
          <w:u w:val="single"/>
        </w:rPr>
        <w:t xml:space="preserve">INTERIM </w:t>
      </w:r>
      <w:r w:rsidR="000438C4">
        <w:rPr>
          <w:b/>
          <w:u w:val="single"/>
        </w:rPr>
        <w:t>ORDER</w:t>
      </w:r>
      <w:r w:rsidR="001B7833">
        <w:rPr>
          <w:b/>
          <w:u w:val="single"/>
        </w:rPr>
        <w:t xml:space="preserve"> </w:t>
      </w:r>
      <w:r w:rsidR="000438C4">
        <w:rPr>
          <w:b/>
          <w:u w:val="single"/>
        </w:rPr>
        <w:t>DENY</w:t>
      </w:r>
      <w:r w:rsidR="001B7833">
        <w:rPr>
          <w:b/>
          <w:u w:val="single"/>
        </w:rPr>
        <w:t xml:space="preserve">ING </w:t>
      </w:r>
      <w:r w:rsidR="007126C9">
        <w:rPr>
          <w:b/>
          <w:u w:val="single"/>
        </w:rPr>
        <w:t>RESPONDENT’S</w:t>
      </w:r>
    </w:p>
    <w:p w14:paraId="2955F92D" w14:textId="6004F0AD" w:rsidR="001B7833" w:rsidRPr="00270C7A" w:rsidRDefault="001B7833" w:rsidP="006C20E6">
      <w:pPr>
        <w:keepLines/>
        <w:jc w:val="center"/>
        <w:rPr>
          <w:b/>
          <w:u w:val="single"/>
        </w:rPr>
      </w:pPr>
      <w:r>
        <w:rPr>
          <w:b/>
          <w:u w:val="single"/>
        </w:rPr>
        <w:t xml:space="preserve">MOTION </w:t>
      </w:r>
      <w:r w:rsidR="0068675E">
        <w:rPr>
          <w:b/>
          <w:u w:val="single"/>
        </w:rPr>
        <w:t xml:space="preserve">FOR ADMISSION </w:t>
      </w:r>
      <w:r w:rsidR="00873B5F">
        <w:rPr>
          <w:b/>
          <w:u w:val="single"/>
        </w:rPr>
        <w:t>PRO HAC VICE</w:t>
      </w:r>
    </w:p>
    <w:p w14:paraId="0AA13CB4" w14:textId="77777777" w:rsidR="00B0450A" w:rsidRPr="00270C7A" w:rsidRDefault="00B0450A" w:rsidP="001A64C8">
      <w:pPr>
        <w:keepLines/>
        <w:spacing w:line="360" w:lineRule="auto"/>
        <w:jc w:val="center"/>
        <w:rPr>
          <w:b/>
          <w:u w:val="single"/>
        </w:rPr>
      </w:pPr>
    </w:p>
    <w:p w14:paraId="3CA0096E" w14:textId="1AC329AB" w:rsidR="00684A7F" w:rsidRPr="00182BA6" w:rsidRDefault="00684A7F" w:rsidP="00182BA6">
      <w:pPr>
        <w:keepLines/>
        <w:spacing w:line="360" w:lineRule="auto"/>
        <w:jc w:val="center"/>
        <w:rPr>
          <w:u w:val="single"/>
        </w:rPr>
      </w:pPr>
      <w:r w:rsidRPr="00182BA6">
        <w:rPr>
          <w:u w:val="single"/>
        </w:rPr>
        <w:t>HISTORY</w:t>
      </w:r>
    </w:p>
    <w:p w14:paraId="5668ECE4" w14:textId="77777777" w:rsidR="00684A7F" w:rsidRPr="00684A7F" w:rsidRDefault="00684A7F" w:rsidP="00684A7F">
      <w:pPr>
        <w:keepLines/>
        <w:spacing w:line="360" w:lineRule="auto"/>
        <w:rPr>
          <w:u w:val="single"/>
        </w:rPr>
      </w:pPr>
    </w:p>
    <w:p w14:paraId="6082D559" w14:textId="79966C94" w:rsidR="001B077E" w:rsidRDefault="00317560" w:rsidP="001B7833">
      <w:pPr>
        <w:keepLines/>
        <w:spacing w:line="360" w:lineRule="auto"/>
        <w:ind w:firstLine="1440"/>
      </w:pPr>
      <w:r w:rsidRPr="00270C7A">
        <w:t xml:space="preserve">On </w:t>
      </w:r>
      <w:r w:rsidR="007126C9">
        <w:t>September 12, 2019</w:t>
      </w:r>
      <w:r w:rsidR="000962F2" w:rsidRPr="00270C7A">
        <w:t xml:space="preserve">, </w:t>
      </w:r>
      <w:r w:rsidR="007126C9">
        <w:t xml:space="preserve">Agnes and Steve </w:t>
      </w:r>
      <w:proofErr w:type="spellStart"/>
      <w:r w:rsidR="007126C9">
        <w:t>Atuahene</w:t>
      </w:r>
      <w:proofErr w:type="spellEnd"/>
      <w:r w:rsidR="001B7833">
        <w:t xml:space="preserve"> </w:t>
      </w:r>
      <w:r w:rsidR="007B232C" w:rsidRPr="00270C7A">
        <w:t>(Complainant</w:t>
      </w:r>
      <w:r w:rsidR="00C7768F">
        <w:t>s</w:t>
      </w:r>
      <w:r w:rsidR="007B232C" w:rsidRPr="00270C7A">
        <w:t xml:space="preserve">) filed a </w:t>
      </w:r>
      <w:r w:rsidR="007126C9">
        <w:t xml:space="preserve">formal </w:t>
      </w:r>
      <w:r w:rsidR="00296C41" w:rsidRPr="00270C7A">
        <w:t>C</w:t>
      </w:r>
      <w:r w:rsidR="007B232C" w:rsidRPr="00270C7A">
        <w:t>omplaint</w:t>
      </w:r>
      <w:r w:rsidR="007126C9">
        <w:t xml:space="preserve"> (Complaint)</w:t>
      </w:r>
      <w:r w:rsidR="007B232C" w:rsidRPr="00270C7A">
        <w:t xml:space="preserve"> with the </w:t>
      </w:r>
      <w:r w:rsidR="00FA2433" w:rsidRPr="00270C7A">
        <w:t xml:space="preserve">Pennsylvania Public Utility </w:t>
      </w:r>
      <w:r w:rsidR="000962F2" w:rsidRPr="00270C7A">
        <w:t xml:space="preserve">Commission </w:t>
      </w:r>
      <w:r w:rsidR="00FA2433" w:rsidRPr="00270C7A">
        <w:t xml:space="preserve">(PUC or Commission) </w:t>
      </w:r>
      <w:r w:rsidR="000962F2" w:rsidRPr="00270C7A">
        <w:t>a</w:t>
      </w:r>
      <w:r w:rsidR="007B232C" w:rsidRPr="00270C7A">
        <w:t>gains</w:t>
      </w:r>
      <w:r w:rsidR="000962F2" w:rsidRPr="00270C7A">
        <w:t>t</w:t>
      </w:r>
      <w:r w:rsidR="007B232C" w:rsidRPr="00270C7A">
        <w:t xml:space="preserve"> </w:t>
      </w:r>
      <w:r w:rsidR="001B7833">
        <w:t>P</w:t>
      </w:r>
      <w:r w:rsidR="007126C9">
        <w:t xml:space="preserve">ECO Energy Company </w:t>
      </w:r>
      <w:r w:rsidR="001B077E">
        <w:t>(P</w:t>
      </w:r>
      <w:r w:rsidR="007126C9">
        <w:t>ECO</w:t>
      </w:r>
      <w:r w:rsidR="001B077E">
        <w:t xml:space="preserve"> or Company)</w:t>
      </w:r>
      <w:r w:rsidR="007126C9">
        <w:t xml:space="preserve"> and AEP Energy Inc. (AEP), collectively Respondents</w:t>
      </w:r>
      <w:r w:rsidR="007B232C" w:rsidRPr="00270C7A">
        <w:t>.</w:t>
      </w:r>
      <w:r w:rsidR="0060004E" w:rsidRPr="00270C7A">
        <w:t xml:space="preserve">  </w:t>
      </w:r>
      <w:r w:rsidR="007B736D">
        <w:t>The Complainant</w:t>
      </w:r>
      <w:r w:rsidR="00C7768F">
        <w:t>s</w:t>
      </w:r>
      <w:r w:rsidR="007B736D">
        <w:t xml:space="preserve"> </w:t>
      </w:r>
      <w:r w:rsidR="00D26620">
        <w:t>alleged</w:t>
      </w:r>
      <w:r w:rsidR="005A04D3">
        <w:t>: (1) the utility is threatening to shut of Complainant</w:t>
      </w:r>
      <w:r w:rsidR="00C7768F">
        <w:t>s</w:t>
      </w:r>
      <w:r w:rsidR="005A04D3">
        <w:t xml:space="preserve">’ service or has already shut off service; (2) </w:t>
      </w:r>
      <w:r w:rsidR="002F0C21">
        <w:t xml:space="preserve">the </w:t>
      </w:r>
      <w:r w:rsidR="005A04D3">
        <w:t xml:space="preserve">problem with meter and equipment; (3) </w:t>
      </w:r>
      <w:r w:rsidR="002F0C21">
        <w:t xml:space="preserve">the </w:t>
      </w:r>
      <w:r w:rsidR="005A04D3">
        <w:t xml:space="preserve">contract with AEP </w:t>
      </w:r>
      <w:r w:rsidR="002F0C21">
        <w:t xml:space="preserve">was </w:t>
      </w:r>
      <w:r w:rsidR="005A04D3">
        <w:t xml:space="preserve">obtained fraudulently; (4) </w:t>
      </w:r>
      <w:r w:rsidR="002F0C21">
        <w:t xml:space="preserve">the </w:t>
      </w:r>
      <w:r w:rsidR="005A04D3">
        <w:t>amounts billed as transfers for service at other properties violate Complainant</w:t>
      </w:r>
      <w:r w:rsidR="00C7768F">
        <w:t>s</w:t>
      </w:r>
      <w:r w:rsidR="005A04D3">
        <w:t>’ due process rights; and (5) AEP conspired with PECO to extort monies from the Complainant</w:t>
      </w:r>
      <w:r w:rsidR="00C7768F">
        <w:t>s</w:t>
      </w:r>
      <w:r w:rsidR="005A04D3">
        <w:t>.</w:t>
      </w:r>
    </w:p>
    <w:p w14:paraId="0216C5C2" w14:textId="69D10E48" w:rsidR="001B7833" w:rsidRDefault="001B7833" w:rsidP="001B7833">
      <w:pPr>
        <w:keepLines/>
        <w:spacing w:line="360" w:lineRule="auto"/>
        <w:ind w:firstLine="1440"/>
      </w:pPr>
    </w:p>
    <w:p w14:paraId="4E30545F" w14:textId="497835AA" w:rsidR="00253465" w:rsidRDefault="005A04D3" w:rsidP="001B7833">
      <w:pPr>
        <w:keepLines/>
        <w:spacing w:line="360" w:lineRule="auto"/>
        <w:ind w:firstLine="1440"/>
      </w:pPr>
      <w:r>
        <w:t>The Complainant</w:t>
      </w:r>
      <w:r w:rsidR="00C7768F">
        <w:t>s</w:t>
      </w:r>
      <w:r>
        <w:t xml:space="preserve"> </w:t>
      </w:r>
      <w:r w:rsidR="00253465">
        <w:t xml:space="preserve">requested </w:t>
      </w:r>
      <w:r>
        <w:t xml:space="preserve">that the Commission: (1) </w:t>
      </w:r>
      <w:r w:rsidR="00253465">
        <w:t>give Complainant</w:t>
      </w:r>
      <w:r w:rsidR="00C7768F">
        <w:t>s</w:t>
      </w:r>
      <w:r w:rsidR="00253465">
        <w:t xml:space="preserve"> sufficient time to </w:t>
      </w:r>
      <w:r>
        <w:t>investigate</w:t>
      </w:r>
      <w:r w:rsidR="00253465">
        <w:t>; (2) investigate functionality of meter and equipment for billing accuracy; and (3) investigate business practices of Respondents.</w:t>
      </w:r>
    </w:p>
    <w:p w14:paraId="141DC2D7" w14:textId="06BE50D9" w:rsidR="005A04D3" w:rsidRDefault="005A04D3" w:rsidP="001B7833">
      <w:pPr>
        <w:keepLines/>
        <w:spacing w:line="360" w:lineRule="auto"/>
        <w:ind w:firstLine="1440"/>
      </w:pPr>
      <w:r>
        <w:t xml:space="preserve"> </w:t>
      </w:r>
    </w:p>
    <w:p w14:paraId="20E46C7B" w14:textId="608429C6" w:rsidR="00394EFE" w:rsidRPr="00394EFE" w:rsidRDefault="00DC39D6" w:rsidP="00394EFE">
      <w:pPr>
        <w:spacing w:line="360" w:lineRule="auto"/>
        <w:ind w:firstLine="1440"/>
      </w:pPr>
      <w:r>
        <w:t>T</w:t>
      </w:r>
      <w:r w:rsidR="003F4BF7" w:rsidRPr="00270C7A">
        <w:t xml:space="preserve">he Complaint was </w:t>
      </w:r>
      <w:r w:rsidR="006A6D08">
        <w:t xml:space="preserve">electronically </w:t>
      </w:r>
      <w:r w:rsidR="003F4BF7" w:rsidRPr="00270C7A">
        <w:t>served</w:t>
      </w:r>
      <w:r w:rsidR="006A6D08">
        <w:t xml:space="preserve"> (</w:t>
      </w:r>
      <w:proofErr w:type="spellStart"/>
      <w:r w:rsidR="006A6D08">
        <w:t>eServed</w:t>
      </w:r>
      <w:proofErr w:type="spellEnd"/>
      <w:r w:rsidR="006A6D08">
        <w:t xml:space="preserve"> or eService)</w:t>
      </w:r>
      <w:r w:rsidR="003F4BF7" w:rsidRPr="00270C7A">
        <w:t xml:space="preserve"> by the Commission’s Secretary on </w:t>
      </w:r>
      <w:r w:rsidR="00B6275E">
        <w:t>September 13,</w:t>
      </w:r>
      <w:r w:rsidR="00394EFE">
        <w:t xml:space="preserve"> 2019, </w:t>
      </w:r>
      <w:r w:rsidR="00CE292A" w:rsidRPr="00270C7A">
        <w:t>per</w:t>
      </w:r>
      <w:r w:rsidR="003F4BF7" w:rsidRPr="00270C7A">
        <w:t xml:space="preserve"> the audit history of the docket.</w:t>
      </w:r>
      <w:r w:rsidR="00394EFE">
        <w:t xml:space="preserve">  </w:t>
      </w:r>
      <w:r w:rsidR="00394EFE" w:rsidRPr="00394EFE">
        <w:t>The eService is pursuant to the waiver of Section 702 program</w:t>
      </w:r>
      <w:r w:rsidR="00C7768F">
        <w:t xml:space="preserve">. </w:t>
      </w:r>
      <w:r w:rsidR="00394EFE" w:rsidRPr="00394EFE">
        <w:t xml:space="preserve"> 66 </w:t>
      </w:r>
      <w:proofErr w:type="spellStart"/>
      <w:r w:rsidR="00394EFE" w:rsidRPr="00394EFE">
        <w:t>Pa.C.S</w:t>
      </w:r>
      <w:proofErr w:type="spellEnd"/>
      <w:r w:rsidR="00394EFE" w:rsidRPr="00394EFE">
        <w:t xml:space="preserve">. § 702. </w:t>
      </w:r>
    </w:p>
    <w:p w14:paraId="433FD133" w14:textId="76471B04" w:rsidR="000962F2" w:rsidRDefault="003F4BF7" w:rsidP="00D44B0F">
      <w:pPr>
        <w:keepLines/>
        <w:spacing w:line="360" w:lineRule="auto"/>
        <w:ind w:firstLine="1440"/>
      </w:pPr>
      <w:r w:rsidRPr="00270C7A">
        <w:t xml:space="preserve">  </w:t>
      </w:r>
    </w:p>
    <w:p w14:paraId="46803A98" w14:textId="0A39AB5F" w:rsidR="006A6D08" w:rsidRDefault="008C65BA" w:rsidP="006C20E6">
      <w:pPr>
        <w:keepLines/>
        <w:spacing w:line="360" w:lineRule="auto"/>
        <w:ind w:firstLine="1440"/>
      </w:pPr>
      <w:r>
        <w:lastRenderedPageBreak/>
        <w:t xml:space="preserve">On </w:t>
      </w:r>
      <w:r w:rsidR="006A6D08">
        <w:t>October 3</w:t>
      </w:r>
      <w:r>
        <w:t>, 201</w:t>
      </w:r>
      <w:r w:rsidR="006A6D08">
        <w:t>9</w:t>
      </w:r>
      <w:r>
        <w:t xml:space="preserve">, </w:t>
      </w:r>
      <w:r w:rsidR="006A6D08">
        <w:t>Angela Lorenz, Esquire, counsel for PECO, filed an Answer to the Complaint which denied all material allegations.  The Answer asserted</w:t>
      </w:r>
      <w:r w:rsidR="005D7F69">
        <w:t xml:space="preserve"> the Complaint is an appeal of a decision by the Commission’s Bureau of Consumer Services (BCS) at Case No. 003677045 wherein BCS determined that the Complainant</w:t>
      </w:r>
      <w:r w:rsidR="00C7768F">
        <w:t>s</w:t>
      </w:r>
      <w:r w:rsidR="005D7F69">
        <w:t xml:space="preserve"> </w:t>
      </w:r>
      <w:r w:rsidR="00C7768F">
        <w:t>are</w:t>
      </w:r>
      <w:r w:rsidR="005D7F69">
        <w:t xml:space="preserve"> responsible for an outstanding balance and has a valid account with AEP.  PECO requested that the Commission dismiss the Complaint.</w:t>
      </w:r>
    </w:p>
    <w:p w14:paraId="067FD073" w14:textId="423D1C56" w:rsidR="008C65BA" w:rsidRDefault="008C65BA" w:rsidP="006C20E6">
      <w:pPr>
        <w:keepLines/>
        <w:spacing w:line="360" w:lineRule="auto"/>
        <w:ind w:firstLine="1440"/>
      </w:pPr>
    </w:p>
    <w:p w14:paraId="57483439" w14:textId="7E4E5CFF" w:rsidR="00CD197E" w:rsidRDefault="006A6D08" w:rsidP="006C20E6">
      <w:pPr>
        <w:keepLines/>
        <w:spacing w:line="360" w:lineRule="auto"/>
        <w:ind w:firstLine="1440"/>
      </w:pPr>
      <w:r>
        <w:t xml:space="preserve">On October 7, 2019, F. Mitchell Dutton, Esquire, counsel for AEP, </w:t>
      </w:r>
      <w:r w:rsidR="0096645D">
        <w:t>f</w:t>
      </w:r>
      <w:r>
        <w:t xml:space="preserve">iled an Answer to the Complaint and a Motion to Dismiss </w:t>
      </w:r>
      <w:r w:rsidR="002F0C21">
        <w:t>(Motion</w:t>
      </w:r>
      <w:r w:rsidR="00873B5F">
        <w:t xml:space="preserve"> 1</w:t>
      </w:r>
      <w:r w:rsidR="002F0C21">
        <w:t xml:space="preserve">) </w:t>
      </w:r>
      <w:r>
        <w:t>the Complaint</w:t>
      </w:r>
      <w:r w:rsidR="009D538C">
        <w:t xml:space="preserve"> </w:t>
      </w:r>
      <w:r>
        <w:t xml:space="preserve">for failure to state a claim upon which relief can be granted.  </w:t>
      </w:r>
      <w:r w:rsidR="009D538C">
        <w:t>In the Answer, AEP denied any fraud in the enrollment or renewal of the Complainant</w:t>
      </w:r>
      <w:r w:rsidR="00C7768F">
        <w:t>s</w:t>
      </w:r>
      <w:r w:rsidR="009D538C">
        <w:t>’ electric service account.  AEP further asserted insufficient information on the other matter asserted in the Complaint.  In Motion</w:t>
      </w:r>
      <w:r w:rsidR="00C7768F">
        <w:t xml:space="preserve"> 1</w:t>
      </w:r>
      <w:r w:rsidR="009D538C">
        <w:t>, AEP asserted that the Complainant</w:t>
      </w:r>
      <w:r w:rsidR="00C7768F">
        <w:t>s</w:t>
      </w:r>
      <w:r w:rsidR="009D538C">
        <w:t xml:space="preserve">’ service account was enrolled and renewed in compliance with rules procedure and regulations of the Commission.  AEP asserted that any allegation that the AEP service </w:t>
      </w:r>
      <w:r w:rsidR="00CD197E">
        <w:t>was without notice and unauthorized by the Complainant</w:t>
      </w:r>
      <w:r w:rsidR="00C7768F">
        <w:t>s</w:t>
      </w:r>
      <w:r w:rsidR="00CD197E">
        <w:t xml:space="preserve"> or slammed is without merit, and therefore, </w:t>
      </w:r>
      <w:r w:rsidR="00C7768F">
        <w:t xml:space="preserve">the </w:t>
      </w:r>
      <w:r w:rsidR="00CD197E">
        <w:t>Complaint against AEP should be dismissed.</w:t>
      </w:r>
    </w:p>
    <w:p w14:paraId="372C9E26" w14:textId="65EABE44" w:rsidR="00684A7F" w:rsidRDefault="00684A7F" w:rsidP="006C20E6">
      <w:pPr>
        <w:keepLines/>
        <w:spacing w:line="360" w:lineRule="auto"/>
        <w:ind w:firstLine="1440"/>
      </w:pPr>
    </w:p>
    <w:p w14:paraId="799215C9" w14:textId="00E6F35F" w:rsidR="00873B5F" w:rsidRDefault="0096645D" w:rsidP="006C20E6">
      <w:pPr>
        <w:keepLines/>
        <w:spacing w:line="360" w:lineRule="auto"/>
        <w:ind w:firstLine="1440"/>
      </w:pPr>
      <w:r>
        <w:t xml:space="preserve">52 </w:t>
      </w:r>
      <w:proofErr w:type="spellStart"/>
      <w:r>
        <w:t>Pa.Code</w:t>
      </w:r>
      <w:proofErr w:type="spellEnd"/>
      <w:r>
        <w:t xml:space="preserve"> § 5.101(f) states that an answer to a preliminary objection may be filed within 10 days of the date of service.  As stated above, Motion 1 was served on October 7, 2019.  Complainant</w:t>
      </w:r>
      <w:r w:rsidR="00C7768F">
        <w:t>s</w:t>
      </w:r>
      <w:r>
        <w:t xml:space="preserve">’ Answer to Motion 1 was due on October 17, 2019.  </w:t>
      </w:r>
      <w:r w:rsidR="00873B5F">
        <w:t>Complainant</w:t>
      </w:r>
      <w:r w:rsidR="00C7768F">
        <w:t>s</w:t>
      </w:r>
      <w:r w:rsidR="00873B5F">
        <w:t xml:space="preserve"> did not file an Answer to Motion 1</w:t>
      </w:r>
      <w:r>
        <w:t>.</w:t>
      </w:r>
    </w:p>
    <w:p w14:paraId="7D71B8C1" w14:textId="0EC9C884" w:rsidR="00873B5F" w:rsidRDefault="00873B5F" w:rsidP="006C20E6">
      <w:pPr>
        <w:keepLines/>
        <w:spacing w:line="360" w:lineRule="auto"/>
        <w:ind w:firstLine="1440"/>
      </w:pPr>
    </w:p>
    <w:p w14:paraId="4D3A3B7F" w14:textId="62B4B360" w:rsidR="0096645D" w:rsidRDefault="00873B5F" w:rsidP="006C20E6">
      <w:pPr>
        <w:keepLines/>
        <w:spacing w:line="360" w:lineRule="auto"/>
        <w:ind w:firstLine="1440"/>
      </w:pPr>
      <w:r>
        <w:t xml:space="preserve">On October </w:t>
      </w:r>
      <w:r w:rsidR="0068675E">
        <w:t xml:space="preserve">10, 2019, David Feinberg, Esquire, counsel for the Respondent, filed a Motion for Admission Pro </w:t>
      </w:r>
      <w:proofErr w:type="spellStart"/>
      <w:r w:rsidR="0068675E">
        <w:t>Hac</w:t>
      </w:r>
      <w:proofErr w:type="spellEnd"/>
      <w:r w:rsidR="0068675E">
        <w:t xml:space="preserve"> Vice (Motion 2) and Notice of Appearance of Attorney Dutton.   Motion 2 was marked, “AEP Confidential.”  </w:t>
      </w:r>
      <w:r w:rsidR="0096645D">
        <w:t xml:space="preserve">Pursuant to 52 </w:t>
      </w:r>
      <w:proofErr w:type="spellStart"/>
      <w:r w:rsidR="0096645D">
        <w:t>Pa.Code</w:t>
      </w:r>
      <w:proofErr w:type="spellEnd"/>
      <w:r w:rsidR="0096645D">
        <w:t xml:space="preserve"> § 5.103(c) a response to Motion 2 is due within 20 days of the date of service unless a period of time is otherwise fixed by the presiding officer or the Commission.  Complainant</w:t>
      </w:r>
      <w:r w:rsidR="00C7768F">
        <w:t>s</w:t>
      </w:r>
      <w:r w:rsidR="0096645D">
        <w:t>’ response to Motion 2 was due on October 30, 2019.  Complainant</w:t>
      </w:r>
      <w:r w:rsidR="00C7768F">
        <w:t>s</w:t>
      </w:r>
      <w:r w:rsidR="0096645D">
        <w:t xml:space="preserve"> did not file an Answer to Motion 2.</w:t>
      </w:r>
    </w:p>
    <w:p w14:paraId="204A72B5" w14:textId="631F5774" w:rsidR="0096645D" w:rsidRDefault="0096645D" w:rsidP="006C20E6">
      <w:pPr>
        <w:keepLines/>
        <w:spacing w:line="360" w:lineRule="auto"/>
        <w:ind w:firstLine="1440"/>
      </w:pPr>
    </w:p>
    <w:p w14:paraId="446AE4D7" w14:textId="228AF84B" w:rsidR="0096645D" w:rsidRDefault="0096645D" w:rsidP="006C20E6">
      <w:pPr>
        <w:keepLines/>
        <w:spacing w:line="360" w:lineRule="auto"/>
        <w:ind w:firstLine="1440"/>
      </w:pPr>
      <w:r>
        <w:t xml:space="preserve">By Interim Order dated October 28, 2019, the undersigned denied Motion 1 finding it was not in compliance with Commission regulations at 52 </w:t>
      </w:r>
      <w:proofErr w:type="spellStart"/>
      <w:r>
        <w:t>Pa.Code</w:t>
      </w:r>
      <w:proofErr w:type="spellEnd"/>
      <w:r>
        <w:t xml:space="preserve"> § 5.101(a)&amp;(b).</w:t>
      </w:r>
      <w:r w:rsidR="00EE2847">
        <w:t xml:space="preserve">  </w:t>
      </w:r>
    </w:p>
    <w:p w14:paraId="0ECCEFE0" w14:textId="671B25C9" w:rsidR="0096645D" w:rsidRDefault="0096645D" w:rsidP="006C20E6">
      <w:pPr>
        <w:keepLines/>
        <w:spacing w:line="360" w:lineRule="auto"/>
        <w:ind w:firstLine="1440"/>
      </w:pPr>
    </w:p>
    <w:p w14:paraId="3CE28654" w14:textId="116AFDFE" w:rsidR="00167440" w:rsidRDefault="00182BA6" w:rsidP="007A646F">
      <w:pPr>
        <w:keepLines/>
        <w:spacing w:line="360" w:lineRule="auto"/>
        <w:ind w:firstLine="1440"/>
      </w:pPr>
      <w:r>
        <w:lastRenderedPageBreak/>
        <w:t>Th</w:t>
      </w:r>
      <w:r w:rsidR="00EE2847">
        <w:t>e</w:t>
      </w:r>
      <w:r>
        <w:t xml:space="preserve"> matter </w:t>
      </w:r>
      <w:r w:rsidR="00EE2847">
        <w:t xml:space="preserve">of Motion 2 </w:t>
      </w:r>
      <w:r>
        <w:t xml:space="preserve">is </w:t>
      </w:r>
      <w:r w:rsidR="00EE2847">
        <w:t xml:space="preserve">now </w:t>
      </w:r>
      <w:r>
        <w:t>ripe for ruling.</w:t>
      </w:r>
      <w:r w:rsidR="00EE2847">
        <w:t xml:space="preserve">  </w:t>
      </w:r>
      <w:r w:rsidR="002F0C21">
        <w:t xml:space="preserve">For the reasons set below, </w:t>
      </w:r>
      <w:r w:rsidR="00167440">
        <w:t xml:space="preserve">the undersigned </w:t>
      </w:r>
      <w:r w:rsidR="002F0C21">
        <w:t>conclude</w:t>
      </w:r>
      <w:r w:rsidR="00167440">
        <w:t>s</w:t>
      </w:r>
      <w:r w:rsidR="002F0C21">
        <w:t xml:space="preserve"> that Motion</w:t>
      </w:r>
      <w:r w:rsidR="00EE2847">
        <w:t xml:space="preserve"> 2</w:t>
      </w:r>
      <w:r w:rsidR="002F0C21">
        <w:t xml:space="preserve"> should be denied as it does not comply with Commission regulations.  Consequently, th</w:t>
      </w:r>
      <w:r w:rsidR="00EE2847">
        <w:t>e admission of Attorney Dutton is denied.</w:t>
      </w:r>
    </w:p>
    <w:p w14:paraId="18ACC870" w14:textId="77777777" w:rsidR="007A646F" w:rsidRDefault="007A646F" w:rsidP="007A646F">
      <w:pPr>
        <w:keepLines/>
        <w:spacing w:line="360" w:lineRule="auto"/>
        <w:ind w:firstLine="1440"/>
      </w:pPr>
    </w:p>
    <w:p w14:paraId="580E3022" w14:textId="0873FDE9" w:rsidR="00684A7F" w:rsidRPr="00182BA6" w:rsidRDefault="00684A7F" w:rsidP="00182BA6">
      <w:pPr>
        <w:keepLines/>
        <w:spacing w:line="360" w:lineRule="auto"/>
        <w:jc w:val="center"/>
        <w:rPr>
          <w:u w:val="single"/>
        </w:rPr>
      </w:pPr>
      <w:r w:rsidRPr="00182BA6">
        <w:rPr>
          <w:u w:val="single"/>
        </w:rPr>
        <w:t>DISCUSSION</w:t>
      </w:r>
    </w:p>
    <w:p w14:paraId="64E084A5" w14:textId="77777777" w:rsidR="00684A7F" w:rsidRPr="00684A7F" w:rsidRDefault="00684A7F" w:rsidP="00167440">
      <w:pPr>
        <w:keepLines/>
        <w:spacing w:line="360" w:lineRule="auto"/>
        <w:rPr>
          <w:u w:val="single"/>
        </w:rPr>
      </w:pPr>
    </w:p>
    <w:p w14:paraId="428C49CB" w14:textId="21C2FDAB" w:rsidR="00B74DD0" w:rsidRDefault="003954CF" w:rsidP="00B74DD0">
      <w:pPr>
        <w:keepLines/>
        <w:spacing w:line="360" w:lineRule="auto"/>
        <w:ind w:firstLine="1440"/>
        <w:rPr>
          <w:color w:val="000000"/>
        </w:rPr>
      </w:pPr>
      <w:r w:rsidRPr="00307980">
        <w:rPr>
          <w:color w:val="000000"/>
        </w:rPr>
        <w:t>The Commission</w:t>
      </w:r>
      <w:r>
        <w:rPr>
          <w:color w:val="000000"/>
        </w:rPr>
        <w:t>’</w:t>
      </w:r>
      <w:r w:rsidRPr="00307980">
        <w:rPr>
          <w:color w:val="000000"/>
        </w:rPr>
        <w:t>s Rules of Administrative Practice and Procedure</w:t>
      </w:r>
      <w:r w:rsidR="00F301BB">
        <w:rPr>
          <w:color w:val="000000"/>
        </w:rPr>
        <w:t xml:space="preserve"> (Rules)</w:t>
      </w:r>
      <w:r w:rsidRPr="00307980">
        <w:rPr>
          <w:color w:val="000000"/>
        </w:rPr>
        <w:t>,</w:t>
      </w:r>
      <w:r w:rsidR="00EE2847">
        <w:rPr>
          <w:color w:val="000000"/>
        </w:rPr>
        <w:t xml:space="preserve"> are found at</w:t>
      </w:r>
      <w:r w:rsidRPr="00307980">
        <w:rPr>
          <w:color w:val="000000"/>
        </w:rPr>
        <w:t xml:space="preserve"> 52 </w:t>
      </w:r>
      <w:proofErr w:type="spellStart"/>
      <w:r w:rsidRPr="00307980">
        <w:rPr>
          <w:color w:val="000000"/>
        </w:rPr>
        <w:t>Pa.Code</w:t>
      </w:r>
      <w:proofErr w:type="spellEnd"/>
      <w:r w:rsidRPr="00307980">
        <w:rPr>
          <w:color w:val="000000"/>
        </w:rPr>
        <w:t xml:space="preserve"> Chapters 1,</w:t>
      </w:r>
      <w:r>
        <w:rPr>
          <w:color w:val="000000"/>
        </w:rPr>
        <w:t xml:space="preserve"> </w:t>
      </w:r>
      <w:r w:rsidRPr="00307980">
        <w:rPr>
          <w:color w:val="000000"/>
        </w:rPr>
        <w:t>3 and 5</w:t>
      </w:r>
      <w:r w:rsidR="00EE2847">
        <w:rPr>
          <w:color w:val="000000"/>
        </w:rPr>
        <w:t xml:space="preserve">.  </w:t>
      </w:r>
      <w:r w:rsidR="00B74DD0">
        <w:rPr>
          <w:color w:val="000000"/>
        </w:rPr>
        <w:t xml:space="preserve">Motion 2 is a written presentation before the scheduled hearing.  </w:t>
      </w:r>
    </w:p>
    <w:p w14:paraId="508A4E21" w14:textId="77777777" w:rsidR="00B74DD0" w:rsidRDefault="00B74DD0" w:rsidP="00B74DD0">
      <w:pPr>
        <w:keepLines/>
        <w:spacing w:line="360" w:lineRule="auto"/>
        <w:ind w:firstLine="1440"/>
        <w:rPr>
          <w:color w:val="000000"/>
        </w:rPr>
      </w:pPr>
    </w:p>
    <w:p w14:paraId="2E887526" w14:textId="56DB6B05" w:rsidR="00B74DD0" w:rsidRPr="00B74DD0" w:rsidRDefault="00B74DD0" w:rsidP="00B74DD0">
      <w:pPr>
        <w:keepLines/>
        <w:spacing w:line="360" w:lineRule="auto"/>
        <w:ind w:firstLine="1440"/>
        <w:rPr>
          <w:color w:val="000000"/>
          <w:u w:val="single"/>
        </w:rPr>
      </w:pPr>
      <w:r>
        <w:rPr>
          <w:color w:val="000000"/>
          <w:u w:val="single"/>
        </w:rPr>
        <w:t>Rules Under Chapter 1</w:t>
      </w:r>
    </w:p>
    <w:p w14:paraId="728ECCBC" w14:textId="77777777" w:rsidR="00B74DD0" w:rsidRDefault="00B74DD0" w:rsidP="006C20E6">
      <w:pPr>
        <w:keepLines/>
        <w:spacing w:line="360" w:lineRule="auto"/>
        <w:ind w:firstLine="1440"/>
        <w:rPr>
          <w:color w:val="000000"/>
        </w:rPr>
      </w:pPr>
    </w:p>
    <w:p w14:paraId="2309AF3D" w14:textId="01C319EF" w:rsidR="00EE2847" w:rsidRDefault="00B74DD0" w:rsidP="006C20E6">
      <w:pPr>
        <w:keepLines/>
        <w:spacing w:line="360" w:lineRule="auto"/>
        <w:ind w:firstLine="1440"/>
        <w:rPr>
          <w:color w:val="000000"/>
        </w:rPr>
      </w:pPr>
      <w:r>
        <w:rPr>
          <w:color w:val="000000"/>
        </w:rPr>
        <w:t>T</w:t>
      </w:r>
      <w:r w:rsidR="00EE2847">
        <w:rPr>
          <w:color w:val="000000"/>
        </w:rPr>
        <w:t xml:space="preserve">he Commission’s Rules allow an “attorney not licensed in the Commonwealth” to appear before the Commission – </w:t>
      </w:r>
      <w:r w:rsidR="00EE2847" w:rsidRPr="00EE2847">
        <w:rPr>
          <w:i/>
          <w:iCs/>
          <w:color w:val="000000"/>
        </w:rPr>
        <w:t xml:space="preserve">pro </w:t>
      </w:r>
      <w:proofErr w:type="spellStart"/>
      <w:r w:rsidR="00EE2847" w:rsidRPr="00EE2847">
        <w:rPr>
          <w:i/>
          <w:iCs/>
          <w:color w:val="000000"/>
        </w:rPr>
        <w:t>hac</w:t>
      </w:r>
      <w:proofErr w:type="spellEnd"/>
      <w:r w:rsidR="00EE2847" w:rsidRPr="00EE2847">
        <w:rPr>
          <w:i/>
          <w:iCs/>
          <w:color w:val="000000"/>
        </w:rPr>
        <w:t xml:space="preserve"> vice</w:t>
      </w:r>
      <w:r w:rsidR="00EE2847">
        <w:rPr>
          <w:color w:val="000000"/>
        </w:rPr>
        <w:t xml:space="preserve"> representation – “in accordance with the Pennsylvania Bar Admission Rules.”  52 </w:t>
      </w:r>
      <w:proofErr w:type="spellStart"/>
      <w:r w:rsidR="00EE2847">
        <w:rPr>
          <w:color w:val="000000"/>
        </w:rPr>
        <w:t>Pa.Code</w:t>
      </w:r>
      <w:proofErr w:type="spellEnd"/>
      <w:r w:rsidR="00EE2847">
        <w:rPr>
          <w:color w:val="000000"/>
        </w:rPr>
        <w:t xml:space="preserve"> § 1.22(b).</w:t>
      </w:r>
    </w:p>
    <w:p w14:paraId="69E87F97" w14:textId="77777777" w:rsidR="00EE2847" w:rsidRDefault="00EE2847" w:rsidP="006C20E6">
      <w:pPr>
        <w:keepLines/>
        <w:spacing w:line="360" w:lineRule="auto"/>
        <w:ind w:firstLine="1440"/>
        <w:rPr>
          <w:color w:val="000000"/>
        </w:rPr>
      </w:pPr>
    </w:p>
    <w:p w14:paraId="67383B61" w14:textId="495260A3" w:rsidR="007A646F" w:rsidRDefault="00EE2847" w:rsidP="006C20E6">
      <w:pPr>
        <w:keepLines/>
        <w:spacing w:line="360" w:lineRule="auto"/>
        <w:ind w:firstLine="1440"/>
        <w:rPr>
          <w:color w:val="000000"/>
        </w:rPr>
      </w:pPr>
      <w:r>
        <w:rPr>
          <w:color w:val="000000"/>
        </w:rPr>
        <w:t>The Pennsylvania Bar Admission Rules</w:t>
      </w:r>
      <w:r w:rsidR="00C43B46">
        <w:rPr>
          <w:color w:val="000000"/>
        </w:rPr>
        <w:t xml:space="preserve"> (Admission Rules)</w:t>
      </w:r>
      <w:r>
        <w:rPr>
          <w:color w:val="000000"/>
        </w:rPr>
        <w:t xml:space="preserve"> for </w:t>
      </w:r>
      <w:r w:rsidRPr="00EE2847">
        <w:rPr>
          <w:i/>
          <w:iCs/>
          <w:color w:val="000000"/>
        </w:rPr>
        <w:t xml:space="preserve">pro </w:t>
      </w:r>
      <w:proofErr w:type="spellStart"/>
      <w:r w:rsidRPr="00EE2847">
        <w:rPr>
          <w:i/>
          <w:iCs/>
          <w:color w:val="000000"/>
        </w:rPr>
        <w:t>hac</w:t>
      </w:r>
      <w:proofErr w:type="spellEnd"/>
      <w:r w:rsidRPr="00EE2847">
        <w:rPr>
          <w:i/>
          <w:iCs/>
          <w:color w:val="000000"/>
        </w:rPr>
        <w:t xml:space="preserve"> vice</w:t>
      </w:r>
      <w:r>
        <w:rPr>
          <w:color w:val="000000"/>
        </w:rPr>
        <w:t xml:space="preserve"> admission are found at Pennsylvania Rules of Civil Procedure § 1012.1 and 204 </w:t>
      </w:r>
      <w:proofErr w:type="spellStart"/>
      <w:r>
        <w:rPr>
          <w:color w:val="000000"/>
        </w:rPr>
        <w:t>Pa.Code</w:t>
      </w:r>
      <w:proofErr w:type="spellEnd"/>
      <w:r>
        <w:rPr>
          <w:color w:val="000000"/>
        </w:rPr>
        <w:t xml:space="preserve"> § </w:t>
      </w:r>
      <w:r w:rsidR="007871EB">
        <w:rPr>
          <w:color w:val="000000"/>
        </w:rPr>
        <w:t> </w:t>
      </w:r>
      <w:r>
        <w:rPr>
          <w:color w:val="000000"/>
        </w:rPr>
        <w:t xml:space="preserve">81.501 et </w:t>
      </w:r>
      <w:r>
        <w:rPr>
          <w:i/>
          <w:iCs/>
          <w:color w:val="000000"/>
        </w:rPr>
        <w:t xml:space="preserve">seq.  </w:t>
      </w:r>
      <w:r w:rsidR="00C43B46">
        <w:rPr>
          <w:color w:val="000000"/>
        </w:rPr>
        <w:t>The</w:t>
      </w:r>
      <w:r>
        <w:rPr>
          <w:i/>
          <w:iCs/>
          <w:color w:val="000000"/>
        </w:rPr>
        <w:t xml:space="preserve"> </w:t>
      </w:r>
      <w:r w:rsidR="003954CF" w:rsidRPr="00307980">
        <w:rPr>
          <w:color w:val="000000"/>
        </w:rPr>
        <w:t xml:space="preserve">provide for the filing of </w:t>
      </w:r>
      <w:r w:rsidR="003954CF">
        <w:rPr>
          <w:color w:val="000000"/>
        </w:rPr>
        <w:t>p</w:t>
      </w:r>
      <w:r w:rsidR="003954CF" w:rsidRPr="00307980">
        <w:rPr>
          <w:color w:val="000000"/>
        </w:rPr>
        <w:t xml:space="preserve">reliminary </w:t>
      </w:r>
      <w:r w:rsidR="003954CF">
        <w:rPr>
          <w:color w:val="000000"/>
        </w:rPr>
        <w:t>o</w:t>
      </w:r>
      <w:r w:rsidR="003954CF" w:rsidRPr="00307980">
        <w:rPr>
          <w:color w:val="000000"/>
        </w:rPr>
        <w:t xml:space="preserve">bjections. </w:t>
      </w:r>
      <w:r w:rsidR="003954CF">
        <w:rPr>
          <w:color w:val="000000"/>
        </w:rPr>
        <w:t xml:space="preserve"> </w:t>
      </w:r>
      <w:r w:rsidR="00C43B46">
        <w:rPr>
          <w:color w:val="000000"/>
        </w:rPr>
        <w:t>These Admission Rules have requirements for the person seeking admission and the sponsoring person.</w:t>
      </w:r>
      <w:r w:rsidR="003954CF" w:rsidRPr="00307980">
        <w:rPr>
          <w:color w:val="000000"/>
        </w:rPr>
        <w:t xml:space="preserve"> </w:t>
      </w:r>
    </w:p>
    <w:p w14:paraId="1B4CEDBF" w14:textId="77777777" w:rsidR="00C43B46" w:rsidRDefault="00C43B46" w:rsidP="00C43B46">
      <w:pPr>
        <w:keepLines/>
        <w:spacing w:line="360" w:lineRule="auto"/>
        <w:ind w:firstLine="1440"/>
        <w:rPr>
          <w:color w:val="000000"/>
        </w:rPr>
      </w:pPr>
    </w:p>
    <w:p w14:paraId="5F4AAB7C" w14:textId="4EA1A7E3" w:rsidR="005031E6" w:rsidRDefault="00C43B46" w:rsidP="00C43B46">
      <w:pPr>
        <w:keepLines/>
        <w:spacing w:line="360" w:lineRule="auto"/>
        <w:ind w:firstLine="1440"/>
        <w:rPr>
          <w:color w:val="000000"/>
        </w:rPr>
      </w:pPr>
      <w:r>
        <w:rPr>
          <w:color w:val="000000"/>
        </w:rPr>
        <w:t xml:space="preserve">204 </w:t>
      </w:r>
      <w:proofErr w:type="spellStart"/>
      <w:r>
        <w:rPr>
          <w:color w:val="000000"/>
        </w:rPr>
        <w:t>Pa.Code</w:t>
      </w:r>
      <w:proofErr w:type="spellEnd"/>
      <w:r>
        <w:rPr>
          <w:color w:val="000000"/>
        </w:rPr>
        <w:t xml:space="preserve"> § 81.503 states</w:t>
      </w:r>
      <w:r w:rsidR="005031E6">
        <w:rPr>
          <w:color w:val="000000"/>
        </w:rPr>
        <w:t xml:space="preserve">, in relevant part, the requirements and procedure for admission </w:t>
      </w:r>
      <w:r w:rsidR="005031E6" w:rsidRPr="005031E6">
        <w:rPr>
          <w:i/>
          <w:iCs/>
          <w:color w:val="000000"/>
        </w:rPr>
        <w:t xml:space="preserve">pro </w:t>
      </w:r>
      <w:proofErr w:type="spellStart"/>
      <w:r w:rsidR="005031E6" w:rsidRPr="005031E6">
        <w:rPr>
          <w:i/>
          <w:iCs/>
          <w:color w:val="000000"/>
        </w:rPr>
        <w:t>hac</w:t>
      </w:r>
      <w:proofErr w:type="spellEnd"/>
      <w:r w:rsidR="005031E6" w:rsidRPr="005031E6">
        <w:rPr>
          <w:i/>
          <w:iCs/>
          <w:color w:val="000000"/>
        </w:rPr>
        <w:t xml:space="preserve"> vice</w:t>
      </w:r>
      <w:r w:rsidR="005031E6">
        <w:rPr>
          <w:color w:val="000000"/>
        </w:rPr>
        <w:t>,</w:t>
      </w:r>
    </w:p>
    <w:p w14:paraId="16141123" w14:textId="02CB9D55" w:rsidR="005031E6" w:rsidRPr="005031E6" w:rsidRDefault="005031E6" w:rsidP="005031E6">
      <w:pPr>
        <w:spacing w:before="240" w:after="150"/>
        <w:ind w:left="1440" w:right="1440"/>
        <w:rPr>
          <w:color w:val="333333"/>
        </w:rPr>
      </w:pPr>
      <w:r>
        <w:rPr>
          <w:color w:val="333333"/>
        </w:rPr>
        <w:t xml:space="preserve"> </w:t>
      </w:r>
      <w:r w:rsidRPr="005031E6">
        <w:rPr>
          <w:color w:val="333333"/>
        </w:rPr>
        <w:t xml:space="preserve">(a)  No oath shall be required of an attorney seeking admission pro </w:t>
      </w:r>
      <w:proofErr w:type="spellStart"/>
      <w:r w:rsidRPr="005031E6">
        <w:rPr>
          <w:color w:val="333333"/>
        </w:rPr>
        <w:t>hac</w:t>
      </w:r>
      <w:proofErr w:type="spellEnd"/>
      <w:r w:rsidRPr="005031E6">
        <w:rPr>
          <w:color w:val="333333"/>
        </w:rPr>
        <w:t xml:space="preserve"> vice. </w:t>
      </w:r>
    </w:p>
    <w:p w14:paraId="1AE2352A" w14:textId="77777777" w:rsidR="005031E6" w:rsidRPr="005031E6" w:rsidRDefault="005031E6" w:rsidP="005031E6">
      <w:pPr>
        <w:spacing w:after="150"/>
        <w:ind w:left="1440" w:right="1440"/>
        <w:rPr>
          <w:color w:val="333333"/>
        </w:rPr>
      </w:pPr>
      <w:r w:rsidRPr="005031E6">
        <w:rPr>
          <w:color w:val="333333"/>
        </w:rPr>
        <w:t xml:space="preserve"> (b)  Pro </w:t>
      </w:r>
      <w:proofErr w:type="spellStart"/>
      <w:r w:rsidRPr="005031E6">
        <w:rPr>
          <w:color w:val="333333"/>
        </w:rPr>
        <w:t>hac</w:t>
      </w:r>
      <w:proofErr w:type="spellEnd"/>
      <w:r w:rsidRPr="005031E6">
        <w:rPr>
          <w:color w:val="333333"/>
        </w:rPr>
        <w:t xml:space="preserve"> vice admission shall be only on motion of a member of the bar of the Commonwealth of Pennsylvania, and, unless waived or otherwise not required, by payment of the fee required by Section 81.505. </w:t>
      </w:r>
    </w:p>
    <w:p w14:paraId="731E5E8C" w14:textId="77777777" w:rsidR="005031E6" w:rsidRPr="005031E6" w:rsidRDefault="005031E6" w:rsidP="005031E6">
      <w:pPr>
        <w:spacing w:after="150"/>
        <w:ind w:left="1440" w:right="1440"/>
        <w:rPr>
          <w:color w:val="333333"/>
        </w:rPr>
      </w:pPr>
      <w:r w:rsidRPr="005031E6">
        <w:rPr>
          <w:color w:val="333333"/>
        </w:rPr>
        <w:t xml:space="preserve"> (c)  These regulations apply to admission pro </w:t>
      </w:r>
      <w:proofErr w:type="spellStart"/>
      <w:r w:rsidRPr="005031E6">
        <w:rPr>
          <w:color w:val="333333"/>
        </w:rPr>
        <w:t>hac</w:t>
      </w:r>
      <w:proofErr w:type="spellEnd"/>
      <w:r w:rsidRPr="005031E6">
        <w:rPr>
          <w:color w:val="333333"/>
        </w:rPr>
        <w:t xml:space="preserve"> vice before a Pennsylvania court, as defined in these regulations. </w:t>
      </w:r>
    </w:p>
    <w:p w14:paraId="6F1E03C3" w14:textId="4F3BA093" w:rsidR="005031E6" w:rsidRPr="005031E6" w:rsidRDefault="005031E6" w:rsidP="005031E6">
      <w:pPr>
        <w:spacing w:after="150"/>
        <w:ind w:left="1440" w:right="1440"/>
        <w:rPr>
          <w:color w:val="333333"/>
        </w:rPr>
      </w:pPr>
      <w:r w:rsidRPr="005031E6">
        <w:rPr>
          <w:color w:val="333333"/>
        </w:rPr>
        <w:t xml:space="preserve"> (d)  Except as otherwise prescribed by general rule, admission pro </w:t>
      </w:r>
      <w:proofErr w:type="spellStart"/>
      <w:r w:rsidRPr="005031E6">
        <w:rPr>
          <w:color w:val="333333"/>
        </w:rPr>
        <w:t>hac</w:t>
      </w:r>
      <w:proofErr w:type="spellEnd"/>
      <w:r w:rsidRPr="005031E6">
        <w:rPr>
          <w:color w:val="333333"/>
        </w:rPr>
        <w:t xml:space="preserve"> vice shall be by written motion of a member of the bar of the Commonwealth of </w:t>
      </w:r>
      <w:r w:rsidR="005935C4" w:rsidRPr="005031E6">
        <w:rPr>
          <w:color w:val="333333"/>
        </w:rPr>
        <w:t>Pennsylvania and</w:t>
      </w:r>
      <w:r w:rsidRPr="005031E6">
        <w:rPr>
          <w:color w:val="333333"/>
        </w:rPr>
        <w:t xml:space="preserve"> shall be signed by that </w:t>
      </w:r>
      <w:r w:rsidRPr="005031E6">
        <w:rPr>
          <w:color w:val="333333"/>
        </w:rPr>
        <w:lastRenderedPageBreak/>
        <w:t xml:space="preserve">member. The motion shall recite all relevant facts and shall be filed with the clerk of the court before which the case is pending at least three days prior to any appearance by the attorney seeking pro </w:t>
      </w:r>
      <w:proofErr w:type="spellStart"/>
      <w:r w:rsidRPr="005031E6">
        <w:rPr>
          <w:color w:val="333333"/>
        </w:rPr>
        <w:t>hac</w:t>
      </w:r>
      <w:proofErr w:type="spellEnd"/>
      <w:r w:rsidRPr="005031E6">
        <w:rPr>
          <w:color w:val="333333"/>
        </w:rPr>
        <w:t xml:space="preserve"> vice admission. </w:t>
      </w:r>
    </w:p>
    <w:p w14:paraId="6D83470C" w14:textId="54D6F7A1" w:rsidR="005031E6" w:rsidRPr="005031E6" w:rsidRDefault="005031E6" w:rsidP="005031E6">
      <w:pPr>
        <w:spacing w:after="150"/>
        <w:ind w:left="1440" w:right="1440"/>
        <w:rPr>
          <w:color w:val="333333"/>
        </w:rPr>
      </w:pPr>
      <w:r w:rsidRPr="005031E6">
        <w:rPr>
          <w:color w:val="333333"/>
        </w:rPr>
        <w:t xml:space="preserve"> (e)  Each motion for pro </w:t>
      </w:r>
      <w:proofErr w:type="spellStart"/>
      <w:r w:rsidRPr="005031E6">
        <w:rPr>
          <w:color w:val="333333"/>
        </w:rPr>
        <w:t>hac</w:t>
      </w:r>
      <w:proofErr w:type="spellEnd"/>
      <w:r w:rsidRPr="005031E6">
        <w:rPr>
          <w:color w:val="333333"/>
        </w:rPr>
        <w:t xml:space="preserve"> vice admission shall aver that the fee required by Section 81.505(a) has been </w:t>
      </w:r>
      <w:r w:rsidR="008B7A65" w:rsidRPr="005031E6">
        <w:rPr>
          <w:color w:val="333333"/>
        </w:rPr>
        <w:t>paid or</w:t>
      </w:r>
      <w:r w:rsidRPr="005031E6">
        <w:rPr>
          <w:color w:val="333333"/>
        </w:rPr>
        <w:t xml:space="preserve"> </w:t>
      </w:r>
      <w:bookmarkStart w:id="0" w:name="_GoBack"/>
      <w:bookmarkEnd w:id="0"/>
      <w:r w:rsidRPr="005031E6">
        <w:rPr>
          <w:color w:val="333333"/>
        </w:rPr>
        <w:t xml:space="preserve">include as an attachment a copy of a fee payment certification from the IOLTA Board, unless payment of the fee is not required pursuant to Section 81.505(c). </w:t>
      </w:r>
    </w:p>
    <w:p w14:paraId="73E54CBB" w14:textId="585F74B5" w:rsidR="00F301BB" w:rsidRDefault="00F301BB" w:rsidP="00C43B46">
      <w:pPr>
        <w:keepLines/>
        <w:spacing w:line="360" w:lineRule="auto"/>
        <w:ind w:firstLine="1440"/>
        <w:rPr>
          <w:color w:val="000000"/>
        </w:rPr>
      </w:pPr>
    </w:p>
    <w:p w14:paraId="610D31C0" w14:textId="1FE9B336" w:rsidR="005031E6" w:rsidRDefault="005031E6" w:rsidP="00C43B46">
      <w:pPr>
        <w:keepLines/>
        <w:spacing w:line="360" w:lineRule="auto"/>
        <w:ind w:firstLine="1440"/>
        <w:rPr>
          <w:color w:val="000000"/>
        </w:rPr>
      </w:pPr>
      <w:r>
        <w:rPr>
          <w:color w:val="000000"/>
        </w:rPr>
        <w:t xml:space="preserve">204 </w:t>
      </w:r>
      <w:proofErr w:type="spellStart"/>
      <w:r>
        <w:rPr>
          <w:color w:val="000000"/>
        </w:rPr>
        <w:t>Pa.Code</w:t>
      </w:r>
      <w:proofErr w:type="spellEnd"/>
      <w:r>
        <w:rPr>
          <w:color w:val="000000"/>
        </w:rPr>
        <w:t xml:space="preserve"> § 81.505 (a)-(c) states,</w:t>
      </w:r>
    </w:p>
    <w:p w14:paraId="6DA0B64B" w14:textId="77777777" w:rsidR="005031E6" w:rsidRPr="005031E6" w:rsidRDefault="005031E6" w:rsidP="005031E6">
      <w:pPr>
        <w:keepLines/>
        <w:spacing w:before="240"/>
        <w:ind w:left="1440" w:right="1440"/>
        <w:rPr>
          <w:color w:val="000000"/>
        </w:rPr>
      </w:pPr>
      <w:r w:rsidRPr="005031E6">
        <w:rPr>
          <w:color w:val="000000"/>
        </w:rPr>
        <w:t xml:space="preserve"> (a)  An attorney seeking admission pro </w:t>
      </w:r>
      <w:proofErr w:type="spellStart"/>
      <w:r w:rsidRPr="005031E6">
        <w:rPr>
          <w:color w:val="000000"/>
        </w:rPr>
        <w:t>hac</w:t>
      </w:r>
      <w:proofErr w:type="spellEnd"/>
      <w:r w:rsidRPr="005031E6">
        <w:rPr>
          <w:color w:val="000000"/>
        </w:rPr>
        <w:t xml:space="preserve"> vice with respect to a case shall pay a fee of three hundred seventy-five dollars ($375). The fee shall be required for each case in which the attorney is seeking pro </w:t>
      </w:r>
      <w:proofErr w:type="spellStart"/>
      <w:r w:rsidRPr="005031E6">
        <w:rPr>
          <w:color w:val="000000"/>
        </w:rPr>
        <w:t>hac</w:t>
      </w:r>
      <w:proofErr w:type="spellEnd"/>
      <w:r w:rsidRPr="005031E6">
        <w:rPr>
          <w:color w:val="000000"/>
        </w:rPr>
        <w:t xml:space="preserve"> vice admission. Under no circumstances shall the fee required by this regulation be refunded. </w:t>
      </w:r>
    </w:p>
    <w:p w14:paraId="497E5621" w14:textId="77777777" w:rsidR="005031E6" w:rsidRPr="005031E6" w:rsidRDefault="005031E6" w:rsidP="005031E6">
      <w:pPr>
        <w:keepLines/>
        <w:spacing w:before="240"/>
        <w:ind w:left="1440" w:right="1440"/>
        <w:rPr>
          <w:color w:val="000000"/>
        </w:rPr>
      </w:pPr>
      <w:r w:rsidRPr="005031E6">
        <w:rPr>
          <w:color w:val="000000"/>
        </w:rPr>
        <w:t xml:space="preserve"> (b)  An attorney seeking admission pro </w:t>
      </w:r>
      <w:proofErr w:type="spellStart"/>
      <w:r w:rsidRPr="005031E6">
        <w:rPr>
          <w:color w:val="000000"/>
        </w:rPr>
        <w:t>hac</w:t>
      </w:r>
      <w:proofErr w:type="spellEnd"/>
      <w:r w:rsidRPr="005031E6">
        <w:rPr>
          <w:color w:val="000000"/>
        </w:rPr>
        <w:t xml:space="preserve"> vice shall pay the fee required by this regulation to the IOLTA Board no later than the time of filing a motion requesting permission to participate in a case proceeding in a court in this Commonwealth. </w:t>
      </w:r>
    </w:p>
    <w:p w14:paraId="0EBB05A2" w14:textId="77777777" w:rsidR="005031E6" w:rsidRPr="005031E6" w:rsidRDefault="005031E6" w:rsidP="005031E6">
      <w:pPr>
        <w:keepLines/>
        <w:spacing w:before="240"/>
        <w:ind w:left="1440" w:right="1440"/>
        <w:rPr>
          <w:color w:val="000000"/>
        </w:rPr>
      </w:pPr>
      <w:r w:rsidRPr="005031E6">
        <w:rPr>
          <w:color w:val="000000"/>
        </w:rPr>
        <w:t xml:space="preserve"> (c)  No fee for admission pro </w:t>
      </w:r>
      <w:proofErr w:type="spellStart"/>
      <w:r w:rsidRPr="005031E6">
        <w:rPr>
          <w:color w:val="000000"/>
        </w:rPr>
        <w:t>hac</w:t>
      </w:r>
      <w:proofErr w:type="spellEnd"/>
      <w:r w:rsidRPr="005031E6">
        <w:rPr>
          <w:color w:val="000000"/>
        </w:rPr>
        <w:t xml:space="preserve"> vice shall be required if the client being represented has been granted in forma pauperis status, or for actions before a special court</w:t>
      </w:r>
    </w:p>
    <w:p w14:paraId="638CD517" w14:textId="77777777" w:rsidR="005031E6" w:rsidRDefault="005031E6" w:rsidP="005031E6">
      <w:pPr>
        <w:keepLines/>
        <w:spacing w:before="240" w:line="360" w:lineRule="auto"/>
        <w:ind w:firstLine="1440"/>
        <w:rPr>
          <w:color w:val="000000"/>
        </w:rPr>
      </w:pPr>
    </w:p>
    <w:p w14:paraId="2CF041AA" w14:textId="7B293EA5" w:rsidR="00560680" w:rsidRDefault="00DE0D82" w:rsidP="00DE0D82">
      <w:pPr>
        <w:keepLines/>
        <w:spacing w:line="360" w:lineRule="auto"/>
      </w:pPr>
      <w:r>
        <w:tab/>
      </w:r>
      <w:r>
        <w:tab/>
        <w:t>Motion 2 does not aver that the requisite fee by Section 81.505(a), has been paid or, in the alternative, that this proceeding is a special court, and therefore, no fee is required.</w:t>
      </w:r>
      <w:r w:rsidR="00F10C0B">
        <w:t xml:space="preserve">  See 204 </w:t>
      </w:r>
      <w:proofErr w:type="spellStart"/>
      <w:r w:rsidR="00F10C0B">
        <w:t>Pa.Code</w:t>
      </w:r>
      <w:proofErr w:type="spellEnd"/>
      <w:r w:rsidR="00F10C0B">
        <w:t xml:space="preserve"> § 81.505(c).</w:t>
      </w:r>
      <w:r>
        <w:t xml:space="preserve">  Consequently, Motion 2 does not comply with Admission Rules</w:t>
      </w:r>
      <w:r w:rsidR="00F10C0B">
        <w:t xml:space="preserve">, 204 </w:t>
      </w:r>
      <w:proofErr w:type="spellStart"/>
      <w:r w:rsidR="00F10C0B">
        <w:t>Pa.Code</w:t>
      </w:r>
      <w:proofErr w:type="spellEnd"/>
      <w:r w:rsidR="00F10C0B">
        <w:t xml:space="preserve"> §§ 81.503</w:t>
      </w:r>
      <w:r>
        <w:t xml:space="preserve"> and</w:t>
      </w:r>
      <w:r w:rsidR="00F10C0B">
        <w:t xml:space="preserve"> 81.505.</w:t>
      </w:r>
      <w:r>
        <w:t xml:space="preserve"> </w:t>
      </w:r>
    </w:p>
    <w:p w14:paraId="78554071" w14:textId="79961CAB" w:rsidR="00B74DD0" w:rsidRDefault="00B74DD0" w:rsidP="00DE0D82">
      <w:pPr>
        <w:keepLines/>
        <w:spacing w:line="360" w:lineRule="auto"/>
      </w:pPr>
    </w:p>
    <w:p w14:paraId="0ED6C270" w14:textId="228F89F1" w:rsidR="00B74DD0" w:rsidRDefault="00B74DD0" w:rsidP="00DE0D82">
      <w:pPr>
        <w:keepLines/>
        <w:spacing w:line="360" w:lineRule="auto"/>
        <w:rPr>
          <w:u w:val="single"/>
        </w:rPr>
      </w:pPr>
      <w:r>
        <w:tab/>
      </w:r>
      <w:r>
        <w:tab/>
      </w:r>
      <w:r>
        <w:rPr>
          <w:u w:val="single"/>
        </w:rPr>
        <w:t>Rules Under Chapter 5</w:t>
      </w:r>
    </w:p>
    <w:p w14:paraId="77ABA9F4" w14:textId="0FA3F9D1" w:rsidR="00B74DD0" w:rsidRDefault="00B74DD0" w:rsidP="00DE0D82">
      <w:pPr>
        <w:keepLines/>
        <w:spacing w:line="360" w:lineRule="auto"/>
        <w:rPr>
          <w:u w:val="single"/>
        </w:rPr>
      </w:pPr>
    </w:p>
    <w:p w14:paraId="74F41FE8" w14:textId="05EC2403" w:rsidR="00B74DD0" w:rsidRDefault="00B74DD0" w:rsidP="00B74DD0">
      <w:pPr>
        <w:keepLines/>
        <w:spacing w:line="360" w:lineRule="auto"/>
        <w:ind w:firstLine="1440"/>
        <w:rPr>
          <w:color w:val="000000"/>
        </w:rPr>
      </w:pPr>
      <w:r>
        <w:rPr>
          <w:color w:val="000000"/>
        </w:rPr>
        <w:t xml:space="preserve">Pursuant to 52 </w:t>
      </w:r>
      <w:proofErr w:type="spellStart"/>
      <w:r>
        <w:rPr>
          <w:color w:val="000000"/>
        </w:rPr>
        <w:t>Pa.Code</w:t>
      </w:r>
      <w:proofErr w:type="spellEnd"/>
      <w:r>
        <w:rPr>
          <w:color w:val="000000"/>
        </w:rPr>
        <w:t xml:space="preserve"> § 5.103(b), “Written motions must contain a notice which states that a responsive pleading shall be filed within 20 days of the date of service of the motion.”  Motion 2 does not comply with 52 </w:t>
      </w:r>
      <w:proofErr w:type="spellStart"/>
      <w:r>
        <w:rPr>
          <w:color w:val="000000"/>
        </w:rPr>
        <w:t>Pa.Code</w:t>
      </w:r>
      <w:proofErr w:type="spellEnd"/>
      <w:r>
        <w:rPr>
          <w:color w:val="000000"/>
        </w:rPr>
        <w:t xml:space="preserve"> § 5.103(b) because it does not contain a notice to plead.</w:t>
      </w:r>
    </w:p>
    <w:p w14:paraId="20B38A4A" w14:textId="2C466391" w:rsidR="00B74DD0" w:rsidRPr="00B74DD0" w:rsidRDefault="00B74DD0" w:rsidP="00B74DD0">
      <w:pPr>
        <w:keepLines/>
        <w:spacing w:line="360" w:lineRule="auto"/>
        <w:ind w:firstLine="1440"/>
      </w:pPr>
    </w:p>
    <w:p w14:paraId="646CB568" w14:textId="67E3C987" w:rsidR="00B74DD0" w:rsidRDefault="00B74DD0" w:rsidP="00167440">
      <w:pPr>
        <w:keepLines/>
        <w:spacing w:line="360" w:lineRule="auto"/>
        <w:ind w:firstLine="1440"/>
        <w:rPr>
          <w:u w:val="single"/>
        </w:rPr>
      </w:pPr>
      <w:r>
        <w:rPr>
          <w:u w:val="single"/>
        </w:rPr>
        <w:lastRenderedPageBreak/>
        <w:t>Conclusion</w:t>
      </w:r>
    </w:p>
    <w:p w14:paraId="28B71E01" w14:textId="77777777" w:rsidR="00B74DD0" w:rsidRPr="00B74DD0" w:rsidRDefault="00B74DD0" w:rsidP="00167440">
      <w:pPr>
        <w:keepLines/>
        <w:spacing w:line="360" w:lineRule="auto"/>
        <w:ind w:firstLine="1440"/>
        <w:rPr>
          <w:u w:val="single"/>
        </w:rPr>
      </w:pPr>
    </w:p>
    <w:p w14:paraId="0D754317" w14:textId="77777777" w:rsidR="00B74DD0" w:rsidRDefault="00182BA6" w:rsidP="00B74DD0">
      <w:pPr>
        <w:keepLines/>
        <w:spacing w:line="360" w:lineRule="auto"/>
        <w:ind w:firstLine="1440"/>
      </w:pPr>
      <w:r>
        <w:t>Motion</w:t>
      </w:r>
      <w:r w:rsidR="00DE0D82">
        <w:t xml:space="preserve"> 2</w:t>
      </w:r>
      <w:r>
        <w:t xml:space="preserve"> fails because it does not comply with the Commission regulations at 52 </w:t>
      </w:r>
      <w:proofErr w:type="spellStart"/>
      <w:r>
        <w:t>Pa.Code</w:t>
      </w:r>
      <w:proofErr w:type="spellEnd"/>
      <w:r>
        <w:t xml:space="preserve"> §</w:t>
      </w:r>
      <w:r w:rsidR="00DE0D82">
        <w:t>§</w:t>
      </w:r>
      <w:r>
        <w:t xml:space="preserve"> 1</w:t>
      </w:r>
      <w:r w:rsidR="00DE0D82">
        <w:t>.22</w:t>
      </w:r>
      <w:r>
        <w:t>(b)</w:t>
      </w:r>
      <w:r w:rsidR="00DE0D82">
        <w:t xml:space="preserve"> and 5.103(b)</w:t>
      </w:r>
      <w:r>
        <w:t>.</w:t>
      </w:r>
    </w:p>
    <w:p w14:paraId="755031B6" w14:textId="77777777" w:rsidR="00B74DD0" w:rsidRDefault="00B74DD0" w:rsidP="00B74DD0">
      <w:pPr>
        <w:keepLines/>
        <w:spacing w:line="360" w:lineRule="auto"/>
        <w:ind w:firstLine="1440"/>
      </w:pPr>
    </w:p>
    <w:p w14:paraId="58374762" w14:textId="669B77CF" w:rsidR="00575BB2" w:rsidRPr="00D6279E" w:rsidRDefault="0092486D" w:rsidP="00B74DD0">
      <w:pPr>
        <w:keepLines/>
        <w:spacing w:line="360" w:lineRule="auto"/>
        <w:jc w:val="center"/>
        <w:rPr>
          <w:u w:val="single"/>
        </w:rPr>
      </w:pPr>
      <w:r w:rsidRPr="00D6279E">
        <w:rPr>
          <w:u w:val="single"/>
        </w:rPr>
        <w:t>O</w:t>
      </w:r>
      <w:r w:rsidR="00575BB2" w:rsidRPr="00D6279E">
        <w:rPr>
          <w:u w:val="single"/>
        </w:rPr>
        <w:t>RDER</w:t>
      </w:r>
    </w:p>
    <w:p w14:paraId="5BBA6EF7" w14:textId="77777777" w:rsidR="00575BB2" w:rsidRDefault="00575BB2" w:rsidP="006C20E6">
      <w:pPr>
        <w:keepLines/>
        <w:spacing w:line="360" w:lineRule="auto"/>
        <w:jc w:val="center"/>
        <w:outlineLvl w:val="0"/>
        <w:rPr>
          <w:u w:val="single"/>
        </w:rPr>
      </w:pPr>
    </w:p>
    <w:p w14:paraId="1A3FD6F2" w14:textId="77777777" w:rsidR="00575BB2" w:rsidRPr="008A2F12" w:rsidRDefault="00575BB2" w:rsidP="006C20E6">
      <w:pPr>
        <w:keepLines/>
        <w:spacing w:line="360" w:lineRule="auto"/>
        <w:jc w:val="center"/>
        <w:outlineLvl w:val="0"/>
        <w:rPr>
          <w:u w:val="single"/>
        </w:rPr>
      </w:pPr>
    </w:p>
    <w:p w14:paraId="1E25B3E5" w14:textId="77777777" w:rsidR="00575BB2" w:rsidRPr="008A2F12" w:rsidRDefault="00575BB2" w:rsidP="006C20E6">
      <w:pPr>
        <w:keepLines/>
        <w:tabs>
          <w:tab w:val="num" w:pos="2160"/>
        </w:tabs>
        <w:spacing w:line="360" w:lineRule="auto"/>
        <w:ind w:firstLine="1440"/>
      </w:pPr>
      <w:r w:rsidRPr="008A2F12">
        <w:t>THEREFORE,</w:t>
      </w:r>
    </w:p>
    <w:p w14:paraId="27731197" w14:textId="77777777" w:rsidR="00575BB2" w:rsidRPr="008A2F12" w:rsidRDefault="00575BB2" w:rsidP="006C20E6">
      <w:pPr>
        <w:keepLines/>
        <w:tabs>
          <w:tab w:val="num" w:pos="2160"/>
        </w:tabs>
        <w:spacing w:line="360" w:lineRule="auto"/>
      </w:pPr>
    </w:p>
    <w:p w14:paraId="04768695" w14:textId="77777777" w:rsidR="00575BB2" w:rsidRPr="008A2F12" w:rsidRDefault="00575BB2" w:rsidP="006C20E6">
      <w:pPr>
        <w:keepLines/>
        <w:tabs>
          <w:tab w:val="num" w:pos="2160"/>
        </w:tabs>
        <w:spacing w:line="360" w:lineRule="auto"/>
        <w:ind w:firstLine="1440"/>
        <w:outlineLvl w:val="0"/>
      </w:pPr>
      <w:r w:rsidRPr="008A2F12">
        <w:t>IT IS ORDERED:</w:t>
      </w:r>
    </w:p>
    <w:p w14:paraId="5215A27F" w14:textId="77777777" w:rsidR="00575BB2" w:rsidRPr="008A2F12" w:rsidRDefault="00575BB2" w:rsidP="00AF1E47">
      <w:pPr>
        <w:keepLines/>
        <w:tabs>
          <w:tab w:val="num" w:pos="2160"/>
        </w:tabs>
        <w:spacing w:line="360" w:lineRule="auto"/>
        <w:ind w:firstLine="1440"/>
        <w:outlineLvl w:val="0"/>
      </w:pPr>
    </w:p>
    <w:p w14:paraId="2307CDF6" w14:textId="764D4497" w:rsidR="00575BB2" w:rsidRPr="008A2F12" w:rsidRDefault="00575BB2" w:rsidP="00AF1E47">
      <w:pPr>
        <w:pStyle w:val="ListParagraph"/>
        <w:keepLines/>
        <w:numPr>
          <w:ilvl w:val="0"/>
          <w:numId w:val="2"/>
        </w:numPr>
        <w:spacing w:line="360" w:lineRule="auto"/>
        <w:ind w:left="0" w:firstLine="1440"/>
        <w:contextualSpacing w:val="0"/>
        <w:outlineLvl w:val="0"/>
      </w:pPr>
      <w:r w:rsidRPr="008A2F12">
        <w:t xml:space="preserve">That the </w:t>
      </w:r>
      <w:r w:rsidR="002F0C21">
        <w:t xml:space="preserve">Motion </w:t>
      </w:r>
      <w:r w:rsidR="00DE0D82">
        <w:t xml:space="preserve">for Admission Pro </w:t>
      </w:r>
      <w:proofErr w:type="spellStart"/>
      <w:r w:rsidR="00DE0D82">
        <w:t>Hac</w:t>
      </w:r>
      <w:proofErr w:type="spellEnd"/>
      <w:r w:rsidR="00DE0D82">
        <w:t xml:space="preserve"> Vice filed by David M. Feinberg, Esquire sponsor</w:t>
      </w:r>
      <w:r w:rsidR="00F10C0B">
        <w:t>ing</w:t>
      </w:r>
      <w:r w:rsidR="00DE0D82">
        <w:t xml:space="preserve"> </w:t>
      </w:r>
      <w:r w:rsidR="00F10C0B">
        <w:t>F. Mit</w:t>
      </w:r>
      <w:r w:rsidR="00B829A3">
        <w:t>chell Dutton</w:t>
      </w:r>
      <w:r w:rsidR="00AF30AD">
        <w:t xml:space="preserve">, Esquire, on behalf of </w:t>
      </w:r>
      <w:r w:rsidR="00B829A3">
        <w:t>AE</w:t>
      </w:r>
      <w:r w:rsidR="00AF30AD">
        <w:t>P</w:t>
      </w:r>
      <w:r w:rsidR="00B829A3">
        <w:t xml:space="preserve"> Energy, Inc.</w:t>
      </w:r>
      <w:r w:rsidR="006D181B">
        <w:t xml:space="preserve"> </w:t>
      </w:r>
      <w:r w:rsidRPr="008A2F12">
        <w:t xml:space="preserve">at Docket No. </w:t>
      </w:r>
      <w:r w:rsidR="009E1D65">
        <w:t>C</w:t>
      </w:r>
      <w:r w:rsidR="00D6279E" w:rsidRPr="00270C7A">
        <w:t>-201</w:t>
      </w:r>
      <w:r w:rsidR="00B829A3">
        <w:t>9</w:t>
      </w:r>
      <w:r w:rsidR="00D6279E" w:rsidRPr="00270C7A">
        <w:t>-</w:t>
      </w:r>
      <w:r w:rsidR="00CC0545">
        <w:t>30</w:t>
      </w:r>
      <w:r w:rsidR="00B829A3">
        <w:t>12904</w:t>
      </w:r>
      <w:r w:rsidRPr="008A2F12">
        <w:t xml:space="preserve"> is</w:t>
      </w:r>
      <w:r w:rsidR="009E1D65">
        <w:t xml:space="preserve"> d</w:t>
      </w:r>
      <w:r w:rsidR="00AF30AD">
        <w:t>eni</w:t>
      </w:r>
      <w:r w:rsidR="009E1D65">
        <w:t>ed</w:t>
      </w:r>
      <w:r w:rsidRPr="008A2F12">
        <w:t>.</w:t>
      </w:r>
    </w:p>
    <w:p w14:paraId="7D751873" w14:textId="77777777" w:rsidR="008D183A" w:rsidRDefault="008D183A" w:rsidP="00AF1E47">
      <w:pPr>
        <w:keepLines/>
        <w:spacing w:line="360" w:lineRule="auto"/>
      </w:pPr>
    </w:p>
    <w:p w14:paraId="08EA93B4" w14:textId="40E3A852" w:rsidR="00575BB2" w:rsidRDefault="00CE292A" w:rsidP="00AF30AD">
      <w:pPr>
        <w:keepLines/>
        <w:numPr>
          <w:ilvl w:val="0"/>
          <w:numId w:val="2"/>
        </w:numPr>
        <w:autoSpaceDE w:val="0"/>
        <w:autoSpaceDN w:val="0"/>
        <w:spacing w:line="360" w:lineRule="auto"/>
        <w:ind w:left="0" w:firstLine="1440"/>
      </w:pPr>
      <w:r>
        <w:t xml:space="preserve">That </w:t>
      </w:r>
      <w:r w:rsidR="00B829A3">
        <w:t xml:space="preserve">the initial hearing remains as </w:t>
      </w:r>
      <w:r w:rsidR="00AF30AD">
        <w:t xml:space="preserve">scheduled. </w:t>
      </w:r>
    </w:p>
    <w:p w14:paraId="2A3108EE" w14:textId="4B9011E2" w:rsidR="00AF1E47" w:rsidRDefault="00AF1E47" w:rsidP="006C20E6">
      <w:pPr>
        <w:keepLines/>
        <w:tabs>
          <w:tab w:val="num" w:pos="2160"/>
          <w:tab w:val="left" w:pos="5048"/>
        </w:tabs>
        <w:spacing w:line="360" w:lineRule="auto"/>
      </w:pPr>
    </w:p>
    <w:p w14:paraId="710AE829" w14:textId="77777777" w:rsidR="00726887" w:rsidRDefault="00726887" w:rsidP="006C20E6">
      <w:pPr>
        <w:keepLines/>
        <w:tabs>
          <w:tab w:val="num" w:pos="2160"/>
          <w:tab w:val="left" w:pos="5048"/>
        </w:tabs>
        <w:spacing w:line="360" w:lineRule="auto"/>
      </w:pPr>
    </w:p>
    <w:p w14:paraId="36305034" w14:textId="2C00EDDB" w:rsidR="00575BB2" w:rsidRPr="008A2F12" w:rsidRDefault="00575BB2" w:rsidP="006C20E6">
      <w:pPr>
        <w:keepLines/>
        <w:tabs>
          <w:tab w:val="num" w:pos="2160"/>
          <w:tab w:val="left" w:pos="5048"/>
        </w:tabs>
        <w:rPr>
          <w:u w:val="single"/>
        </w:rPr>
      </w:pPr>
      <w:r w:rsidRPr="008A2F12">
        <w:t xml:space="preserve">Date: </w:t>
      </w:r>
      <w:r w:rsidR="00F10C0B">
        <w:rPr>
          <w:u w:val="single"/>
        </w:rPr>
        <w:t>Novem</w:t>
      </w:r>
      <w:r w:rsidR="001F261B">
        <w:rPr>
          <w:u w:val="single"/>
        </w:rPr>
        <w:t xml:space="preserve">ber </w:t>
      </w:r>
      <w:r w:rsidR="00F10C0B">
        <w:rPr>
          <w:u w:val="single"/>
        </w:rPr>
        <w:t>4</w:t>
      </w:r>
      <w:r w:rsidRPr="008A2F12">
        <w:rPr>
          <w:u w:val="single"/>
        </w:rPr>
        <w:t>, 201</w:t>
      </w:r>
      <w:r w:rsidR="00B829A3">
        <w:rPr>
          <w:u w:val="single"/>
        </w:rPr>
        <w:t>9</w:t>
      </w:r>
      <w:r w:rsidRPr="008A2F12">
        <w:t xml:space="preserve"> </w:t>
      </w:r>
      <w:r w:rsidR="00D6279E">
        <w:tab/>
      </w:r>
      <w:r w:rsidR="005935C4">
        <w:rPr>
          <w:u w:val="single"/>
        </w:rPr>
        <w:tab/>
      </w:r>
      <w:r w:rsidR="005935C4">
        <w:rPr>
          <w:u w:val="single"/>
        </w:rPr>
        <w:tab/>
        <w:t>/s/</w:t>
      </w:r>
      <w:r w:rsidR="005935C4">
        <w:rPr>
          <w:u w:val="single"/>
        </w:rPr>
        <w:tab/>
      </w:r>
      <w:r w:rsidR="005935C4">
        <w:rPr>
          <w:u w:val="single"/>
        </w:rPr>
        <w:tab/>
      </w:r>
      <w:r w:rsidR="005935C4">
        <w:rPr>
          <w:u w:val="single"/>
        </w:rPr>
        <w:tab/>
      </w:r>
      <w:r w:rsidR="005935C4">
        <w:rPr>
          <w:u w:val="single"/>
        </w:rPr>
        <w:tab/>
      </w:r>
    </w:p>
    <w:p w14:paraId="7681A824" w14:textId="77777777" w:rsidR="00575BB2" w:rsidRPr="008A2F12" w:rsidRDefault="00575BB2" w:rsidP="006C20E6">
      <w:pPr>
        <w:keepLines/>
        <w:tabs>
          <w:tab w:val="num" w:pos="2160"/>
          <w:tab w:val="left" w:pos="5048"/>
        </w:tabs>
      </w:pPr>
      <w:r w:rsidRPr="008A2F12">
        <w:tab/>
      </w:r>
      <w:r w:rsidRPr="008A2F12">
        <w:tab/>
        <w:t xml:space="preserve">Angela T. Jones </w:t>
      </w:r>
    </w:p>
    <w:p w14:paraId="671C5155" w14:textId="0706C343" w:rsidR="00575BB2" w:rsidRDefault="00575BB2" w:rsidP="006C20E6">
      <w:pPr>
        <w:keepLines/>
        <w:tabs>
          <w:tab w:val="num" w:pos="2160"/>
          <w:tab w:val="left" w:pos="5048"/>
        </w:tabs>
      </w:pPr>
      <w:r w:rsidRPr="008A2F12">
        <w:tab/>
      </w:r>
      <w:r w:rsidRPr="008A2F12">
        <w:tab/>
        <w:t>Administrative Law Judge</w:t>
      </w:r>
    </w:p>
    <w:p w14:paraId="297DA8E6" w14:textId="54C544F0" w:rsidR="001A64C8" w:rsidRDefault="001A64C8">
      <w:r>
        <w:br w:type="page"/>
      </w:r>
    </w:p>
    <w:p w14:paraId="76F5A0CA" w14:textId="33873A6F" w:rsidR="001A64C8" w:rsidRDefault="00B829A3" w:rsidP="001A64C8">
      <w:pPr>
        <w:pStyle w:val="ParaTab1"/>
        <w:ind w:firstLine="0"/>
        <w:rPr>
          <w:rFonts w:ascii="Times New Roman" w:hAnsi="Times New Roman" w:cs="Times New Roman"/>
          <w:spacing w:val="-3"/>
        </w:rPr>
      </w:pPr>
      <w:proofErr w:type="spellStart"/>
      <w:r>
        <w:rPr>
          <w:rFonts w:ascii="Times New Roman" w:hAnsi="Times New Roman" w:cs="Times New Roman"/>
          <w:spacing w:val="-3"/>
        </w:rPr>
        <w:lastRenderedPageBreak/>
        <w:t>Atuahene</w:t>
      </w:r>
      <w:proofErr w:type="spellEnd"/>
      <w:r w:rsidR="001A64C8">
        <w:rPr>
          <w:rFonts w:ascii="Times New Roman" w:hAnsi="Times New Roman" w:cs="Times New Roman"/>
          <w:spacing w:val="-3"/>
        </w:rPr>
        <w:t xml:space="preserve"> v. </w:t>
      </w:r>
      <w:r>
        <w:rPr>
          <w:rFonts w:ascii="Times New Roman" w:hAnsi="Times New Roman" w:cs="Times New Roman"/>
          <w:spacing w:val="-3"/>
        </w:rPr>
        <w:t>PECO &amp; AE</w:t>
      </w:r>
      <w:r w:rsidR="001A64C8">
        <w:rPr>
          <w:rFonts w:ascii="Times New Roman" w:hAnsi="Times New Roman" w:cs="Times New Roman"/>
          <w:spacing w:val="-3"/>
        </w:rPr>
        <w:t>P</w:t>
      </w:r>
      <w:r>
        <w:rPr>
          <w:rFonts w:ascii="Times New Roman" w:hAnsi="Times New Roman" w:cs="Times New Roman"/>
          <w:spacing w:val="-3"/>
        </w:rPr>
        <w:t xml:space="preserve"> Energy, Inc.</w:t>
      </w:r>
    </w:p>
    <w:p w14:paraId="48264AE9" w14:textId="2F829127" w:rsidR="001A64C8" w:rsidRDefault="001A64C8" w:rsidP="001A64C8">
      <w:pPr>
        <w:pStyle w:val="ParaTab1"/>
        <w:ind w:firstLine="0"/>
        <w:rPr>
          <w:rFonts w:ascii="Times New Roman" w:hAnsi="Times New Roman" w:cs="Times New Roman"/>
          <w:spacing w:val="-3"/>
        </w:rPr>
      </w:pPr>
      <w:r>
        <w:rPr>
          <w:rFonts w:ascii="Times New Roman" w:hAnsi="Times New Roman" w:cs="Times New Roman"/>
          <w:spacing w:val="-3"/>
        </w:rPr>
        <w:t>Docket No. C-201</w:t>
      </w:r>
      <w:r w:rsidR="00B829A3">
        <w:rPr>
          <w:rFonts w:ascii="Times New Roman" w:hAnsi="Times New Roman" w:cs="Times New Roman"/>
          <w:spacing w:val="-3"/>
        </w:rPr>
        <w:t>9</w:t>
      </w:r>
      <w:r>
        <w:rPr>
          <w:rFonts w:ascii="Times New Roman" w:hAnsi="Times New Roman" w:cs="Times New Roman"/>
          <w:spacing w:val="-3"/>
        </w:rPr>
        <w:t>-30</w:t>
      </w:r>
      <w:r w:rsidR="00B829A3">
        <w:rPr>
          <w:rFonts w:ascii="Times New Roman" w:hAnsi="Times New Roman" w:cs="Times New Roman"/>
          <w:spacing w:val="-3"/>
        </w:rPr>
        <w:t>12904</w:t>
      </w:r>
    </w:p>
    <w:p w14:paraId="0014AB48" w14:textId="77777777" w:rsidR="001A64C8" w:rsidRDefault="001A64C8" w:rsidP="001A64C8">
      <w:pPr>
        <w:pStyle w:val="ParaTab1"/>
        <w:ind w:firstLine="0"/>
        <w:rPr>
          <w:rFonts w:ascii="Times New Roman" w:hAnsi="Times New Roman" w:cs="Times New Roman"/>
          <w:spacing w:val="-3"/>
        </w:rPr>
      </w:pPr>
    </w:p>
    <w:p w14:paraId="33FBAC71" w14:textId="77777777" w:rsidR="001A64C8" w:rsidRDefault="001A64C8" w:rsidP="001A64C8">
      <w:pPr>
        <w:pStyle w:val="ParaTab1"/>
        <w:ind w:firstLine="0"/>
        <w:rPr>
          <w:rFonts w:ascii="Times New Roman" w:hAnsi="Times New Roman" w:cs="Times New Roman"/>
          <w:spacing w:val="-3"/>
        </w:rPr>
      </w:pPr>
    </w:p>
    <w:p w14:paraId="5913493C" w14:textId="77777777" w:rsidR="001A64C8" w:rsidRDefault="001A64C8" w:rsidP="001A64C8">
      <w:pPr>
        <w:pStyle w:val="ParaTab1"/>
        <w:ind w:firstLine="0"/>
        <w:jc w:val="center"/>
        <w:rPr>
          <w:rFonts w:ascii="Times New Roman" w:hAnsi="Times New Roman" w:cs="Times New Roman"/>
          <w:spacing w:val="-3"/>
          <w:u w:val="single"/>
        </w:rPr>
      </w:pPr>
      <w:r>
        <w:rPr>
          <w:rFonts w:ascii="Times New Roman" w:hAnsi="Times New Roman" w:cs="Times New Roman"/>
          <w:spacing w:val="-3"/>
          <w:u w:val="single"/>
        </w:rPr>
        <w:t>SERVICE LIST</w:t>
      </w:r>
    </w:p>
    <w:p w14:paraId="53ED76A3" w14:textId="4A2B2F38" w:rsidR="001A64C8" w:rsidRDefault="001A64C8" w:rsidP="001A64C8">
      <w:pPr>
        <w:pStyle w:val="ParaTab1"/>
        <w:ind w:firstLine="0"/>
        <w:rPr>
          <w:rFonts w:ascii="Times New Roman" w:hAnsi="Times New Roman" w:cs="Times New Roman"/>
          <w:spacing w:val="-3"/>
        </w:rPr>
      </w:pPr>
    </w:p>
    <w:p w14:paraId="75BF5620" w14:textId="48580136" w:rsidR="005935C4" w:rsidRDefault="005935C4" w:rsidP="001A64C8">
      <w:pPr>
        <w:pStyle w:val="ParaTab1"/>
        <w:ind w:firstLine="0"/>
        <w:rPr>
          <w:rFonts w:ascii="Times New Roman" w:hAnsi="Times New Roman" w:cs="Times New Roman"/>
          <w:spacing w:val="-3"/>
        </w:rPr>
      </w:pPr>
    </w:p>
    <w:p w14:paraId="79ACBBFD" w14:textId="77777777" w:rsidR="005935C4" w:rsidRDefault="005935C4" w:rsidP="005935C4">
      <w:pPr>
        <w:rPr>
          <w:rFonts w:eastAsia="Microsoft Sans Serif"/>
        </w:rPr>
      </w:pPr>
      <w:r>
        <w:rPr>
          <w:rFonts w:eastAsia="Microsoft Sans Serif"/>
        </w:rPr>
        <w:t>STEVE ATUAHENE &amp; AGNES ATUAHENE</w:t>
      </w:r>
    </w:p>
    <w:p w14:paraId="72B4C4CE" w14:textId="77777777" w:rsidR="005935C4" w:rsidRDefault="005935C4" w:rsidP="005935C4">
      <w:pPr>
        <w:rPr>
          <w:rFonts w:eastAsia="Microsoft Sans Serif"/>
        </w:rPr>
      </w:pPr>
      <w:r>
        <w:rPr>
          <w:rFonts w:eastAsia="Microsoft Sans Serif"/>
        </w:rPr>
        <w:t>7500 NORTH 21ST STREET</w:t>
      </w:r>
    </w:p>
    <w:p w14:paraId="1BEF0242" w14:textId="77777777" w:rsidR="005935C4" w:rsidRDefault="005935C4" w:rsidP="005935C4">
      <w:pPr>
        <w:rPr>
          <w:rFonts w:eastAsia="Microsoft Sans Serif"/>
        </w:rPr>
      </w:pPr>
      <w:r>
        <w:rPr>
          <w:rFonts w:eastAsia="Microsoft Sans Serif"/>
        </w:rPr>
        <w:t>PHILADELPHIA PA  19138</w:t>
      </w:r>
    </w:p>
    <w:p w14:paraId="3B365559" w14:textId="77777777" w:rsidR="005935C4" w:rsidRDefault="005935C4" w:rsidP="005935C4">
      <w:pPr>
        <w:rPr>
          <w:rFonts w:eastAsia="Microsoft Sans Serif"/>
          <w:b/>
          <w:bCs/>
        </w:rPr>
      </w:pPr>
      <w:r>
        <w:rPr>
          <w:rFonts w:eastAsia="Microsoft Sans Serif"/>
          <w:b/>
          <w:bCs/>
        </w:rPr>
        <w:t>267.335.3135</w:t>
      </w:r>
    </w:p>
    <w:p w14:paraId="2E751A17" w14:textId="77777777" w:rsidR="005935C4" w:rsidRDefault="005935C4" w:rsidP="005935C4">
      <w:pPr>
        <w:rPr>
          <w:rFonts w:eastAsia="Microsoft Sans Serif"/>
        </w:rPr>
      </w:pPr>
    </w:p>
    <w:p w14:paraId="5D76A744" w14:textId="77777777" w:rsidR="005935C4" w:rsidRDefault="005935C4" w:rsidP="005935C4">
      <w:pPr>
        <w:rPr>
          <w:rFonts w:eastAsia="Microsoft Sans Serif"/>
        </w:rPr>
      </w:pPr>
      <w:r>
        <w:rPr>
          <w:rFonts w:eastAsia="Microsoft Sans Serif"/>
        </w:rPr>
        <w:t>ANGELA M LORENZ ATTORNEY</w:t>
      </w:r>
    </w:p>
    <w:p w14:paraId="2BFBBD69" w14:textId="77777777" w:rsidR="005935C4" w:rsidRDefault="005935C4" w:rsidP="005935C4">
      <w:pPr>
        <w:rPr>
          <w:rFonts w:eastAsia="Microsoft Sans Serif"/>
        </w:rPr>
      </w:pPr>
      <w:r>
        <w:rPr>
          <w:rFonts w:eastAsia="Microsoft Sans Serif"/>
        </w:rPr>
        <w:t>PECO ENERGY COMPANY</w:t>
      </w:r>
    </w:p>
    <w:p w14:paraId="739E3996" w14:textId="77777777" w:rsidR="005935C4" w:rsidRDefault="005935C4" w:rsidP="005935C4">
      <w:pPr>
        <w:rPr>
          <w:rFonts w:eastAsia="Microsoft Sans Serif"/>
        </w:rPr>
      </w:pPr>
      <w:r>
        <w:rPr>
          <w:rFonts w:eastAsia="Microsoft Sans Serif"/>
        </w:rPr>
        <w:t>1880 JOHN F KENNEDY BLVD</w:t>
      </w:r>
    </w:p>
    <w:p w14:paraId="18142488" w14:textId="77777777" w:rsidR="005935C4" w:rsidRDefault="005935C4" w:rsidP="005935C4">
      <w:pPr>
        <w:rPr>
          <w:rFonts w:eastAsia="Microsoft Sans Serif"/>
        </w:rPr>
      </w:pPr>
      <w:r>
        <w:rPr>
          <w:rFonts w:eastAsia="Microsoft Sans Serif"/>
        </w:rPr>
        <w:t>SUITE 1800</w:t>
      </w:r>
    </w:p>
    <w:p w14:paraId="57CA44C1" w14:textId="77777777" w:rsidR="005935C4" w:rsidRDefault="005935C4" w:rsidP="005935C4">
      <w:pPr>
        <w:rPr>
          <w:rFonts w:eastAsia="Microsoft Sans Serif"/>
        </w:rPr>
      </w:pPr>
      <w:r>
        <w:rPr>
          <w:rFonts w:eastAsia="Microsoft Sans Serif"/>
        </w:rPr>
        <w:t>PHILADELPHIA PA  19103</w:t>
      </w:r>
    </w:p>
    <w:p w14:paraId="05BC87AB" w14:textId="77777777" w:rsidR="005935C4" w:rsidRDefault="005935C4" w:rsidP="005935C4">
      <w:pPr>
        <w:rPr>
          <w:rFonts w:eastAsia="Microsoft Sans Serif"/>
          <w:b/>
          <w:bCs/>
          <w:i/>
          <w:iCs/>
          <w:u w:val="single"/>
        </w:rPr>
      </w:pPr>
      <w:r>
        <w:rPr>
          <w:rFonts w:eastAsia="Microsoft Sans Serif"/>
          <w:b/>
          <w:bCs/>
        </w:rPr>
        <w:t>215.501.7847</w:t>
      </w:r>
      <w:r>
        <w:rPr>
          <w:rFonts w:eastAsia="Microsoft Sans Serif"/>
          <w:b/>
          <w:bCs/>
        </w:rPr>
        <w:br/>
      </w:r>
      <w:r>
        <w:rPr>
          <w:rFonts w:eastAsia="Microsoft Sans Serif"/>
          <w:b/>
          <w:bCs/>
          <w:i/>
          <w:iCs/>
          <w:u w:val="single"/>
        </w:rPr>
        <w:t>ACCEPTS E-SERVICE</w:t>
      </w:r>
    </w:p>
    <w:p w14:paraId="2CAD5FA6" w14:textId="77777777" w:rsidR="005935C4" w:rsidRDefault="005935C4" w:rsidP="005935C4">
      <w:pPr>
        <w:rPr>
          <w:rFonts w:eastAsia="Microsoft Sans Serif"/>
          <w:i/>
          <w:iCs/>
          <w:u w:val="single"/>
        </w:rPr>
      </w:pPr>
    </w:p>
    <w:p w14:paraId="123B2372" w14:textId="77777777" w:rsidR="005935C4" w:rsidRDefault="005935C4" w:rsidP="005935C4">
      <w:pPr>
        <w:rPr>
          <w:rFonts w:eastAsia="Microsoft Sans Serif"/>
        </w:rPr>
      </w:pPr>
      <w:r>
        <w:rPr>
          <w:rFonts w:eastAsia="Microsoft Sans Serif"/>
        </w:rPr>
        <w:t>F MITCHELL DUTTON ATTORNEY</w:t>
      </w:r>
    </w:p>
    <w:p w14:paraId="01CB927A" w14:textId="77777777" w:rsidR="005935C4" w:rsidRDefault="005935C4" w:rsidP="005935C4">
      <w:pPr>
        <w:rPr>
          <w:rFonts w:eastAsia="Microsoft Sans Serif"/>
        </w:rPr>
      </w:pPr>
      <w:r>
        <w:rPr>
          <w:rFonts w:eastAsia="Microsoft Sans Serif"/>
        </w:rPr>
        <w:t>AEP ENERGY INC</w:t>
      </w:r>
    </w:p>
    <w:p w14:paraId="79BEFF6D" w14:textId="77777777" w:rsidR="005935C4" w:rsidRDefault="005935C4" w:rsidP="005935C4">
      <w:pPr>
        <w:rPr>
          <w:rFonts w:eastAsia="Microsoft Sans Serif"/>
        </w:rPr>
      </w:pPr>
      <w:r>
        <w:rPr>
          <w:rFonts w:eastAsia="Microsoft Sans Serif"/>
        </w:rPr>
        <w:t>1 EASTON OVAL</w:t>
      </w:r>
    </w:p>
    <w:p w14:paraId="2F59DFC7" w14:textId="77777777" w:rsidR="005935C4" w:rsidRDefault="005935C4" w:rsidP="005935C4">
      <w:pPr>
        <w:rPr>
          <w:rFonts w:eastAsia="Microsoft Sans Serif"/>
        </w:rPr>
      </w:pPr>
      <w:r>
        <w:rPr>
          <w:rFonts w:eastAsia="Microsoft Sans Serif"/>
        </w:rPr>
        <w:t>SUITE 200</w:t>
      </w:r>
    </w:p>
    <w:p w14:paraId="25EAA458" w14:textId="77777777" w:rsidR="005935C4" w:rsidRDefault="005935C4" w:rsidP="005935C4">
      <w:pPr>
        <w:rPr>
          <w:rFonts w:eastAsia="Microsoft Sans Serif"/>
        </w:rPr>
      </w:pPr>
      <w:r>
        <w:rPr>
          <w:rFonts w:eastAsia="Microsoft Sans Serif"/>
        </w:rPr>
        <w:t>COLUMBUS OH  43219</w:t>
      </w:r>
    </w:p>
    <w:p w14:paraId="35AF8FA6" w14:textId="77777777" w:rsidR="005935C4" w:rsidRDefault="005935C4" w:rsidP="005935C4">
      <w:pPr>
        <w:rPr>
          <w:rFonts w:eastAsia="Microsoft Sans Serif"/>
          <w:b/>
          <w:bCs/>
          <w:i/>
          <w:iCs/>
          <w:u w:val="single"/>
        </w:rPr>
      </w:pPr>
      <w:r>
        <w:rPr>
          <w:rFonts w:eastAsia="Microsoft Sans Serif"/>
          <w:b/>
          <w:bCs/>
        </w:rPr>
        <w:t>614.682.4350</w:t>
      </w:r>
      <w:r>
        <w:rPr>
          <w:rFonts w:eastAsia="Microsoft Sans Serif"/>
          <w:b/>
          <w:bCs/>
        </w:rPr>
        <w:br/>
      </w:r>
      <w:r>
        <w:rPr>
          <w:rFonts w:eastAsia="Microsoft Sans Serif"/>
          <w:b/>
          <w:bCs/>
          <w:i/>
          <w:iCs/>
          <w:u w:val="single"/>
        </w:rPr>
        <w:t>ACCEPTS E-SERVICE</w:t>
      </w:r>
    </w:p>
    <w:p w14:paraId="2B269851" w14:textId="77777777" w:rsidR="005935C4" w:rsidRDefault="005935C4" w:rsidP="005935C4">
      <w:pPr>
        <w:pStyle w:val="ParaTab1"/>
        <w:ind w:firstLine="0"/>
        <w:rPr>
          <w:rFonts w:ascii="Times New Roman" w:hAnsi="Times New Roman" w:cs="Times New Roman"/>
          <w:spacing w:val="-3"/>
          <w:u w:val="single"/>
        </w:rPr>
      </w:pPr>
    </w:p>
    <w:p w14:paraId="02AE1A12" w14:textId="77777777" w:rsidR="005935C4" w:rsidRDefault="005935C4" w:rsidP="005935C4">
      <w:pPr>
        <w:pStyle w:val="ParaTab1"/>
        <w:ind w:firstLine="0"/>
        <w:rPr>
          <w:rFonts w:ascii="Times New Roman" w:hAnsi="Times New Roman" w:cs="Times New Roman"/>
          <w:spacing w:val="-3"/>
        </w:rPr>
      </w:pPr>
      <w:r>
        <w:rPr>
          <w:rFonts w:ascii="Times New Roman" w:hAnsi="Times New Roman" w:cs="Times New Roman"/>
          <w:spacing w:val="-3"/>
        </w:rPr>
        <w:t>DAVID FEINBERG</w:t>
      </w:r>
    </w:p>
    <w:p w14:paraId="6C2AD251" w14:textId="77777777" w:rsidR="005935C4" w:rsidRDefault="005935C4" w:rsidP="005935C4">
      <w:pPr>
        <w:pStyle w:val="ParaTab1"/>
        <w:ind w:firstLine="0"/>
        <w:rPr>
          <w:rFonts w:ascii="Times New Roman" w:hAnsi="Times New Roman" w:cs="Times New Roman"/>
          <w:spacing w:val="-3"/>
        </w:rPr>
      </w:pPr>
      <w:r>
        <w:rPr>
          <w:rFonts w:ascii="Times New Roman" w:hAnsi="Times New Roman" w:cs="Times New Roman"/>
          <w:spacing w:val="-3"/>
        </w:rPr>
        <w:t>AEP ENERGY INC</w:t>
      </w:r>
    </w:p>
    <w:p w14:paraId="41D36CF5" w14:textId="77777777" w:rsidR="005935C4" w:rsidRDefault="005935C4" w:rsidP="005935C4">
      <w:pPr>
        <w:pStyle w:val="ParaTab1"/>
        <w:ind w:firstLine="0"/>
        <w:rPr>
          <w:rFonts w:ascii="Times New Roman" w:hAnsi="Times New Roman" w:cs="Times New Roman"/>
          <w:spacing w:val="-3"/>
        </w:rPr>
      </w:pPr>
      <w:r>
        <w:rPr>
          <w:rFonts w:ascii="Times New Roman" w:hAnsi="Times New Roman" w:cs="Times New Roman"/>
          <w:spacing w:val="-3"/>
        </w:rPr>
        <w:t>ONE RIVERSIDE PLAZA</w:t>
      </w:r>
    </w:p>
    <w:p w14:paraId="6707C366" w14:textId="77777777" w:rsidR="005935C4" w:rsidRDefault="005935C4" w:rsidP="005935C4">
      <w:pPr>
        <w:pStyle w:val="ParaTab1"/>
        <w:ind w:firstLine="0"/>
        <w:rPr>
          <w:rFonts w:ascii="Times New Roman" w:hAnsi="Times New Roman" w:cs="Times New Roman"/>
          <w:spacing w:val="-3"/>
        </w:rPr>
      </w:pPr>
      <w:r>
        <w:rPr>
          <w:rFonts w:ascii="Times New Roman" w:hAnsi="Times New Roman" w:cs="Times New Roman"/>
          <w:spacing w:val="-3"/>
        </w:rPr>
        <w:t>COLUMBUS OH 43216</w:t>
      </w:r>
    </w:p>
    <w:p w14:paraId="2FE01C70" w14:textId="77777777" w:rsidR="005935C4" w:rsidRDefault="005935C4" w:rsidP="005935C4">
      <w:pPr>
        <w:pStyle w:val="ParaTab1"/>
        <w:ind w:firstLine="0"/>
        <w:rPr>
          <w:rFonts w:ascii="Times New Roman" w:hAnsi="Times New Roman" w:cs="Times New Roman"/>
          <w:spacing w:val="-3"/>
        </w:rPr>
      </w:pPr>
    </w:p>
    <w:p w14:paraId="73334A8F" w14:textId="77777777" w:rsidR="005935C4" w:rsidRDefault="005935C4" w:rsidP="001A64C8">
      <w:pPr>
        <w:pStyle w:val="ParaTab1"/>
        <w:ind w:firstLine="0"/>
        <w:rPr>
          <w:rFonts w:ascii="Times New Roman" w:hAnsi="Times New Roman" w:cs="Times New Roman"/>
          <w:spacing w:val="-3"/>
        </w:rPr>
      </w:pPr>
    </w:p>
    <w:sectPr w:rsidR="005935C4" w:rsidSect="0014393C">
      <w:footerReference w:type="even" r:id="rId8"/>
      <w:footerReference w:type="default" r:id="rId9"/>
      <w:pgSz w:w="12240" w:h="15840"/>
      <w:pgMar w:top="1296"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EC9BE" w14:textId="77777777" w:rsidR="00094857" w:rsidRDefault="00094857">
      <w:r>
        <w:separator/>
      </w:r>
    </w:p>
  </w:endnote>
  <w:endnote w:type="continuationSeparator" w:id="0">
    <w:p w14:paraId="62F42259" w14:textId="77777777" w:rsidR="00094857" w:rsidRDefault="00094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2DF4A" w14:textId="77777777" w:rsidR="008F0EB7" w:rsidRDefault="008F0EB7" w:rsidP="005629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6CFAEA" w14:textId="77777777" w:rsidR="008F0EB7" w:rsidRDefault="008F0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301688469"/>
      <w:docPartObj>
        <w:docPartGallery w:val="Page Numbers (Bottom of Page)"/>
        <w:docPartUnique/>
      </w:docPartObj>
    </w:sdtPr>
    <w:sdtEndPr>
      <w:rPr>
        <w:noProof/>
      </w:rPr>
    </w:sdtEndPr>
    <w:sdtContent>
      <w:p w14:paraId="3DBE33A2" w14:textId="426E1D22" w:rsidR="008F0EB7" w:rsidRPr="0014393C" w:rsidRDefault="008F0EB7">
        <w:pPr>
          <w:pStyle w:val="Footer"/>
          <w:jc w:val="center"/>
          <w:rPr>
            <w:sz w:val="20"/>
            <w:szCs w:val="20"/>
          </w:rPr>
        </w:pPr>
        <w:r w:rsidRPr="0014393C">
          <w:rPr>
            <w:sz w:val="20"/>
            <w:szCs w:val="20"/>
          </w:rPr>
          <w:fldChar w:fldCharType="begin"/>
        </w:r>
        <w:r w:rsidRPr="0014393C">
          <w:rPr>
            <w:sz w:val="20"/>
            <w:szCs w:val="20"/>
          </w:rPr>
          <w:instrText xml:space="preserve"> PAGE   \* MERGEFORMAT </w:instrText>
        </w:r>
        <w:r w:rsidRPr="0014393C">
          <w:rPr>
            <w:sz w:val="20"/>
            <w:szCs w:val="20"/>
          </w:rPr>
          <w:fldChar w:fldCharType="separate"/>
        </w:r>
        <w:r w:rsidR="0014175C">
          <w:rPr>
            <w:noProof/>
            <w:sz w:val="20"/>
            <w:szCs w:val="20"/>
          </w:rPr>
          <w:t>18</w:t>
        </w:r>
        <w:r w:rsidRPr="0014393C">
          <w:rPr>
            <w:noProof/>
            <w:sz w:val="20"/>
            <w:szCs w:val="20"/>
          </w:rPr>
          <w:fldChar w:fldCharType="end"/>
        </w:r>
      </w:p>
    </w:sdtContent>
  </w:sdt>
  <w:p w14:paraId="44CF99AE" w14:textId="77777777" w:rsidR="008F0EB7" w:rsidRPr="0014393C" w:rsidRDefault="008F0EB7" w:rsidP="0014393C">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A3645" w14:textId="77777777" w:rsidR="00094857" w:rsidRDefault="00094857">
      <w:r>
        <w:separator/>
      </w:r>
    </w:p>
  </w:footnote>
  <w:footnote w:type="continuationSeparator" w:id="0">
    <w:p w14:paraId="4EA1968A" w14:textId="77777777" w:rsidR="00094857" w:rsidRDefault="000948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E5736"/>
    <w:multiLevelType w:val="hybridMultilevel"/>
    <w:tmpl w:val="06CC42B4"/>
    <w:lvl w:ilvl="0" w:tplc="59B861D4">
      <w:start w:val="1"/>
      <w:numFmt w:val="decimal"/>
      <w:lvlText w:val="%1."/>
      <w:lvlJc w:val="left"/>
      <w:pPr>
        <w:tabs>
          <w:tab w:val="num" w:pos="900"/>
        </w:tabs>
        <w:ind w:left="900" w:hanging="360"/>
      </w:pPr>
      <w:rPr>
        <w:b w:val="0"/>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8C76AE8"/>
    <w:multiLevelType w:val="hybridMultilevel"/>
    <w:tmpl w:val="7DB2A428"/>
    <w:lvl w:ilvl="0" w:tplc="CA6653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2B7818"/>
    <w:multiLevelType w:val="hybridMultilevel"/>
    <w:tmpl w:val="B1DAAC4A"/>
    <w:lvl w:ilvl="0" w:tplc="4A32CDFC">
      <w:start w:val="17"/>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94375DB"/>
    <w:multiLevelType w:val="hybridMultilevel"/>
    <w:tmpl w:val="F2E4DB08"/>
    <w:lvl w:ilvl="0" w:tplc="866090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9552EBD"/>
    <w:multiLevelType w:val="hybridMultilevel"/>
    <w:tmpl w:val="D45A41DC"/>
    <w:lvl w:ilvl="0" w:tplc="6938F6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96A6419"/>
    <w:multiLevelType w:val="hybridMultilevel"/>
    <w:tmpl w:val="E46249C2"/>
    <w:lvl w:ilvl="0" w:tplc="4732DF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C6947C6"/>
    <w:multiLevelType w:val="hybridMultilevel"/>
    <w:tmpl w:val="4F9C896A"/>
    <w:lvl w:ilvl="0" w:tplc="48F8BA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C88001B"/>
    <w:multiLevelType w:val="hybridMultilevel"/>
    <w:tmpl w:val="E49CF734"/>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8" w15:restartNumberingAfterBreak="0">
    <w:nsid w:val="0D9672F8"/>
    <w:multiLevelType w:val="hybridMultilevel"/>
    <w:tmpl w:val="C25009B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0F6837A0"/>
    <w:multiLevelType w:val="hybridMultilevel"/>
    <w:tmpl w:val="3EE66230"/>
    <w:lvl w:ilvl="0" w:tplc="7C28AD7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70C50F3"/>
    <w:multiLevelType w:val="hybridMultilevel"/>
    <w:tmpl w:val="9DCC379E"/>
    <w:lvl w:ilvl="0" w:tplc="28A47C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8CB5DC9"/>
    <w:multiLevelType w:val="hybridMultilevel"/>
    <w:tmpl w:val="9B905A8C"/>
    <w:lvl w:ilvl="0" w:tplc="3F261CC8">
      <w:start w:val="17"/>
      <w:numFmt w:val="bullet"/>
      <w:lvlText w:val=""/>
      <w:lvlJc w:val="left"/>
      <w:pPr>
        <w:ind w:left="7560" w:hanging="360"/>
      </w:pPr>
      <w:rPr>
        <w:rFonts w:ascii="Symbol" w:eastAsia="Times New Roman" w:hAnsi="Symbol" w:cs="Times New Roman"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12" w15:restartNumberingAfterBreak="0">
    <w:nsid w:val="1A1B2BA2"/>
    <w:multiLevelType w:val="hybridMultilevel"/>
    <w:tmpl w:val="E94EDAEA"/>
    <w:lvl w:ilvl="0" w:tplc="9B7EB8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F472AC5"/>
    <w:multiLevelType w:val="hybridMultilevel"/>
    <w:tmpl w:val="CB98204C"/>
    <w:lvl w:ilvl="0" w:tplc="A8EAB4F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098230A"/>
    <w:multiLevelType w:val="hybridMultilevel"/>
    <w:tmpl w:val="ABE2976E"/>
    <w:lvl w:ilvl="0" w:tplc="75A6DB56">
      <w:start w:val="1"/>
      <w:numFmt w:val="decimal"/>
      <w:lvlText w:val="%1."/>
      <w:lvlJc w:val="left"/>
      <w:pPr>
        <w:ind w:left="3600" w:hanging="21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5322A53"/>
    <w:multiLevelType w:val="hybridMultilevel"/>
    <w:tmpl w:val="E092FE22"/>
    <w:lvl w:ilvl="0" w:tplc="264806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5EB5B00"/>
    <w:multiLevelType w:val="hybridMultilevel"/>
    <w:tmpl w:val="A888EABE"/>
    <w:lvl w:ilvl="0" w:tplc="75A6DB56">
      <w:start w:val="1"/>
      <w:numFmt w:val="decimal"/>
      <w:lvlText w:val="%1."/>
      <w:lvlJc w:val="left"/>
      <w:pPr>
        <w:ind w:left="5040" w:hanging="21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63038FA"/>
    <w:multiLevelType w:val="hybridMultilevel"/>
    <w:tmpl w:val="9F2A9482"/>
    <w:lvl w:ilvl="0" w:tplc="E2C66308">
      <w:start w:val="1"/>
      <w:numFmt w:val="lowerLetter"/>
      <w:lvlText w:val="(%1)"/>
      <w:lvlJc w:val="left"/>
      <w:pPr>
        <w:ind w:left="1890" w:hanging="39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8" w15:restartNumberingAfterBreak="0">
    <w:nsid w:val="2781292D"/>
    <w:multiLevelType w:val="hybridMultilevel"/>
    <w:tmpl w:val="F608170A"/>
    <w:lvl w:ilvl="0" w:tplc="75A6DB56">
      <w:start w:val="1"/>
      <w:numFmt w:val="decimal"/>
      <w:lvlText w:val="%1."/>
      <w:lvlJc w:val="left"/>
      <w:pPr>
        <w:ind w:left="3600" w:hanging="2160"/>
      </w:pPr>
      <w:rPr>
        <w:rFonts w:hint="default"/>
      </w:rPr>
    </w:lvl>
    <w:lvl w:ilvl="1" w:tplc="04090019">
      <w:start w:val="1"/>
      <w:numFmt w:val="lowerLetter"/>
      <w:lvlText w:val="%2."/>
      <w:lvlJc w:val="left"/>
      <w:pPr>
        <w:ind w:left="2520" w:hanging="360"/>
      </w:pPr>
    </w:lvl>
    <w:lvl w:ilvl="2" w:tplc="1C02CAB0">
      <w:start w:val="1"/>
      <w:numFmt w:val="decimal"/>
      <w:lvlText w:val="(%3)"/>
      <w:lvlJc w:val="left"/>
      <w:pPr>
        <w:ind w:left="3465" w:hanging="405"/>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BCD035F"/>
    <w:multiLevelType w:val="hybridMultilevel"/>
    <w:tmpl w:val="6928B656"/>
    <w:lvl w:ilvl="0" w:tplc="71066372">
      <w:start w:val="17"/>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D612BEB"/>
    <w:multiLevelType w:val="hybridMultilevel"/>
    <w:tmpl w:val="6D3E7422"/>
    <w:lvl w:ilvl="0" w:tplc="55A869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27A23ED"/>
    <w:multiLevelType w:val="multilevel"/>
    <w:tmpl w:val="D26401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701566C"/>
    <w:multiLevelType w:val="hybridMultilevel"/>
    <w:tmpl w:val="7CDCA380"/>
    <w:lvl w:ilvl="0" w:tplc="75A6DB56">
      <w:start w:val="1"/>
      <w:numFmt w:val="decimal"/>
      <w:lvlText w:val="%1."/>
      <w:lvlJc w:val="left"/>
      <w:pPr>
        <w:ind w:left="5580" w:hanging="2160"/>
      </w:pPr>
      <w:rPr>
        <w:rFonts w:hint="default"/>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3" w15:restartNumberingAfterBreak="0">
    <w:nsid w:val="37B274E6"/>
    <w:multiLevelType w:val="hybridMultilevel"/>
    <w:tmpl w:val="7B2845AA"/>
    <w:lvl w:ilvl="0" w:tplc="75A6DB56">
      <w:start w:val="1"/>
      <w:numFmt w:val="decimal"/>
      <w:lvlText w:val="%1."/>
      <w:lvlJc w:val="left"/>
      <w:pPr>
        <w:ind w:left="3600" w:hanging="21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9BD3CFB"/>
    <w:multiLevelType w:val="multilevel"/>
    <w:tmpl w:val="C28267AC"/>
    <w:lvl w:ilvl="0">
      <w:start w:val="1"/>
      <w:numFmt w:val="upperRoman"/>
      <w:pStyle w:val="FR-HEADING1"/>
      <w:lvlText w:val="%1."/>
      <w:lvlJc w:val="left"/>
      <w:pPr>
        <w:tabs>
          <w:tab w:val="num" w:pos="720"/>
        </w:tabs>
        <w:ind w:left="720" w:hanging="720"/>
      </w:pPr>
    </w:lvl>
    <w:lvl w:ilvl="1">
      <w:start w:val="1"/>
      <w:numFmt w:val="upperLetter"/>
      <w:pStyle w:val="BodyTextFirstIndent2"/>
      <w:lvlText w:val="%2."/>
      <w:lvlJc w:val="left"/>
      <w:pPr>
        <w:tabs>
          <w:tab w:val="num" w:pos="720"/>
        </w:tabs>
        <w:ind w:left="1440" w:hanging="720"/>
      </w:pPr>
    </w:lvl>
    <w:lvl w:ilvl="2">
      <w:start w:val="1"/>
      <w:numFmt w:val="decimal"/>
      <w:pStyle w:val="FR-BODY-1STINDENTSINGLE"/>
      <w:lvlText w:val="%3."/>
      <w:lvlJc w:val="left"/>
      <w:pPr>
        <w:tabs>
          <w:tab w:val="num" w:pos="0"/>
        </w:tabs>
        <w:ind w:left="1440" w:hanging="720"/>
      </w:pPr>
    </w:lvl>
    <w:lvl w:ilvl="3">
      <w:start w:val="1"/>
      <w:numFmt w:val="lowerLetter"/>
      <w:pStyle w:val="FR-SUBDOCTITLE"/>
      <w:lvlText w:val="%4."/>
      <w:lvlJc w:val="left"/>
      <w:pPr>
        <w:tabs>
          <w:tab w:val="num" w:pos="720"/>
        </w:tabs>
        <w:ind w:left="2880" w:hanging="720"/>
      </w:pPr>
    </w:lvl>
    <w:lvl w:ilvl="4">
      <w:start w:val="1"/>
      <w:numFmt w:val="lowerRoman"/>
      <w:pStyle w:val="FR-HEADING3"/>
      <w:lvlText w:val="(%5)"/>
      <w:lvlJc w:val="left"/>
      <w:pPr>
        <w:tabs>
          <w:tab w:val="num" w:pos="720"/>
        </w:tabs>
        <w:ind w:left="3600" w:hanging="720"/>
      </w:pPr>
    </w:lvl>
    <w:lvl w:ilvl="5">
      <w:start w:val="1"/>
      <w:numFmt w:val="decimal"/>
      <w:pStyle w:val="FR-HEADING4"/>
      <w:lvlText w:val="(%6)"/>
      <w:lvlJc w:val="left"/>
      <w:pPr>
        <w:tabs>
          <w:tab w:val="num" w:pos="720"/>
        </w:tabs>
        <w:ind w:left="4320" w:hanging="720"/>
      </w:pPr>
    </w:lvl>
    <w:lvl w:ilvl="6">
      <w:start w:val="1"/>
      <w:numFmt w:val="lowerLetter"/>
      <w:pStyle w:val="FR-HEADING5"/>
      <w:lvlText w:val="(%7)"/>
      <w:lvlJc w:val="left"/>
      <w:pPr>
        <w:tabs>
          <w:tab w:val="num" w:pos="720"/>
        </w:tabs>
        <w:ind w:left="5040" w:hanging="720"/>
      </w:pPr>
    </w:lvl>
    <w:lvl w:ilvl="7">
      <w:start w:val="1"/>
      <w:numFmt w:val="lowerRoman"/>
      <w:pStyle w:val="FR-HEADING6"/>
      <w:lvlText w:val="(%8)"/>
      <w:lvlJc w:val="left"/>
      <w:pPr>
        <w:tabs>
          <w:tab w:val="num" w:pos="720"/>
        </w:tabs>
        <w:ind w:left="5760" w:hanging="720"/>
      </w:pPr>
    </w:lvl>
    <w:lvl w:ilvl="8">
      <w:start w:val="1"/>
      <w:numFmt w:val="lowerLetter"/>
      <w:pStyle w:val="FR-HEADING7"/>
      <w:lvlText w:val="(%9)"/>
      <w:lvlJc w:val="left"/>
      <w:pPr>
        <w:tabs>
          <w:tab w:val="num" w:pos="720"/>
        </w:tabs>
        <w:ind w:left="6480" w:hanging="720"/>
      </w:pPr>
    </w:lvl>
  </w:abstractNum>
  <w:abstractNum w:abstractNumId="25" w15:restartNumberingAfterBreak="0">
    <w:nsid w:val="3AE07013"/>
    <w:multiLevelType w:val="hybridMultilevel"/>
    <w:tmpl w:val="63E264C0"/>
    <w:lvl w:ilvl="0" w:tplc="737A966E">
      <w:start w:val="1"/>
      <w:numFmt w:val="upp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57C701B"/>
    <w:multiLevelType w:val="hybridMultilevel"/>
    <w:tmpl w:val="56F6ACD8"/>
    <w:lvl w:ilvl="0" w:tplc="04090013">
      <w:start w:val="1"/>
      <w:numFmt w:val="upperRoman"/>
      <w:lvlText w:val="%1."/>
      <w:lvlJc w:val="right"/>
      <w:pPr>
        <w:ind w:left="36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9E7BCE"/>
    <w:multiLevelType w:val="hybridMultilevel"/>
    <w:tmpl w:val="7ADA6552"/>
    <w:lvl w:ilvl="0" w:tplc="942262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B000C6D"/>
    <w:multiLevelType w:val="hybridMultilevel"/>
    <w:tmpl w:val="FA06696E"/>
    <w:lvl w:ilvl="0" w:tplc="1D92C2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C4777C0"/>
    <w:multiLevelType w:val="hybridMultilevel"/>
    <w:tmpl w:val="5A284318"/>
    <w:lvl w:ilvl="0" w:tplc="FB2208C2">
      <w:start w:val="17"/>
      <w:numFmt w:val="bullet"/>
      <w:lvlText w:val=""/>
      <w:lvlJc w:val="left"/>
      <w:pPr>
        <w:ind w:left="7920" w:hanging="360"/>
      </w:pPr>
      <w:rPr>
        <w:rFonts w:ascii="Symbol" w:eastAsia="Times New Roman" w:hAnsi="Symbol" w:cs="Times New Roman" w:hint="default"/>
      </w:rPr>
    </w:lvl>
    <w:lvl w:ilvl="1" w:tplc="04090003" w:tentative="1">
      <w:start w:val="1"/>
      <w:numFmt w:val="bullet"/>
      <w:lvlText w:val="o"/>
      <w:lvlJc w:val="left"/>
      <w:pPr>
        <w:ind w:left="8640" w:hanging="360"/>
      </w:pPr>
      <w:rPr>
        <w:rFonts w:ascii="Courier New" w:hAnsi="Courier New" w:cs="Courier New" w:hint="default"/>
      </w:rPr>
    </w:lvl>
    <w:lvl w:ilvl="2" w:tplc="04090005" w:tentative="1">
      <w:start w:val="1"/>
      <w:numFmt w:val="bullet"/>
      <w:lvlText w:val=""/>
      <w:lvlJc w:val="left"/>
      <w:pPr>
        <w:ind w:left="9360" w:hanging="360"/>
      </w:pPr>
      <w:rPr>
        <w:rFonts w:ascii="Wingdings" w:hAnsi="Wingdings" w:hint="default"/>
      </w:rPr>
    </w:lvl>
    <w:lvl w:ilvl="3" w:tplc="04090001" w:tentative="1">
      <w:start w:val="1"/>
      <w:numFmt w:val="bullet"/>
      <w:lvlText w:val=""/>
      <w:lvlJc w:val="left"/>
      <w:pPr>
        <w:ind w:left="10080" w:hanging="360"/>
      </w:pPr>
      <w:rPr>
        <w:rFonts w:ascii="Symbol" w:hAnsi="Symbol" w:hint="default"/>
      </w:rPr>
    </w:lvl>
    <w:lvl w:ilvl="4" w:tplc="04090003" w:tentative="1">
      <w:start w:val="1"/>
      <w:numFmt w:val="bullet"/>
      <w:lvlText w:val="o"/>
      <w:lvlJc w:val="left"/>
      <w:pPr>
        <w:ind w:left="10800" w:hanging="360"/>
      </w:pPr>
      <w:rPr>
        <w:rFonts w:ascii="Courier New" w:hAnsi="Courier New" w:cs="Courier New" w:hint="default"/>
      </w:rPr>
    </w:lvl>
    <w:lvl w:ilvl="5" w:tplc="04090005" w:tentative="1">
      <w:start w:val="1"/>
      <w:numFmt w:val="bullet"/>
      <w:lvlText w:val=""/>
      <w:lvlJc w:val="left"/>
      <w:pPr>
        <w:ind w:left="11520" w:hanging="360"/>
      </w:pPr>
      <w:rPr>
        <w:rFonts w:ascii="Wingdings" w:hAnsi="Wingdings" w:hint="default"/>
      </w:rPr>
    </w:lvl>
    <w:lvl w:ilvl="6" w:tplc="04090001" w:tentative="1">
      <w:start w:val="1"/>
      <w:numFmt w:val="bullet"/>
      <w:lvlText w:val=""/>
      <w:lvlJc w:val="left"/>
      <w:pPr>
        <w:ind w:left="12240" w:hanging="360"/>
      </w:pPr>
      <w:rPr>
        <w:rFonts w:ascii="Symbol" w:hAnsi="Symbol" w:hint="default"/>
      </w:rPr>
    </w:lvl>
    <w:lvl w:ilvl="7" w:tplc="04090003" w:tentative="1">
      <w:start w:val="1"/>
      <w:numFmt w:val="bullet"/>
      <w:lvlText w:val="o"/>
      <w:lvlJc w:val="left"/>
      <w:pPr>
        <w:ind w:left="12960" w:hanging="360"/>
      </w:pPr>
      <w:rPr>
        <w:rFonts w:ascii="Courier New" w:hAnsi="Courier New" w:cs="Courier New" w:hint="default"/>
      </w:rPr>
    </w:lvl>
    <w:lvl w:ilvl="8" w:tplc="04090005" w:tentative="1">
      <w:start w:val="1"/>
      <w:numFmt w:val="bullet"/>
      <w:lvlText w:val=""/>
      <w:lvlJc w:val="left"/>
      <w:pPr>
        <w:ind w:left="13680" w:hanging="360"/>
      </w:pPr>
      <w:rPr>
        <w:rFonts w:ascii="Wingdings" w:hAnsi="Wingdings" w:hint="default"/>
      </w:rPr>
    </w:lvl>
  </w:abstractNum>
  <w:abstractNum w:abstractNumId="30" w15:restartNumberingAfterBreak="0">
    <w:nsid w:val="4CFE7879"/>
    <w:multiLevelType w:val="hybridMultilevel"/>
    <w:tmpl w:val="4406F230"/>
    <w:lvl w:ilvl="0" w:tplc="173EFBEC">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3F7E69"/>
    <w:multiLevelType w:val="hybridMultilevel"/>
    <w:tmpl w:val="204436FA"/>
    <w:lvl w:ilvl="0" w:tplc="B1988E22">
      <w:start w:val="17"/>
      <w:numFmt w:val="bullet"/>
      <w:lvlText w:val=""/>
      <w:lvlJc w:val="left"/>
      <w:pPr>
        <w:ind w:left="7920" w:hanging="360"/>
      </w:pPr>
      <w:rPr>
        <w:rFonts w:ascii="Symbol" w:eastAsia="Times New Roman" w:hAnsi="Symbol" w:cs="Times New Roman" w:hint="default"/>
      </w:rPr>
    </w:lvl>
    <w:lvl w:ilvl="1" w:tplc="04090003" w:tentative="1">
      <w:start w:val="1"/>
      <w:numFmt w:val="bullet"/>
      <w:lvlText w:val="o"/>
      <w:lvlJc w:val="left"/>
      <w:pPr>
        <w:ind w:left="8640" w:hanging="360"/>
      </w:pPr>
      <w:rPr>
        <w:rFonts w:ascii="Courier New" w:hAnsi="Courier New" w:cs="Courier New" w:hint="default"/>
      </w:rPr>
    </w:lvl>
    <w:lvl w:ilvl="2" w:tplc="04090005" w:tentative="1">
      <w:start w:val="1"/>
      <w:numFmt w:val="bullet"/>
      <w:lvlText w:val=""/>
      <w:lvlJc w:val="left"/>
      <w:pPr>
        <w:ind w:left="9360" w:hanging="360"/>
      </w:pPr>
      <w:rPr>
        <w:rFonts w:ascii="Wingdings" w:hAnsi="Wingdings" w:hint="default"/>
      </w:rPr>
    </w:lvl>
    <w:lvl w:ilvl="3" w:tplc="04090001" w:tentative="1">
      <w:start w:val="1"/>
      <w:numFmt w:val="bullet"/>
      <w:lvlText w:val=""/>
      <w:lvlJc w:val="left"/>
      <w:pPr>
        <w:ind w:left="10080" w:hanging="360"/>
      </w:pPr>
      <w:rPr>
        <w:rFonts w:ascii="Symbol" w:hAnsi="Symbol" w:hint="default"/>
      </w:rPr>
    </w:lvl>
    <w:lvl w:ilvl="4" w:tplc="04090003" w:tentative="1">
      <w:start w:val="1"/>
      <w:numFmt w:val="bullet"/>
      <w:lvlText w:val="o"/>
      <w:lvlJc w:val="left"/>
      <w:pPr>
        <w:ind w:left="10800" w:hanging="360"/>
      </w:pPr>
      <w:rPr>
        <w:rFonts w:ascii="Courier New" w:hAnsi="Courier New" w:cs="Courier New" w:hint="default"/>
      </w:rPr>
    </w:lvl>
    <w:lvl w:ilvl="5" w:tplc="04090005" w:tentative="1">
      <w:start w:val="1"/>
      <w:numFmt w:val="bullet"/>
      <w:lvlText w:val=""/>
      <w:lvlJc w:val="left"/>
      <w:pPr>
        <w:ind w:left="11520" w:hanging="360"/>
      </w:pPr>
      <w:rPr>
        <w:rFonts w:ascii="Wingdings" w:hAnsi="Wingdings" w:hint="default"/>
      </w:rPr>
    </w:lvl>
    <w:lvl w:ilvl="6" w:tplc="04090001" w:tentative="1">
      <w:start w:val="1"/>
      <w:numFmt w:val="bullet"/>
      <w:lvlText w:val=""/>
      <w:lvlJc w:val="left"/>
      <w:pPr>
        <w:ind w:left="12240" w:hanging="360"/>
      </w:pPr>
      <w:rPr>
        <w:rFonts w:ascii="Symbol" w:hAnsi="Symbol" w:hint="default"/>
      </w:rPr>
    </w:lvl>
    <w:lvl w:ilvl="7" w:tplc="04090003" w:tentative="1">
      <w:start w:val="1"/>
      <w:numFmt w:val="bullet"/>
      <w:lvlText w:val="o"/>
      <w:lvlJc w:val="left"/>
      <w:pPr>
        <w:ind w:left="12960" w:hanging="360"/>
      </w:pPr>
      <w:rPr>
        <w:rFonts w:ascii="Courier New" w:hAnsi="Courier New" w:cs="Courier New" w:hint="default"/>
      </w:rPr>
    </w:lvl>
    <w:lvl w:ilvl="8" w:tplc="04090005" w:tentative="1">
      <w:start w:val="1"/>
      <w:numFmt w:val="bullet"/>
      <w:lvlText w:val=""/>
      <w:lvlJc w:val="left"/>
      <w:pPr>
        <w:ind w:left="13680" w:hanging="360"/>
      </w:pPr>
      <w:rPr>
        <w:rFonts w:ascii="Wingdings" w:hAnsi="Wingdings" w:hint="default"/>
      </w:rPr>
    </w:lvl>
  </w:abstractNum>
  <w:abstractNum w:abstractNumId="32" w15:restartNumberingAfterBreak="0">
    <w:nsid w:val="582A0279"/>
    <w:multiLevelType w:val="hybridMultilevel"/>
    <w:tmpl w:val="AD9E095E"/>
    <w:lvl w:ilvl="0" w:tplc="75A6DB56">
      <w:start w:val="1"/>
      <w:numFmt w:val="decimal"/>
      <w:lvlText w:val="%1."/>
      <w:lvlJc w:val="left"/>
      <w:pPr>
        <w:ind w:left="3600" w:hanging="21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DB35EE3"/>
    <w:multiLevelType w:val="hybridMultilevel"/>
    <w:tmpl w:val="053417F0"/>
    <w:lvl w:ilvl="0" w:tplc="7B70ED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962332C"/>
    <w:multiLevelType w:val="hybridMultilevel"/>
    <w:tmpl w:val="CA42EABC"/>
    <w:lvl w:ilvl="0" w:tplc="75A6DB56">
      <w:start w:val="1"/>
      <w:numFmt w:val="decimal"/>
      <w:lvlText w:val="%1."/>
      <w:lvlJc w:val="left"/>
      <w:pPr>
        <w:ind w:left="3600" w:hanging="21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C3B6807"/>
    <w:multiLevelType w:val="hybridMultilevel"/>
    <w:tmpl w:val="30580FBA"/>
    <w:lvl w:ilvl="0" w:tplc="7B607A06">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D453126"/>
    <w:multiLevelType w:val="hybridMultilevel"/>
    <w:tmpl w:val="E466A204"/>
    <w:lvl w:ilvl="0" w:tplc="1098D3B8">
      <w:start w:val="7"/>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6E2D0671"/>
    <w:multiLevelType w:val="hybridMultilevel"/>
    <w:tmpl w:val="95AA286E"/>
    <w:lvl w:ilvl="0" w:tplc="631C9B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21862F5"/>
    <w:multiLevelType w:val="hybridMultilevel"/>
    <w:tmpl w:val="67EADA42"/>
    <w:lvl w:ilvl="0" w:tplc="D2442B74">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6F32946"/>
    <w:multiLevelType w:val="hybridMultilevel"/>
    <w:tmpl w:val="E94EDAEA"/>
    <w:lvl w:ilvl="0" w:tplc="9B7EB8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7875863"/>
    <w:multiLevelType w:val="hybridMultilevel"/>
    <w:tmpl w:val="1FE61266"/>
    <w:lvl w:ilvl="0" w:tplc="0B4E30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84B1B23"/>
    <w:multiLevelType w:val="hybridMultilevel"/>
    <w:tmpl w:val="86281FBC"/>
    <w:lvl w:ilvl="0" w:tplc="013464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A0867E5"/>
    <w:multiLevelType w:val="hybridMultilevel"/>
    <w:tmpl w:val="330A4C32"/>
    <w:lvl w:ilvl="0" w:tplc="4FC6C0E6">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A434CF"/>
    <w:multiLevelType w:val="hybridMultilevel"/>
    <w:tmpl w:val="DAA69C84"/>
    <w:lvl w:ilvl="0" w:tplc="3FAAD36E">
      <w:start w:val="17"/>
      <w:numFmt w:val="bullet"/>
      <w:lvlText w:val=""/>
      <w:lvlJc w:val="left"/>
      <w:pPr>
        <w:ind w:left="3960" w:hanging="360"/>
      </w:pPr>
      <w:rPr>
        <w:rFonts w:ascii="Symbol" w:eastAsia="Times New Roman" w:hAnsi="Symbol"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44" w15:restartNumberingAfterBreak="0">
    <w:nsid w:val="7B096BBD"/>
    <w:multiLevelType w:val="hybridMultilevel"/>
    <w:tmpl w:val="96DE4516"/>
    <w:lvl w:ilvl="0" w:tplc="7CFEA1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CBE5DCC"/>
    <w:multiLevelType w:val="hybridMultilevel"/>
    <w:tmpl w:val="57F027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35"/>
  </w:num>
  <w:num w:numId="5">
    <w:abstractNumId w:val="15"/>
  </w:num>
  <w:num w:numId="6">
    <w:abstractNumId w:val="25"/>
  </w:num>
  <w:num w:numId="7">
    <w:abstractNumId w:val="41"/>
  </w:num>
  <w:num w:numId="8">
    <w:abstractNumId w:val="28"/>
  </w:num>
  <w:num w:numId="9">
    <w:abstractNumId w:val="4"/>
  </w:num>
  <w:num w:numId="10">
    <w:abstractNumId w:val="39"/>
  </w:num>
  <w:num w:numId="11">
    <w:abstractNumId w:val="12"/>
  </w:num>
  <w:num w:numId="12">
    <w:abstractNumId w:val="10"/>
  </w:num>
  <w:num w:numId="13">
    <w:abstractNumId w:val="33"/>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0"/>
  </w:num>
  <w:num w:numId="17">
    <w:abstractNumId w:val="40"/>
  </w:num>
  <w:num w:numId="18">
    <w:abstractNumId w:val="42"/>
  </w:num>
  <w:num w:numId="19">
    <w:abstractNumId w:val="9"/>
  </w:num>
  <w:num w:numId="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5"/>
  </w:num>
  <w:num w:numId="23">
    <w:abstractNumId w:val="16"/>
  </w:num>
  <w:num w:numId="24">
    <w:abstractNumId w:val="22"/>
  </w:num>
  <w:num w:numId="25">
    <w:abstractNumId w:val="37"/>
  </w:num>
  <w:num w:numId="26">
    <w:abstractNumId w:val="18"/>
  </w:num>
  <w:num w:numId="27">
    <w:abstractNumId w:val="14"/>
  </w:num>
  <w:num w:numId="28">
    <w:abstractNumId w:val="34"/>
  </w:num>
  <w:num w:numId="29">
    <w:abstractNumId w:val="23"/>
  </w:num>
  <w:num w:numId="30">
    <w:abstractNumId w:val="44"/>
  </w:num>
  <w:num w:numId="31">
    <w:abstractNumId w:val="3"/>
  </w:num>
  <w:num w:numId="32">
    <w:abstractNumId w:val="21"/>
  </w:num>
  <w:num w:numId="33">
    <w:abstractNumId w:val="26"/>
  </w:num>
  <w:num w:numId="34">
    <w:abstractNumId w:val="6"/>
  </w:num>
  <w:num w:numId="35">
    <w:abstractNumId w:val="2"/>
  </w:num>
  <w:num w:numId="36">
    <w:abstractNumId w:val="43"/>
  </w:num>
  <w:num w:numId="37">
    <w:abstractNumId w:val="11"/>
  </w:num>
  <w:num w:numId="38">
    <w:abstractNumId w:val="29"/>
  </w:num>
  <w:num w:numId="39">
    <w:abstractNumId w:val="31"/>
  </w:num>
  <w:num w:numId="40">
    <w:abstractNumId w:val="19"/>
  </w:num>
  <w:num w:numId="41">
    <w:abstractNumId w:val="1"/>
  </w:num>
  <w:num w:numId="42">
    <w:abstractNumId w:val="36"/>
  </w:num>
  <w:num w:numId="43">
    <w:abstractNumId w:val="27"/>
  </w:num>
  <w:num w:numId="44">
    <w:abstractNumId w:val="38"/>
  </w:num>
  <w:num w:numId="45">
    <w:abstractNumId w:val="8"/>
  </w:num>
  <w:num w:numId="46">
    <w:abstractNumId w:val="17"/>
  </w:num>
  <w:num w:numId="47">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780"/>
    <w:rsid w:val="0000039E"/>
    <w:rsid w:val="00000CAB"/>
    <w:rsid w:val="00000E2D"/>
    <w:rsid w:val="000017C4"/>
    <w:rsid w:val="0000187A"/>
    <w:rsid w:val="00002A4C"/>
    <w:rsid w:val="00003112"/>
    <w:rsid w:val="000033CB"/>
    <w:rsid w:val="000035BB"/>
    <w:rsid w:val="0000360D"/>
    <w:rsid w:val="00003730"/>
    <w:rsid w:val="000037EA"/>
    <w:rsid w:val="00005F3B"/>
    <w:rsid w:val="000069F8"/>
    <w:rsid w:val="00006BC2"/>
    <w:rsid w:val="0000707C"/>
    <w:rsid w:val="00007520"/>
    <w:rsid w:val="000075FC"/>
    <w:rsid w:val="00007AD3"/>
    <w:rsid w:val="00007ED4"/>
    <w:rsid w:val="000101E6"/>
    <w:rsid w:val="00010964"/>
    <w:rsid w:val="00010F3B"/>
    <w:rsid w:val="000118FC"/>
    <w:rsid w:val="0001209D"/>
    <w:rsid w:val="00012624"/>
    <w:rsid w:val="00012651"/>
    <w:rsid w:val="00012AA7"/>
    <w:rsid w:val="00012F0F"/>
    <w:rsid w:val="000130CF"/>
    <w:rsid w:val="0001330B"/>
    <w:rsid w:val="0001395D"/>
    <w:rsid w:val="00013B00"/>
    <w:rsid w:val="00014B9B"/>
    <w:rsid w:val="00015637"/>
    <w:rsid w:val="00015FC5"/>
    <w:rsid w:val="00017A02"/>
    <w:rsid w:val="000205EF"/>
    <w:rsid w:val="00020C95"/>
    <w:rsid w:val="00020DD2"/>
    <w:rsid w:val="00021C47"/>
    <w:rsid w:val="00021E05"/>
    <w:rsid w:val="00021F05"/>
    <w:rsid w:val="0002452A"/>
    <w:rsid w:val="0002514D"/>
    <w:rsid w:val="000303CB"/>
    <w:rsid w:val="000315D8"/>
    <w:rsid w:val="00031968"/>
    <w:rsid w:val="000320EA"/>
    <w:rsid w:val="00032114"/>
    <w:rsid w:val="00034D35"/>
    <w:rsid w:val="00035222"/>
    <w:rsid w:val="000353FC"/>
    <w:rsid w:val="000357B6"/>
    <w:rsid w:val="000359CF"/>
    <w:rsid w:val="00036655"/>
    <w:rsid w:val="0003696A"/>
    <w:rsid w:val="00037AB9"/>
    <w:rsid w:val="00037FC7"/>
    <w:rsid w:val="00040B16"/>
    <w:rsid w:val="000413EC"/>
    <w:rsid w:val="0004187E"/>
    <w:rsid w:val="00042212"/>
    <w:rsid w:val="00042706"/>
    <w:rsid w:val="00042CBF"/>
    <w:rsid w:val="000431CB"/>
    <w:rsid w:val="000438C4"/>
    <w:rsid w:val="00044226"/>
    <w:rsid w:val="000446DB"/>
    <w:rsid w:val="00046434"/>
    <w:rsid w:val="00046901"/>
    <w:rsid w:val="0004698F"/>
    <w:rsid w:val="00046F49"/>
    <w:rsid w:val="000479B4"/>
    <w:rsid w:val="00047DE8"/>
    <w:rsid w:val="00050656"/>
    <w:rsid w:val="00052208"/>
    <w:rsid w:val="00052875"/>
    <w:rsid w:val="00052AF9"/>
    <w:rsid w:val="0005373A"/>
    <w:rsid w:val="00053792"/>
    <w:rsid w:val="000538AA"/>
    <w:rsid w:val="0005431F"/>
    <w:rsid w:val="00054498"/>
    <w:rsid w:val="0005540A"/>
    <w:rsid w:val="0005568B"/>
    <w:rsid w:val="00055B32"/>
    <w:rsid w:val="0006099B"/>
    <w:rsid w:val="00061103"/>
    <w:rsid w:val="000616D1"/>
    <w:rsid w:val="00061CCC"/>
    <w:rsid w:val="00062E3C"/>
    <w:rsid w:val="00063212"/>
    <w:rsid w:val="00071282"/>
    <w:rsid w:val="00071D30"/>
    <w:rsid w:val="00072284"/>
    <w:rsid w:val="00072F60"/>
    <w:rsid w:val="000734A9"/>
    <w:rsid w:val="00073F30"/>
    <w:rsid w:val="0007460B"/>
    <w:rsid w:val="00074BA6"/>
    <w:rsid w:val="0007524A"/>
    <w:rsid w:val="000757AD"/>
    <w:rsid w:val="0007619E"/>
    <w:rsid w:val="00076C46"/>
    <w:rsid w:val="00077E32"/>
    <w:rsid w:val="000831AA"/>
    <w:rsid w:val="00085155"/>
    <w:rsid w:val="00085C0D"/>
    <w:rsid w:val="000868D6"/>
    <w:rsid w:val="00087009"/>
    <w:rsid w:val="0008713C"/>
    <w:rsid w:val="00087BDA"/>
    <w:rsid w:val="000901CB"/>
    <w:rsid w:val="00090BF4"/>
    <w:rsid w:val="000928E5"/>
    <w:rsid w:val="000936AA"/>
    <w:rsid w:val="00093CF1"/>
    <w:rsid w:val="0009412A"/>
    <w:rsid w:val="00094857"/>
    <w:rsid w:val="00094A2B"/>
    <w:rsid w:val="0009590E"/>
    <w:rsid w:val="000962F2"/>
    <w:rsid w:val="000A02A6"/>
    <w:rsid w:val="000A055A"/>
    <w:rsid w:val="000A07BD"/>
    <w:rsid w:val="000A0D86"/>
    <w:rsid w:val="000A0F99"/>
    <w:rsid w:val="000A1769"/>
    <w:rsid w:val="000A25EB"/>
    <w:rsid w:val="000A27C5"/>
    <w:rsid w:val="000A2D8C"/>
    <w:rsid w:val="000A5190"/>
    <w:rsid w:val="000A5360"/>
    <w:rsid w:val="000A741D"/>
    <w:rsid w:val="000A7657"/>
    <w:rsid w:val="000B0781"/>
    <w:rsid w:val="000B08F5"/>
    <w:rsid w:val="000B0C12"/>
    <w:rsid w:val="000B186C"/>
    <w:rsid w:val="000B4662"/>
    <w:rsid w:val="000B49C0"/>
    <w:rsid w:val="000B4A44"/>
    <w:rsid w:val="000B4D67"/>
    <w:rsid w:val="000B5EFC"/>
    <w:rsid w:val="000B7D81"/>
    <w:rsid w:val="000C0751"/>
    <w:rsid w:val="000C0DCD"/>
    <w:rsid w:val="000C0E75"/>
    <w:rsid w:val="000C11F7"/>
    <w:rsid w:val="000C1740"/>
    <w:rsid w:val="000C1854"/>
    <w:rsid w:val="000C191F"/>
    <w:rsid w:val="000C1970"/>
    <w:rsid w:val="000C2A38"/>
    <w:rsid w:val="000C35B5"/>
    <w:rsid w:val="000C3E6E"/>
    <w:rsid w:val="000C46E1"/>
    <w:rsid w:val="000C6FB8"/>
    <w:rsid w:val="000C7FBF"/>
    <w:rsid w:val="000D02BC"/>
    <w:rsid w:val="000D0B38"/>
    <w:rsid w:val="000D1842"/>
    <w:rsid w:val="000D1A9F"/>
    <w:rsid w:val="000D2A08"/>
    <w:rsid w:val="000D2EBB"/>
    <w:rsid w:val="000D2F5A"/>
    <w:rsid w:val="000D3FC8"/>
    <w:rsid w:val="000D4D0A"/>
    <w:rsid w:val="000D52E7"/>
    <w:rsid w:val="000D567C"/>
    <w:rsid w:val="000D5E4A"/>
    <w:rsid w:val="000D618C"/>
    <w:rsid w:val="000D6C4F"/>
    <w:rsid w:val="000D7565"/>
    <w:rsid w:val="000D7958"/>
    <w:rsid w:val="000D7B4D"/>
    <w:rsid w:val="000E09CF"/>
    <w:rsid w:val="000E13B6"/>
    <w:rsid w:val="000E15F0"/>
    <w:rsid w:val="000E1B03"/>
    <w:rsid w:val="000E2485"/>
    <w:rsid w:val="000E2F3A"/>
    <w:rsid w:val="000E2F41"/>
    <w:rsid w:val="000E389F"/>
    <w:rsid w:val="000E39C2"/>
    <w:rsid w:val="000E3AA1"/>
    <w:rsid w:val="000E3CD7"/>
    <w:rsid w:val="000E4779"/>
    <w:rsid w:val="000E4AEA"/>
    <w:rsid w:val="000E5F0D"/>
    <w:rsid w:val="000E6383"/>
    <w:rsid w:val="000E6DB3"/>
    <w:rsid w:val="000E70FF"/>
    <w:rsid w:val="000F0061"/>
    <w:rsid w:val="000F06B1"/>
    <w:rsid w:val="000F138B"/>
    <w:rsid w:val="000F13D1"/>
    <w:rsid w:val="000F2274"/>
    <w:rsid w:val="000F2AFC"/>
    <w:rsid w:val="000F35A7"/>
    <w:rsid w:val="000F3BE5"/>
    <w:rsid w:val="000F3DD5"/>
    <w:rsid w:val="000F4EE1"/>
    <w:rsid w:val="000F546F"/>
    <w:rsid w:val="000F5A5F"/>
    <w:rsid w:val="000F5C67"/>
    <w:rsid w:val="000F5F2C"/>
    <w:rsid w:val="000F62EA"/>
    <w:rsid w:val="000F685B"/>
    <w:rsid w:val="000F6954"/>
    <w:rsid w:val="001004D2"/>
    <w:rsid w:val="0010105F"/>
    <w:rsid w:val="00103121"/>
    <w:rsid w:val="001044F6"/>
    <w:rsid w:val="001054B3"/>
    <w:rsid w:val="00106D1D"/>
    <w:rsid w:val="001071E3"/>
    <w:rsid w:val="00107207"/>
    <w:rsid w:val="0010766A"/>
    <w:rsid w:val="00110B7F"/>
    <w:rsid w:val="00110DF3"/>
    <w:rsid w:val="0011139A"/>
    <w:rsid w:val="001115C9"/>
    <w:rsid w:val="00111838"/>
    <w:rsid w:val="001119E0"/>
    <w:rsid w:val="00111B54"/>
    <w:rsid w:val="001129E3"/>
    <w:rsid w:val="00112D44"/>
    <w:rsid w:val="00113B84"/>
    <w:rsid w:val="00114141"/>
    <w:rsid w:val="00116E34"/>
    <w:rsid w:val="0011780E"/>
    <w:rsid w:val="00117AB3"/>
    <w:rsid w:val="00120AFF"/>
    <w:rsid w:val="00120EE6"/>
    <w:rsid w:val="00121021"/>
    <w:rsid w:val="0012109F"/>
    <w:rsid w:val="001212E9"/>
    <w:rsid w:val="00121685"/>
    <w:rsid w:val="00121A1E"/>
    <w:rsid w:val="00121BDE"/>
    <w:rsid w:val="00122AB3"/>
    <w:rsid w:val="0012348D"/>
    <w:rsid w:val="0012418E"/>
    <w:rsid w:val="0012462B"/>
    <w:rsid w:val="0012571B"/>
    <w:rsid w:val="001258D4"/>
    <w:rsid w:val="00125D24"/>
    <w:rsid w:val="00125E50"/>
    <w:rsid w:val="00125FF8"/>
    <w:rsid w:val="0012681C"/>
    <w:rsid w:val="001274BA"/>
    <w:rsid w:val="00130550"/>
    <w:rsid w:val="001311DF"/>
    <w:rsid w:val="00134362"/>
    <w:rsid w:val="00134C94"/>
    <w:rsid w:val="00134EA8"/>
    <w:rsid w:val="001351C4"/>
    <w:rsid w:val="00135AAE"/>
    <w:rsid w:val="0013641B"/>
    <w:rsid w:val="00136AF3"/>
    <w:rsid w:val="00136BC9"/>
    <w:rsid w:val="00136C9A"/>
    <w:rsid w:val="0013740A"/>
    <w:rsid w:val="00137A58"/>
    <w:rsid w:val="00137B13"/>
    <w:rsid w:val="00137DBE"/>
    <w:rsid w:val="0014000E"/>
    <w:rsid w:val="00141571"/>
    <w:rsid w:val="0014175C"/>
    <w:rsid w:val="00141C84"/>
    <w:rsid w:val="00142279"/>
    <w:rsid w:val="00142857"/>
    <w:rsid w:val="00142920"/>
    <w:rsid w:val="00142C54"/>
    <w:rsid w:val="00143489"/>
    <w:rsid w:val="00143719"/>
    <w:rsid w:val="0014393C"/>
    <w:rsid w:val="00143DC2"/>
    <w:rsid w:val="00143DCC"/>
    <w:rsid w:val="00143F43"/>
    <w:rsid w:val="00144856"/>
    <w:rsid w:val="0014491A"/>
    <w:rsid w:val="00144CF2"/>
    <w:rsid w:val="001460FA"/>
    <w:rsid w:val="001462A7"/>
    <w:rsid w:val="00146443"/>
    <w:rsid w:val="00146F1F"/>
    <w:rsid w:val="00147AF1"/>
    <w:rsid w:val="00147BCF"/>
    <w:rsid w:val="001517D9"/>
    <w:rsid w:val="00151911"/>
    <w:rsid w:val="00152ADD"/>
    <w:rsid w:val="00153028"/>
    <w:rsid w:val="0015332A"/>
    <w:rsid w:val="00153362"/>
    <w:rsid w:val="00153520"/>
    <w:rsid w:val="00154FD6"/>
    <w:rsid w:val="001554C0"/>
    <w:rsid w:val="00155C48"/>
    <w:rsid w:val="001576E9"/>
    <w:rsid w:val="0015789F"/>
    <w:rsid w:val="00162640"/>
    <w:rsid w:val="00162991"/>
    <w:rsid w:val="001630F3"/>
    <w:rsid w:val="00163756"/>
    <w:rsid w:val="00163921"/>
    <w:rsid w:val="00164042"/>
    <w:rsid w:val="00164213"/>
    <w:rsid w:val="0016603E"/>
    <w:rsid w:val="00166790"/>
    <w:rsid w:val="001671A3"/>
    <w:rsid w:val="001673BA"/>
    <w:rsid w:val="00167440"/>
    <w:rsid w:val="00167E26"/>
    <w:rsid w:val="00170400"/>
    <w:rsid w:val="00170954"/>
    <w:rsid w:val="00171770"/>
    <w:rsid w:val="001719B5"/>
    <w:rsid w:val="00171B15"/>
    <w:rsid w:val="00172031"/>
    <w:rsid w:val="00173233"/>
    <w:rsid w:val="0017476C"/>
    <w:rsid w:val="001747FE"/>
    <w:rsid w:val="00175E13"/>
    <w:rsid w:val="00175E15"/>
    <w:rsid w:val="00177450"/>
    <w:rsid w:val="00180BDA"/>
    <w:rsid w:val="001825C3"/>
    <w:rsid w:val="00182AEC"/>
    <w:rsid w:val="00182BA6"/>
    <w:rsid w:val="001843C1"/>
    <w:rsid w:val="00184760"/>
    <w:rsid w:val="00185A40"/>
    <w:rsid w:val="001860EB"/>
    <w:rsid w:val="00187FEF"/>
    <w:rsid w:val="0019029B"/>
    <w:rsid w:val="00191633"/>
    <w:rsid w:val="00192956"/>
    <w:rsid w:val="0019334D"/>
    <w:rsid w:val="001936E7"/>
    <w:rsid w:val="00193B60"/>
    <w:rsid w:val="00193C8F"/>
    <w:rsid w:val="00195EBA"/>
    <w:rsid w:val="001973E5"/>
    <w:rsid w:val="00197C77"/>
    <w:rsid w:val="001A039F"/>
    <w:rsid w:val="001A12C3"/>
    <w:rsid w:val="001A225A"/>
    <w:rsid w:val="001A281E"/>
    <w:rsid w:val="001A3706"/>
    <w:rsid w:val="001A3CB7"/>
    <w:rsid w:val="001A47DE"/>
    <w:rsid w:val="001A4C79"/>
    <w:rsid w:val="001A4DCA"/>
    <w:rsid w:val="001A57A5"/>
    <w:rsid w:val="001A5D89"/>
    <w:rsid w:val="001A64C8"/>
    <w:rsid w:val="001A67DD"/>
    <w:rsid w:val="001A7526"/>
    <w:rsid w:val="001A77D3"/>
    <w:rsid w:val="001A7C3D"/>
    <w:rsid w:val="001B009E"/>
    <w:rsid w:val="001B077E"/>
    <w:rsid w:val="001B0BEE"/>
    <w:rsid w:val="001B14E6"/>
    <w:rsid w:val="001B190A"/>
    <w:rsid w:val="001B39C2"/>
    <w:rsid w:val="001B4411"/>
    <w:rsid w:val="001B4D48"/>
    <w:rsid w:val="001B65E5"/>
    <w:rsid w:val="001B6AFF"/>
    <w:rsid w:val="001B6F4A"/>
    <w:rsid w:val="001B7509"/>
    <w:rsid w:val="001B7833"/>
    <w:rsid w:val="001C0959"/>
    <w:rsid w:val="001C1347"/>
    <w:rsid w:val="001C2D99"/>
    <w:rsid w:val="001C45AF"/>
    <w:rsid w:val="001C5A52"/>
    <w:rsid w:val="001C63D6"/>
    <w:rsid w:val="001C6995"/>
    <w:rsid w:val="001C73C9"/>
    <w:rsid w:val="001C7624"/>
    <w:rsid w:val="001C7868"/>
    <w:rsid w:val="001C7A79"/>
    <w:rsid w:val="001D057D"/>
    <w:rsid w:val="001D17E6"/>
    <w:rsid w:val="001D20F9"/>
    <w:rsid w:val="001D2EB6"/>
    <w:rsid w:val="001D2ED4"/>
    <w:rsid w:val="001D2F5E"/>
    <w:rsid w:val="001D40D2"/>
    <w:rsid w:val="001D43E1"/>
    <w:rsid w:val="001D4CE2"/>
    <w:rsid w:val="001D63E0"/>
    <w:rsid w:val="001D66A1"/>
    <w:rsid w:val="001D6E1D"/>
    <w:rsid w:val="001D708E"/>
    <w:rsid w:val="001D7982"/>
    <w:rsid w:val="001E0492"/>
    <w:rsid w:val="001E070A"/>
    <w:rsid w:val="001E12A6"/>
    <w:rsid w:val="001E168D"/>
    <w:rsid w:val="001E16D9"/>
    <w:rsid w:val="001E3219"/>
    <w:rsid w:val="001E4CCC"/>
    <w:rsid w:val="001E4D21"/>
    <w:rsid w:val="001E4DE9"/>
    <w:rsid w:val="001E4F80"/>
    <w:rsid w:val="001E5345"/>
    <w:rsid w:val="001E5C7B"/>
    <w:rsid w:val="001E6082"/>
    <w:rsid w:val="001F115B"/>
    <w:rsid w:val="001F1806"/>
    <w:rsid w:val="001F2017"/>
    <w:rsid w:val="001F261B"/>
    <w:rsid w:val="001F2E47"/>
    <w:rsid w:val="001F32C0"/>
    <w:rsid w:val="001F38DD"/>
    <w:rsid w:val="001F56DA"/>
    <w:rsid w:val="001F5959"/>
    <w:rsid w:val="001F627F"/>
    <w:rsid w:val="001F63DE"/>
    <w:rsid w:val="001F6805"/>
    <w:rsid w:val="001F6BA3"/>
    <w:rsid w:val="001F6F7F"/>
    <w:rsid w:val="001F7426"/>
    <w:rsid w:val="001F7766"/>
    <w:rsid w:val="00201C48"/>
    <w:rsid w:val="00204032"/>
    <w:rsid w:val="002040B2"/>
    <w:rsid w:val="0020452F"/>
    <w:rsid w:val="0020455D"/>
    <w:rsid w:val="002049CE"/>
    <w:rsid w:val="00204E2B"/>
    <w:rsid w:val="002068A5"/>
    <w:rsid w:val="00206C83"/>
    <w:rsid w:val="00206E08"/>
    <w:rsid w:val="00206FF0"/>
    <w:rsid w:val="00207226"/>
    <w:rsid w:val="002078BB"/>
    <w:rsid w:val="00207915"/>
    <w:rsid w:val="002105A7"/>
    <w:rsid w:val="0021072E"/>
    <w:rsid w:val="00210DF5"/>
    <w:rsid w:val="00211026"/>
    <w:rsid w:val="002118A9"/>
    <w:rsid w:val="002119BD"/>
    <w:rsid w:val="002124AF"/>
    <w:rsid w:val="00212782"/>
    <w:rsid w:val="00214AFE"/>
    <w:rsid w:val="00214C16"/>
    <w:rsid w:val="00214D60"/>
    <w:rsid w:val="002150CA"/>
    <w:rsid w:val="002152B2"/>
    <w:rsid w:val="0021546F"/>
    <w:rsid w:val="00215611"/>
    <w:rsid w:val="00215D5A"/>
    <w:rsid w:val="00215E8C"/>
    <w:rsid w:val="002165C5"/>
    <w:rsid w:val="00220FE5"/>
    <w:rsid w:val="00221256"/>
    <w:rsid w:val="002224F9"/>
    <w:rsid w:val="0022431E"/>
    <w:rsid w:val="00224A2C"/>
    <w:rsid w:val="00224B6E"/>
    <w:rsid w:val="0022585A"/>
    <w:rsid w:val="00231435"/>
    <w:rsid w:val="00231C0D"/>
    <w:rsid w:val="00231E76"/>
    <w:rsid w:val="002324AD"/>
    <w:rsid w:val="00232EF1"/>
    <w:rsid w:val="00233425"/>
    <w:rsid w:val="002336DD"/>
    <w:rsid w:val="00234AF5"/>
    <w:rsid w:val="00234ECC"/>
    <w:rsid w:val="00234F58"/>
    <w:rsid w:val="002356C5"/>
    <w:rsid w:val="0023608D"/>
    <w:rsid w:val="00237143"/>
    <w:rsid w:val="0023715F"/>
    <w:rsid w:val="002410C5"/>
    <w:rsid w:val="002415F2"/>
    <w:rsid w:val="0024317F"/>
    <w:rsid w:val="002433E5"/>
    <w:rsid w:val="00244CBE"/>
    <w:rsid w:val="00244D31"/>
    <w:rsid w:val="00244F8C"/>
    <w:rsid w:val="0024513C"/>
    <w:rsid w:val="002452E3"/>
    <w:rsid w:val="00245F9C"/>
    <w:rsid w:val="00246E11"/>
    <w:rsid w:val="00250155"/>
    <w:rsid w:val="0025047B"/>
    <w:rsid w:val="00250849"/>
    <w:rsid w:val="00251000"/>
    <w:rsid w:val="002524AE"/>
    <w:rsid w:val="00252D91"/>
    <w:rsid w:val="00253465"/>
    <w:rsid w:val="002534FF"/>
    <w:rsid w:val="002543C7"/>
    <w:rsid w:val="00254CD4"/>
    <w:rsid w:val="00254DC4"/>
    <w:rsid w:val="002568A1"/>
    <w:rsid w:val="002573E2"/>
    <w:rsid w:val="0026175F"/>
    <w:rsid w:val="00261950"/>
    <w:rsid w:val="002635EF"/>
    <w:rsid w:val="0026395A"/>
    <w:rsid w:val="0026397D"/>
    <w:rsid w:val="00264D6E"/>
    <w:rsid w:val="00265612"/>
    <w:rsid w:val="002664A3"/>
    <w:rsid w:val="00266C2B"/>
    <w:rsid w:val="002672A1"/>
    <w:rsid w:val="0026732E"/>
    <w:rsid w:val="00270B7C"/>
    <w:rsid w:val="00270C7A"/>
    <w:rsid w:val="0027107A"/>
    <w:rsid w:val="00271FCC"/>
    <w:rsid w:val="00272A22"/>
    <w:rsid w:val="00272EE5"/>
    <w:rsid w:val="002739C4"/>
    <w:rsid w:val="00273C64"/>
    <w:rsid w:val="0027536E"/>
    <w:rsid w:val="00276A81"/>
    <w:rsid w:val="00276DCE"/>
    <w:rsid w:val="00277337"/>
    <w:rsid w:val="00277A4C"/>
    <w:rsid w:val="00280326"/>
    <w:rsid w:val="0028084F"/>
    <w:rsid w:val="00280F50"/>
    <w:rsid w:val="00281E25"/>
    <w:rsid w:val="00283F0D"/>
    <w:rsid w:val="00284168"/>
    <w:rsid w:val="00284599"/>
    <w:rsid w:val="00284CE5"/>
    <w:rsid w:val="00284D30"/>
    <w:rsid w:val="002852ED"/>
    <w:rsid w:val="00286757"/>
    <w:rsid w:val="00286EC1"/>
    <w:rsid w:val="00286F6A"/>
    <w:rsid w:val="002876A3"/>
    <w:rsid w:val="00291609"/>
    <w:rsid w:val="00291FFF"/>
    <w:rsid w:val="002939AE"/>
    <w:rsid w:val="00293E6D"/>
    <w:rsid w:val="00294278"/>
    <w:rsid w:val="0029444D"/>
    <w:rsid w:val="00296273"/>
    <w:rsid w:val="00296C41"/>
    <w:rsid w:val="00296D24"/>
    <w:rsid w:val="002972AC"/>
    <w:rsid w:val="002A067B"/>
    <w:rsid w:val="002A0E6C"/>
    <w:rsid w:val="002A3176"/>
    <w:rsid w:val="002A60FF"/>
    <w:rsid w:val="002A6EDE"/>
    <w:rsid w:val="002A71F6"/>
    <w:rsid w:val="002A78AA"/>
    <w:rsid w:val="002A7B2E"/>
    <w:rsid w:val="002B0A5C"/>
    <w:rsid w:val="002B0CFB"/>
    <w:rsid w:val="002B2612"/>
    <w:rsid w:val="002B2735"/>
    <w:rsid w:val="002B2A86"/>
    <w:rsid w:val="002B406F"/>
    <w:rsid w:val="002B4D3C"/>
    <w:rsid w:val="002B5408"/>
    <w:rsid w:val="002B69F6"/>
    <w:rsid w:val="002B725F"/>
    <w:rsid w:val="002B7335"/>
    <w:rsid w:val="002B78DD"/>
    <w:rsid w:val="002C0106"/>
    <w:rsid w:val="002C04DF"/>
    <w:rsid w:val="002C398C"/>
    <w:rsid w:val="002C4903"/>
    <w:rsid w:val="002C5896"/>
    <w:rsid w:val="002C642D"/>
    <w:rsid w:val="002C665D"/>
    <w:rsid w:val="002C75EE"/>
    <w:rsid w:val="002C7604"/>
    <w:rsid w:val="002C786A"/>
    <w:rsid w:val="002C7873"/>
    <w:rsid w:val="002D0361"/>
    <w:rsid w:val="002D05FF"/>
    <w:rsid w:val="002D06E7"/>
    <w:rsid w:val="002D1C44"/>
    <w:rsid w:val="002D2E41"/>
    <w:rsid w:val="002D3A0E"/>
    <w:rsid w:val="002D45D1"/>
    <w:rsid w:val="002D4D3D"/>
    <w:rsid w:val="002D5D82"/>
    <w:rsid w:val="002D698C"/>
    <w:rsid w:val="002D6E1C"/>
    <w:rsid w:val="002D79A2"/>
    <w:rsid w:val="002D7A06"/>
    <w:rsid w:val="002D7FA4"/>
    <w:rsid w:val="002E0BEF"/>
    <w:rsid w:val="002E0D9D"/>
    <w:rsid w:val="002E1EED"/>
    <w:rsid w:val="002E374A"/>
    <w:rsid w:val="002E4098"/>
    <w:rsid w:val="002E4595"/>
    <w:rsid w:val="002E4FCF"/>
    <w:rsid w:val="002E52A4"/>
    <w:rsid w:val="002E546C"/>
    <w:rsid w:val="002E6570"/>
    <w:rsid w:val="002E66A9"/>
    <w:rsid w:val="002E6F33"/>
    <w:rsid w:val="002E6F34"/>
    <w:rsid w:val="002E7740"/>
    <w:rsid w:val="002F0C21"/>
    <w:rsid w:val="002F1795"/>
    <w:rsid w:val="002F1981"/>
    <w:rsid w:val="002F1F6D"/>
    <w:rsid w:val="002F2838"/>
    <w:rsid w:val="002F2FC5"/>
    <w:rsid w:val="002F3EE1"/>
    <w:rsid w:val="002F487E"/>
    <w:rsid w:val="002F6B84"/>
    <w:rsid w:val="00300E2B"/>
    <w:rsid w:val="00300EDD"/>
    <w:rsid w:val="003015CD"/>
    <w:rsid w:val="00301A3A"/>
    <w:rsid w:val="00301C0B"/>
    <w:rsid w:val="00301F30"/>
    <w:rsid w:val="00302253"/>
    <w:rsid w:val="00302A6D"/>
    <w:rsid w:val="0030574A"/>
    <w:rsid w:val="00305A49"/>
    <w:rsid w:val="00305D74"/>
    <w:rsid w:val="00307556"/>
    <w:rsid w:val="00307C6C"/>
    <w:rsid w:val="0031063D"/>
    <w:rsid w:val="00311A0F"/>
    <w:rsid w:val="003124FC"/>
    <w:rsid w:val="00313833"/>
    <w:rsid w:val="00314704"/>
    <w:rsid w:val="00314D31"/>
    <w:rsid w:val="0031566F"/>
    <w:rsid w:val="00315D8F"/>
    <w:rsid w:val="00317311"/>
    <w:rsid w:val="00317560"/>
    <w:rsid w:val="00317627"/>
    <w:rsid w:val="00317FA1"/>
    <w:rsid w:val="00320A56"/>
    <w:rsid w:val="00320F10"/>
    <w:rsid w:val="0032153C"/>
    <w:rsid w:val="00321F00"/>
    <w:rsid w:val="0032281C"/>
    <w:rsid w:val="003232BE"/>
    <w:rsid w:val="00323695"/>
    <w:rsid w:val="0032416B"/>
    <w:rsid w:val="003271DE"/>
    <w:rsid w:val="00327318"/>
    <w:rsid w:val="00327D7C"/>
    <w:rsid w:val="003304AF"/>
    <w:rsid w:val="003305AE"/>
    <w:rsid w:val="00331E94"/>
    <w:rsid w:val="003325DC"/>
    <w:rsid w:val="00332E3C"/>
    <w:rsid w:val="003330E4"/>
    <w:rsid w:val="003332E9"/>
    <w:rsid w:val="00333743"/>
    <w:rsid w:val="00333B1B"/>
    <w:rsid w:val="00333E5D"/>
    <w:rsid w:val="003362B8"/>
    <w:rsid w:val="00337524"/>
    <w:rsid w:val="00340895"/>
    <w:rsid w:val="00340CED"/>
    <w:rsid w:val="00341495"/>
    <w:rsid w:val="003426C9"/>
    <w:rsid w:val="0034412D"/>
    <w:rsid w:val="00344367"/>
    <w:rsid w:val="00344BB4"/>
    <w:rsid w:val="00344E8D"/>
    <w:rsid w:val="003450D5"/>
    <w:rsid w:val="003465D9"/>
    <w:rsid w:val="003469CC"/>
    <w:rsid w:val="0034749C"/>
    <w:rsid w:val="00347500"/>
    <w:rsid w:val="003500FF"/>
    <w:rsid w:val="00350218"/>
    <w:rsid w:val="0035049A"/>
    <w:rsid w:val="00351F39"/>
    <w:rsid w:val="00352865"/>
    <w:rsid w:val="003531AF"/>
    <w:rsid w:val="00353ACB"/>
    <w:rsid w:val="00354314"/>
    <w:rsid w:val="0035661A"/>
    <w:rsid w:val="00356F3F"/>
    <w:rsid w:val="00362686"/>
    <w:rsid w:val="00362EA2"/>
    <w:rsid w:val="00363951"/>
    <w:rsid w:val="00363ADD"/>
    <w:rsid w:val="00364825"/>
    <w:rsid w:val="003655A5"/>
    <w:rsid w:val="003660B7"/>
    <w:rsid w:val="003662E1"/>
    <w:rsid w:val="003679B4"/>
    <w:rsid w:val="00370894"/>
    <w:rsid w:val="00370A05"/>
    <w:rsid w:val="0037197D"/>
    <w:rsid w:val="00371D04"/>
    <w:rsid w:val="00372DCB"/>
    <w:rsid w:val="003742B3"/>
    <w:rsid w:val="00374AE8"/>
    <w:rsid w:val="00374BB8"/>
    <w:rsid w:val="00374DD6"/>
    <w:rsid w:val="00374E61"/>
    <w:rsid w:val="0037508B"/>
    <w:rsid w:val="003756D2"/>
    <w:rsid w:val="003759D8"/>
    <w:rsid w:val="00375A0B"/>
    <w:rsid w:val="00375D9F"/>
    <w:rsid w:val="00376066"/>
    <w:rsid w:val="00376639"/>
    <w:rsid w:val="00376858"/>
    <w:rsid w:val="003768EB"/>
    <w:rsid w:val="00376F6B"/>
    <w:rsid w:val="00377790"/>
    <w:rsid w:val="0038043B"/>
    <w:rsid w:val="003824F6"/>
    <w:rsid w:val="00382C34"/>
    <w:rsid w:val="00382E8B"/>
    <w:rsid w:val="00383038"/>
    <w:rsid w:val="003836E1"/>
    <w:rsid w:val="003838B9"/>
    <w:rsid w:val="003843E7"/>
    <w:rsid w:val="00384A39"/>
    <w:rsid w:val="003861F0"/>
    <w:rsid w:val="0038624E"/>
    <w:rsid w:val="00391F07"/>
    <w:rsid w:val="003920E6"/>
    <w:rsid w:val="003923E4"/>
    <w:rsid w:val="00392D40"/>
    <w:rsid w:val="00392D91"/>
    <w:rsid w:val="00393357"/>
    <w:rsid w:val="0039374E"/>
    <w:rsid w:val="00393879"/>
    <w:rsid w:val="00393B86"/>
    <w:rsid w:val="003946AE"/>
    <w:rsid w:val="00394EFE"/>
    <w:rsid w:val="0039531D"/>
    <w:rsid w:val="003954CF"/>
    <w:rsid w:val="003955B0"/>
    <w:rsid w:val="00395648"/>
    <w:rsid w:val="00396DE8"/>
    <w:rsid w:val="0039789B"/>
    <w:rsid w:val="00397C8B"/>
    <w:rsid w:val="003A09E2"/>
    <w:rsid w:val="003A2A7B"/>
    <w:rsid w:val="003A36F3"/>
    <w:rsid w:val="003A6925"/>
    <w:rsid w:val="003A6BDE"/>
    <w:rsid w:val="003A6DA2"/>
    <w:rsid w:val="003B116B"/>
    <w:rsid w:val="003B119F"/>
    <w:rsid w:val="003B205A"/>
    <w:rsid w:val="003B3997"/>
    <w:rsid w:val="003B5667"/>
    <w:rsid w:val="003B5A51"/>
    <w:rsid w:val="003B5C86"/>
    <w:rsid w:val="003B645B"/>
    <w:rsid w:val="003B71A0"/>
    <w:rsid w:val="003B78F7"/>
    <w:rsid w:val="003C0275"/>
    <w:rsid w:val="003C032E"/>
    <w:rsid w:val="003C04E8"/>
    <w:rsid w:val="003C08DA"/>
    <w:rsid w:val="003C0E2C"/>
    <w:rsid w:val="003C23C4"/>
    <w:rsid w:val="003C280C"/>
    <w:rsid w:val="003C3594"/>
    <w:rsid w:val="003C3BA4"/>
    <w:rsid w:val="003C464A"/>
    <w:rsid w:val="003C4D3E"/>
    <w:rsid w:val="003C64A0"/>
    <w:rsid w:val="003C6D65"/>
    <w:rsid w:val="003C7165"/>
    <w:rsid w:val="003C7A78"/>
    <w:rsid w:val="003D00EF"/>
    <w:rsid w:val="003D04F4"/>
    <w:rsid w:val="003D0521"/>
    <w:rsid w:val="003D0F6A"/>
    <w:rsid w:val="003D112B"/>
    <w:rsid w:val="003D212D"/>
    <w:rsid w:val="003D2732"/>
    <w:rsid w:val="003D2C14"/>
    <w:rsid w:val="003D3289"/>
    <w:rsid w:val="003D407E"/>
    <w:rsid w:val="003D4363"/>
    <w:rsid w:val="003D43BA"/>
    <w:rsid w:val="003D4CE7"/>
    <w:rsid w:val="003D51E5"/>
    <w:rsid w:val="003D53CA"/>
    <w:rsid w:val="003D55B8"/>
    <w:rsid w:val="003D575B"/>
    <w:rsid w:val="003D605E"/>
    <w:rsid w:val="003D677D"/>
    <w:rsid w:val="003D6B68"/>
    <w:rsid w:val="003D7B0C"/>
    <w:rsid w:val="003E1F71"/>
    <w:rsid w:val="003E2005"/>
    <w:rsid w:val="003E24CD"/>
    <w:rsid w:val="003E4155"/>
    <w:rsid w:val="003E6024"/>
    <w:rsid w:val="003E670A"/>
    <w:rsid w:val="003E786D"/>
    <w:rsid w:val="003E792E"/>
    <w:rsid w:val="003F0A3F"/>
    <w:rsid w:val="003F1704"/>
    <w:rsid w:val="003F326F"/>
    <w:rsid w:val="003F3D18"/>
    <w:rsid w:val="003F459E"/>
    <w:rsid w:val="003F45A1"/>
    <w:rsid w:val="003F4BF7"/>
    <w:rsid w:val="003F6606"/>
    <w:rsid w:val="003F6BBD"/>
    <w:rsid w:val="003F7E03"/>
    <w:rsid w:val="00400E61"/>
    <w:rsid w:val="004034CE"/>
    <w:rsid w:val="00403B5A"/>
    <w:rsid w:val="00404B1B"/>
    <w:rsid w:val="00404F1A"/>
    <w:rsid w:val="004052B7"/>
    <w:rsid w:val="00405944"/>
    <w:rsid w:val="00405FDA"/>
    <w:rsid w:val="0040648E"/>
    <w:rsid w:val="00406856"/>
    <w:rsid w:val="004070AC"/>
    <w:rsid w:val="004110EC"/>
    <w:rsid w:val="00411D76"/>
    <w:rsid w:val="004123F9"/>
    <w:rsid w:val="004129F6"/>
    <w:rsid w:val="00414416"/>
    <w:rsid w:val="004150BE"/>
    <w:rsid w:val="00415F43"/>
    <w:rsid w:val="00416181"/>
    <w:rsid w:val="00416CD2"/>
    <w:rsid w:val="00416DFF"/>
    <w:rsid w:val="00417802"/>
    <w:rsid w:val="00420E18"/>
    <w:rsid w:val="00421A70"/>
    <w:rsid w:val="004229A6"/>
    <w:rsid w:val="00422D8F"/>
    <w:rsid w:val="004230D1"/>
    <w:rsid w:val="004248B3"/>
    <w:rsid w:val="0042498C"/>
    <w:rsid w:val="004258F4"/>
    <w:rsid w:val="004259DA"/>
    <w:rsid w:val="00426CEB"/>
    <w:rsid w:val="0043010B"/>
    <w:rsid w:val="00430E36"/>
    <w:rsid w:val="004331E1"/>
    <w:rsid w:val="004351AD"/>
    <w:rsid w:val="004355C8"/>
    <w:rsid w:val="004365FC"/>
    <w:rsid w:val="00436950"/>
    <w:rsid w:val="0043708E"/>
    <w:rsid w:val="00437368"/>
    <w:rsid w:val="0043784A"/>
    <w:rsid w:val="00441409"/>
    <w:rsid w:val="00441F85"/>
    <w:rsid w:val="00443515"/>
    <w:rsid w:val="00443DE2"/>
    <w:rsid w:val="00443E23"/>
    <w:rsid w:val="00444CBE"/>
    <w:rsid w:val="0044617C"/>
    <w:rsid w:val="004469CB"/>
    <w:rsid w:val="00450625"/>
    <w:rsid w:val="00450CE4"/>
    <w:rsid w:val="00450D25"/>
    <w:rsid w:val="00451657"/>
    <w:rsid w:val="00451A11"/>
    <w:rsid w:val="00452DF9"/>
    <w:rsid w:val="00453F66"/>
    <w:rsid w:val="00455BB9"/>
    <w:rsid w:val="0045605C"/>
    <w:rsid w:val="00456D91"/>
    <w:rsid w:val="00456F52"/>
    <w:rsid w:val="00456FED"/>
    <w:rsid w:val="00457018"/>
    <w:rsid w:val="0046053D"/>
    <w:rsid w:val="00460894"/>
    <w:rsid w:val="00460B35"/>
    <w:rsid w:val="00460DCC"/>
    <w:rsid w:val="00461E61"/>
    <w:rsid w:val="00463200"/>
    <w:rsid w:val="00463513"/>
    <w:rsid w:val="0046382E"/>
    <w:rsid w:val="00463D40"/>
    <w:rsid w:val="004642A1"/>
    <w:rsid w:val="004642B2"/>
    <w:rsid w:val="00464949"/>
    <w:rsid w:val="00464B98"/>
    <w:rsid w:val="0046541A"/>
    <w:rsid w:val="00465FB8"/>
    <w:rsid w:val="00466080"/>
    <w:rsid w:val="004661AD"/>
    <w:rsid w:val="004663B3"/>
    <w:rsid w:val="00466C76"/>
    <w:rsid w:val="00466E13"/>
    <w:rsid w:val="004703FF"/>
    <w:rsid w:val="00472CC3"/>
    <w:rsid w:val="00472F41"/>
    <w:rsid w:val="00474243"/>
    <w:rsid w:val="00474D81"/>
    <w:rsid w:val="00475928"/>
    <w:rsid w:val="00475949"/>
    <w:rsid w:val="00475D83"/>
    <w:rsid w:val="00475F0B"/>
    <w:rsid w:val="0047635F"/>
    <w:rsid w:val="004769A9"/>
    <w:rsid w:val="00476B13"/>
    <w:rsid w:val="00476E32"/>
    <w:rsid w:val="00477497"/>
    <w:rsid w:val="00480736"/>
    <w:rsid w:val="00480806"/>
    <w:rsid w:val="00480EEF"/>
    <w:rsid w:val="0048167C"/>
    <w:rsid w:val="00481A65"/>
    <w:rsid w:val="0048289A"/>
    <w:rsid w:val="00482D88"/>
    <w:rsid w:val="00483E47"/>
    <w:rsid w:val="00485294"/>
    <w:rsid w:val="00485861"/>
    <w:rsid w:val="00486532"/>
    <w:rsid w:val="004866DF"/>
    <w:rsid w:val="004873C6"/>
    <w:rsid w:val="0048751F"/>
    <w:rsid w:val="00487A3E"/>
    <w:rsid w:val="00487B09"/>
    <w:rsid w:val="004926AC"/>
    <w:rsid w:val="00493BB3"/>
    <w:rsid w:val="0049510E"/>
    <w:rsid w:val="00497922"/>
    <w:rsid w:val="004A043C"/>
    <w:rsid w:val="004A103D"/>
    <w:rsid w:val="004A2CFF"/>
    <w:rsid w:val="004A3BF7"/>
    <w:rsid w:val="004A5106"/>
    <w:rsid w:val="004A52C1"/>
    <w:rsid w:val="004A69DB"/>
    <w:rsid w:val="004A6A6B"/>
    <w:rsid w:val="004A6B3D"/>
    <w:rsid w:val="004A7985"/>
    <w:rsid w:val="004B03B7"/>
    <w:rsid w:val="004B0536"/>
    <w:rsid w:val="004B0BCC"/>
    <w:rsid w:val="004B0F6B"/>
    <w:rsid w:val="004B1570"/>
    <w:rsid w:val="004B1865"/>
    <w:rsid w:val="004B1B60"/>
    <w:rsid w:val="004B3046"/>
    <w:rsid w:val="004B3061"/>
    <w:rsid w:val="004B3750"/>
    <w:rsid w:val="004B3CB6"/>
    <w:rsid w:val="004B60FF"/>
    <w:rsid w:val="004B6D12"/>
    <w:rsid w:val="004C21C3"/>
    <w:rsid w:val="004C24C3"/>
    <w:rsid w:val="004C34BA"/>
    <w:rsid w:val="004C3FD2"/>
    <w:rsid w:val="004C593B"/>
    <w:rsid w:val="004C5B92"/>
    <w:rsid w:val="004C5E0F"/>
    <w:rsid w:val="004C6775"/>
    <w:rsid w:val="004C6C62"/>
    <w:rsid w:val="004D00F1"/>
    <w:rsid w:val="004D0854"/>
    <w:rsid w:val="004D0CD5"/>
    <w:rsid w:val="004D149F"/>
    <w:rsid w:val="004D231C"/>
    <w:rsid w:val="004D3350"/>
    <w:rsid w:val="004D5023"/>
    <w:rsid w:val="004D56E5"/>
    <w:rsid w:val="004D61CD"/>
    <w:rsid w:val="004D626C"/>
    <w:rsid w:val="004D711C"/>
    <w:rsid w:val="004D749A"/>
    <w:rsid w:val="004E01D4"/>
    <w:rsid w:val="004E0624"/>
    <w:rsid w:val="004E0EDD"/>
    <w:rsid w:val="004E0FB7"/>
    <w:rsid w:val="004E100E"/>
    <w:rsid w:val="004E109F"/>
    <w:rsid w:val="004E12A2"/>
    <w:rsid w:val="004E1D7C"/>
    <w:rsid w:val="004E1F8C"/>
    <w:rsid w:val="004E220E"/>
    <w:rsid w:val="004E2A8D"/>
    <w:rsid w:val="004E3785"/>
    <w:rsid w:val="004E381E"/>
    <w:rsid w:val="004E3C1F"/>
    <w:rsid w:val="004E5A27"/>
    <w:rsid w:val="004E5D60"/>
    <w:rsid w:val="004E60B1"/>
    <w:rsid w:val="004E6B46"/>
    <w:rsid w:val="004E74A6"/>
    <w:rsid w:val="004E75A8"/>
    <w:rsid w:val="004F0582"/>
    <w:rsid w:val="004F26BB"/>
    <w:rsid w:val="004F291A"/>
    <w:rsid w:val="004F2BEE"/>
    <w:rsid w:val="004F52DC"/>
    <w:rsid w:val="004F5BBA"/>
    <w:rsid w:val="004F61CC"/>
    <w:rsid w:val="004F6F90"/>
    <w:rsid w:val="004F74A8"/>
    <w:rsid w:val="004F7610"/>
    <w:rsid w:val="004F7863"/>
    <w:rsid w:val="004F7B3C"/>
    <w:rsid w:val="004F7E21"/>
    <w:rsid w:val="0050099A"/>
    <w:rsid w:val="00500C09"/>
    <w:rsid w:val="005011AF"/>
    <w:rsid w:val="00501C57"/>
    <w:rsid w:val="00501D37"/>
    <w:rsid w:val="00502443"/>
    <w:rsid w:val="00502F96"/>
    <w:rsid w:val="00502FDA"/>
    <w:rsid w:val="005031E6"/>
    <w:rsid w:val="00503B86"/>
    <w:rsid w:val="00503E54"/>
    <w:rsid w:val="00503FF1"/>
    <w:rsid w:val="00504CE5"/>
    <w:rsid w:val="00504EB6"/>
    <w:rsid w:val="00504EDF"/>
    <w:rsid w:val="00505687"/>
    <w:rsid w:val="00505A90"/>
    <w:rsid w:val="00505EEE"/>
    <w:rsid w:val="0050650B"/>
    <w:rsid w:val="0050663A"/>
    <w:rsid w:val="0050721B"/>
    <w:rsid w:val="00507348"/>
    <w:rsid w:val="005076B1"/>
    <w:rsid w:val="00507EDD"/>
    <w:rsid w:val="0051026F"/>
    <w:rsid w:val="00511CE3"/>
    <w:rsid w:val="00511ECD"/>
    <w:rsid w:val="00513A67"/>
    <w:rsid w:val="005157DB"/>
    <w:rsid w:val="005171C1"/>
    <w:rsid w:val="005172EA"/>
    <w:rsid w:val="005173E8"/>
    <w:rsid w:val="005201EE"/>
    <w:rsid w:val="0052087C"/>
    <w:rsid w:val="00520BA7"/>
    <w:rsid w:val="005221B7"/>
    <w:rsid w:val="00522427"/>
    <w:rsid w:val="00522443"/>
    <w:rsid w:val="005230A2"/>
    <w:rsid w:val="00524161"/>
    <w:rsid w:val="0052498D"/>
    <w:rsid w:val="005255D8"/>
    <w:rsid w:val="005265BE"/>
    <w:rsid w:val="0053020D"/>
    <w:rsid w:val="00530859"/>
    <w:rsid w:val="005312D7"/>
    <w:rsid w:val="00531539"/>
    <w:rsid w:val="005317E1"/>
    <w:rsid w:val="00532B8B"/>
    <w:rsid w:val="00533581"/>
    <w:rsid w:val="00533822"/>
    <w:rsid w:val="00540664"/>
    <w:rsid w:val="005409C5"/>
    <w:rsid w:val="00541FE1"/>
    <w:rsid w:val="00542A59"/>
    <w:rsid w:val="00543B4D"/>
    <w:rsid w:val="00544768"/>
    <w:rsid w:val="005469BF"/>
    <w:rsid w:val="005470FD"/>
    <w:rsid w:val="00547203"/>
    <w:rsid w:val="00547980"/>
    <w:rsid w:val="00547E46"/>
    <w:rsid w:val="00550669"/>
    <w:rsid w:val="00552251"/>
    <w:rsid w:val="00553340"/>
    <w:rsid w:val="00553C3B"/>
    <w:rsid w:val="0055453F"/>
    <w:rsid w:val="00554EF8"/>
    <w:rsid w:val="005555A5"/>
    <w:rsid w:val="00556CAC"/>
    <w:rsid w:val="00557574"/>
    <w:rsid w:val="00557F8E"/>
    <w:rsid w:val="00560680"/>
    <w:rsid w:val="005610A1"/>
    <w:rsid w:val="005611E5"/>
    <w:rsid w:val="00561908"/>
    <w:rsid w:val="00561BC1"/>
    <w:rsid w:val="005624B6"/>
    <w:rsid w:val="005624CC"/>
    <w:rsid w:val="005629D6"/>
    <w:rsid w:val="00562D3A"/>
    <w:rsid w:val="0056496B"/>
    <w:rsid w:val="00565993"/>
    <w:rsid w:val="00566FDB"/>
    <w:rsid w:val="005675B1"/>
    <w:rsid w:val="00567A3A"/>
    <w:rsid w:val="00572B2A"/>
    <w:rsid w:val="00572CAC"/>
    <w:rsid w:val="00572F0E"/>
    <w:rsid w:val="00573B51"/>
    <w:rsid w:val="005745A5"/>
    <w:rsid w:val="005747F6"/>
    <w:rsid w:val="00574AE9"/>
    <w:rsid w:val="00574E2F"/>
    <w:rsid w:val="0057571D"/>
    <w:rsid w:val="00575882"/>
    <w:rsid w:val="00575BB2"/>
    <w:rsid w:val="005769D5"/>
    <w:rsid w:val="00580550"/>
    <w:rsid w:val="0058206E"/>
    <w:rsid w:val="00582597"/>
    <w:rsid w:val="005829ED"/>
    <w:rsid w:val="00582AF3"/>
    <w:rsid w:val="00582F1E"/>
    <w:rsid w:val="00583043"/>
    <w:rsid w:val="0058421D"/>
    <w:rsid w:val="00584C4C"/>
    <w:rsid w:val="005860CC"/>
    <w:rsid w:val="00586449"/>
    <w:rsid w:val="00586718"/>
    <w:rsid w:val="00587B9D"/>
    <w:rsid w:val="005901BD"/>
    <w:rsid w:val="00590C92"/>
    <w:rsid w:val="0059326C"/>
    <w:rsid w:val="005935C4"/>
    <w:rsid w:val="00593772"/>
    <w:rsid w:val="00593B6D"/>
    <w:rsid w:val="00594701"/>
    <w:rsid w:val="00594827"/>
    <w:rsid w:val="005948F4"/>
    <w:rsid w:val="00594AE8"/>
    <w:rsid w:val="0059529E"/>
    <w:rsid w:val="005969A7"/>
    <w:rsid w:val="00596DDC"/>
    <w:rsid w:val="005978AA"/>
    <w:rsid w:val="005A04D3"/>
    <w:rsid w:val="005A0B51"/>
    <w:rsid w:val="005A289F"/>
    <w:rsid w:val="005A34E7"/>
    <w:rsid w:val="005A39CD"/>
    <w:rsid w:val="005A3ABC"/>
    <w:rsid w:val="005A46FE"/>
    <w:rsid w:val="005A496D"/>
    <w:rsid w:val="005A5CC2"/>
    <w:rsid w:val="005A6C80"/>
    <w:rsid w:val="005A6E9D"/>
    <w:rsid w:val="005A702B"/>
    <w:rsid w:val="005A7A07"/>
    <w:rsid w:val="005A7F69"/>
    <w:rsid w:val="005B0F36"/>
    <w:rsid w:val="005B29AE"/>
    <w:rsid w:val="005B2C6F"/>
    <w:rsid w:val="005B3179"/>
    <w:rsid w:val="005B31C8"/>
    <w:rsid w:val="005B3A4D"/>
    <w:rsid w:val="005B53FA"/>
    <w:rsid w:val="005B72FC"/>
    <w:rsid w:val="005B7EE4"/>
    <w:rsid w:val="005C0391"/>
    <w:rsid w:val="005C1646"/>
    <w:rsid w:val="005C1CD7"/>
    <w:rsid w:val="005C1D12"/>
    <w:rsid w:val="005C2BC2"/>
    <w:rsid w:val="005C30C9"/>
    <w:rsid w:val="005C5469"/>
    <w:rsid w:val="005C56DE"/>
    <w:rsid w:val="005C780A"/>
    <w:rsid w:val="005D0166"/>
    <w:rsid w:val="005D0972"/>
    <w:rsid w:val="005D142B"/>
    <w:rsid w:val="005D17B9"/>
    <w:rsid w:val="005D2424"/>
    <w:rsid w:val="005D26CB"/>
    <w:rsid w:val="005D29A4"/>
    <w:rsid w:val="005D2A76"/>
    <w:rsid w:val="005D4280"/>
    <w:rsid w:val="005D460A"/>
    <w:rsid w:val="005D48F6"/>
    <w:rsid w:val="005D5186"/>
    <w:rsid w:val="005D6320"/>
    <w:rsid w:val="005D687C"/>
    <w:rsid w:val="005D781B"/>
    <w:rsid w:val="005D7936"/>
    <w:rsid w:val="005D7F69"/>
    <w:rsid w:val="005D7F6F"/>
    <w:rsid w:val="005E100E"/>
    <w:rsid w:val="005E199C"/>
    <w:rsid w:val="005E1CCD"/>
    <w:rsid w:val="005E25DA"/>
    <w:rsid w:val="005E2BB6"/>
    <w:rsid w:val="005E349A"/>
    <w:rsid w:val="005E3B4F"/>
    <w:rsid w:val="005E51CD"/>
    <w:rsid w:val="005E6B58"/>
    <w:rsid w:val="005E7929"/>
    <w:rsid w:val="005E7BEB"/>
    <w:rsid w:val="005F1B2F"/>
    <w:rsid w:val="005F1B8D"/>
    <w:rsid w:val="005F1C7E"/>
    <w:rsid w:val="005F1FCA"/>
    <w:rsid w:val="005F2095"/>
    <w:rsid w:val="005F3F93"/>
    <w:rsid w:val="005F4E63"/>
    <w:rsid w:val="005F5681"/>
    <w:rsid w:val="005F5A25"/>
    <w:rsid w:val="005F6022"/>
    <w:rsid w:val="005F68FF"/>
    <w:rsid w:val="005F6A75"/>
    <w:rsid w:val="005F78B0"/>
    <w:rsid w:val="005F7E5F"/>
    <w:rsid w:val="0060004E"/>
    <w:rsid w:val="0060037C"/>
    <w:rsid w:val="00600512"/>
    <w:rsid w:val="00600587"/>
    <w:rsid w:val="0060243A"/>
    <w:rsid w:val="006028A7"/>
    <w:rsid w:val="006032A8"/>
    <w:rsid w:val="006037EF"/>
    <w:rsid w:val="00603D85"/>
    <w:rsid w:val="006042B7"/>
    <w:rsid w:val="00604D9F"/>
    <w:rsid w:val="00604EEE"/>
    <w:rsid w:val="0060524E"/>
    <w:rsid w:val="006057DE"/>
    <w:rsid w:val="00605B14"/>
    <w:rsid w:val="00605DC5"/>
    <w:rsid w:val="006060AE"/>
    <w:rsid w:val="006064D4"/>
    <w:rsid w:val="00606527"/>
    <w:rsid w:val="00606750"/>
    <w:rsid w:val="00606E86"/>
    <w:rsid w:val="006076CB"/>
    <w:rsid w:val="0060774C"/>
    <w:rsid w:val="00607DCB"/>
    <w:rsid w:val="006105D0"/>
    <w:rsid w:val="00610D91"/>
    <w:rsid w:val="006121F7"/>
    <w:rsid w:val="0061246F"/>
    <w:rsid w:val="0061247C"/>
    <w:rsid w:val="0061261B"/>
    <w:rsid w:val="00613BF1"/>
    <w:rsid w:val="00615BB8"/>
    <w:rsid w:val="00616CCF"/>
    <w:rsid w:val="00616F7B"/>
    <w:rsid w:val="00617D73"/>
    <w:rsid w:val="0062025B"/>
    <w:rsid w:val="0062347C"/>
    <w:rsid w:val="0062362C"/>
    <w:rsid w:val="00623FEE"/>
    <w:rsid w:val="00626A5C"/>
    <w:rsid w:val="00626FCB"/>
    <w:rsid w:val="0062796C"/>
    <w:rsid w:val="00627A2B"/>
    <w:rsid w:val="00630411"/>
    <w:rsid w:val="00630603"/>
    <w:rsid w:val="00631336"/>
    <w:rsid w:val="00631B51"/>
    <w:rsid w:val="00632A8D"/>
    <w:rsid w:val="00632AD7"/>
    <w:rsid w:val="006340B0"/>
    <w:rsid w:val="0063436E"/>
    <w:rsid w:val="00634DDA"/>
    <w:rsid w:val="0063529C"/>
    <w:rsid w:val="006353E5"/>
    <w:rsid w:val="00635A96"/>
    <w:rsid w:val="0063759F"/>
    <w:rsid w:val="00637620"/>
    <w:rsid w:val="00637999"/>
    <w:rsid w:val="00637E6E"/>
    <w:rsid w:val="006406F3"/>
    <w:rsid w:val="00641579"/>
    <w:rsid w:val="00641629"/>
    <w:rsid w:val="00641FBD"/>
    <w:rsid w:val="00643476"/>
    <w:rsid w:val="00644547"/>
    <w:rsid w:val="006448CE"/>
    <w:rsid w:val="00644B43"/>
    <w:rsid w:val="006472F6"/>
    <w:rsid w:val="00647C81"/>
    <w:rsid w:val="0065008E"/>
    <w:rsid w:val="006510E2"/>
    <w:rsid w:val="006511D7"/>
    <w:rsid w:val="00651754"/>
    <w:rsid w:val="00651AEE"/>
    <w:rsid w:val="00652798"/>
    <w:rsid w:val="00652BC4"/>
    <w:rsid w:val="00653C1A"/>
    <w:rsid w:val="0065425D"/>
    <w:rsid w:val="00654315"/>
    <w:rsid w:val="00654A1A"/>
    <w:rsid w:val="00654F90"/>
    <w:rsid w:val="0065547F"/>
    <w:rsid w:val="006569E5"/>
    <w:rsid w:val="00657E49"/>
    <w:rsid w:val="0066103B"/>
    <w:rsid w:val="0066149E"/>
    <w:rsid w:val="00662E10"/>
    <w:rsid w:val="00664965"/>
    <w:rsid w:val="00665135"/>
    <w:rsid w:val="00665782"/>
    <w:rsid w:val="00665C79"/>
    <w:rsid w:val="00667157"/>
    <w:rsid w:val="006676D1"/>
    <w:rsid w:val="006677EE"/>
    <w:rsid w:val="00670904"/>
    <w:rsid w:val="00670A63"/>
    <w:rsid w:val="00671817"/>
    <w:rsid w:val="00672D33"/>
    <w:rsid w:val="00673726"/>
    <w:rsid w:val="00674BF9"/>
    <w:rsid w:val="00675D17"/>
    <w:rsid w:val="006765AB"/>
    <w:rsid w:val="00677723"/>
    <w:rsid w:val="0067773D"/>
    <w:rsid w:val="006807DC"/>
    <w:rsid w:val="006813A3"/>
    <w:rsid w:val="006821C5"/>
    <w:rsid w:val="00682FAE"/>
    <w:rsid w:val="006831A4"/>
    <w:rsid w:val="006834A4"/>
    <w:rsid w:val="00684370"/>
    <w:rsid w:val="0068439A"/>
    <w:rsid w:val="006849CE"/>
    <w:rsid w:val="00684A7F"/>
    <w:rsid w:val="00685947"/>
    <w:rsid w:val="00685B43"/>
    <w:rsid w:val="00685EC0"/>
    <w:rsid w:val="0068675E"/>
    <w:rsid w:val="00687DC4"/>
    <w:rsid w:val="00687E26"/>
    <w:rsid w:val="00690C53"/>
    <w:rsid w:val="00691C9D"/>
    <w:rsid w:val="00693DD7"/>
    <w:rsid w:val="006941E7"/>
    <w:rsid w:val="00694BB0"/>
    <w:rsid w:val="006959CA"/>
    <w:rsid w:val="006977EC"/>
    <w:rsid w:val="00697BD1"/>
    <w:rsid w:val="006A0B05"/>
    <w:rsid w:val="006A0B6E"/>
    <w:rsid w:val="006A1B4A"/>
    <w:rsid w:val="006A2C9A"/>
    <w:rsid w:val="006A2DBF"/>
    <w:rsid w:val="006A3399"/>
    <w:rsid w:val="006A3BE6"/>
    <w:rsid w:val="006A652A"/>
    <w:rsid w:val="006A6ADB"/>
    <w:rsid w:val="006A6D08"/>
    <w:rsid w:val="006A73DE"/>
    <w:rsid w:val="006B011C"/>
    <w:rsid w:val="006B0567"/>
    <w:rsid w:val="006B0593"/>
    <w:rsid w:val="006B15DA"/>
    <w:rsid w:val="006B1C6D"/>
    <w:rsid w:val="006B2300"/>
    <w:rsid w:val="006B252A"/>
    <w:rsid w:val="006B2A2F"/>
    <w:rsid w:val="006B2DCA"/>
    <w:rsid w:val="006B3272"/>
    <w:rsid w:val="006B35B2"/>
    <w:rsid w:val="006B3FBF"/>
    <w:rsid w:val="006B4074"/>
    <w:rsid w:val="006B4635"/>
    <w:rsid w:val="006B64E9"/>
    <w:rsid w:val="006C06F9"/>
    <w:rsid w:val="006C0FF8"/>
    <w:rsid w:val="006C1767"/>
    <w:rsid w:val="006C184E"/>
    <w:rsid w:val="006C1919"/>
    <w:rsid w:val="006C20E6"/>
    <w:rsid w:val="006C2D9B"/>
    <w:rsid w:val="006C309E"/>
    <w:rsid w:val="006C452F"/>
    <w:rsid w:val="006C4E10"/>
    <w:rsid w:val="006C742D"/>
    <w:rsid w:val="006D0342"/>
    <w:rsid w:val="006D07FE"/>
    <w:rsid w:val="006D100A"/>
    <w:rsid w:val="006D1251"/>
    <w:rsid w:val="006D181B"/>
    <w:rsid w:val="006D1FC7"/>
    <w:rsid w:val="006D2D7D"/>
    <w:rsid w:val="006D3308"/>
    <w:rsid w:val="006D4730"/>
    <w:rsid w:val="006D498B"/>
    <w:rsid w:val="006D599B"/>
    <w:rsid w:val="006D5DAE"/>
    <w:rsid w:val="006D5E05"/>
    <w:rsid w:val="006D66F9"/>
    <w:rsid w:val="006D69AA"/>
    <w:rsid w:val="006D73D9"/>
    <w:rsid w:val="006E0011"/>
    <w:rsid w:val="006E0829"/>
    <w:rsid w:val="006E0C7A"/>
    <w:rsid w:val="006E0CC8"/>
    <w:rsid w:val="006E11B8"/>
    <w:rsid w:val="006E12B8"/>
    <w:rsid w:val="006E1600"/>
    <w:rsid w:val="006E22D4"/>
    <w:rsid w:val="006E22EE"/>
    <w:rsid w:val="006E3521"/>
    <w:rsid w:val="006E4ECE"/>
    <w:rsid w:val="006E4FA6"/>
    <w:rsid w:val="006E5AAC"/>
    <w:rsid w:val="006E660F"/>
    <w:rsid w:val="006E7285"/>
    <w:rsid w:val="006E73D8"/>
    <w:rsid w:val="006F0519"/>
    <w:rsid w:val="006F0679"/>
    <w:rsid w:val="006F0D52"/>
    <w:rsid w:val="006F2465"/>
    <w:rsid w:val="006F3863"/>
    <w:rsid w:val="006F3CEE"/>
    <w:rsid w:val="006F472D"/>
    <w:rsid w:val="006F4F3B"/>
    <w:rsid w:val="006F57D2"/>
    <w:rsid w:val="006F622B"/>
    <w:rsid w:val="006F6FDC"/>
    <w:rsid w:val="00700679"/>
    <w:rsid w:val="007018AA"/>
    <w:rsid w:val="0070380C"/>
    <w:rsid w:val="00703FE8"/>
    <w:rsid w:val="00704A41"/>
    <w:rsid w:val="00705290"/>
    <w:rsid w:val="0070667D"/>
    <w:rsid w:val="00706EAD"/>
    <w:rsid w:val="007071A5"/>
    <w:rsid w:val="00707384"/>
    <w:rsid w:val="0070782F"/>
    <w:rsid w:val="00707A98"/>
    <w:rsid w:val="00710227"/>
    <w:rsid w:val="0071062B"/>
    <w:rsid w:val="0071063F"/>
    <w:rsid w:val="00710ABC"/>
    <w:rsid w:val="00711DB4"/>
    <w:rsid w:val="007125E3"/>
    <w:rsid w:val="0071261C"/>
    <w:rsid w:val="007126C9"/>
    <w:rsid w:val="00712B9D"/>
    <w:rsid w:val="0071470E"/>
    <w:rsid w:val="007148DF"/>
    <w:rsid w:val="007159E5"/>
    <w:rsid w:val="007161BC"/>
    <w:rsid w:val="007165B5"/>
    <w:rsid w:val="007178B3"/>
    <w:rsid w:val="00717B01"/>
    <w:rsid w:val="007203F9"/>
    <w:rsid w:val="0072063F"/>
    <w:rsid w:val="00720A5D"/>
    <w:rsid w:val="00720BB7"/>
    <w:rsid w:val="00721125"/>
    <w:rsid w:val="0072152C"/>
    <w:rsid w:val="00721731"/>
    <w:rsid w:val="007217DA"/>
    <w:rsid w:val="00722A1F"/>
    <w:rsid w:val="00723174"/>
    <w:rsid w:val="007238AB"/>
    <w:rsid w:val="00723AA2"/>
    <w:rsid w:val="00724502"/>
    <w:rsid w:val="00724C9C"/>
    <w:rsid w:val="0072657D"/>
    <w:rsid w:val="00726887"/>
    <w:rsid w:val="007269F9"/>
    <w:rsid w:val="00726E71"/>
    <w:rsid w:val="0072794D"/>
    <w:rsid w:val="00727F5F"/>
    <w:rsid w:val="00727F89"/>
    <w:rsid w:val="00730DDB"/>
    <w:rsid w:val="0073193D"/>
    <w:rsid w:val="00735176"/>
    <w:rsid w:val="0073668C"/>
    <w:rsid w:val="0073682C"/>
    <w:rsid w:val="00736917"/>
    <w:rsid w:val="00737FEC"/>
    <w:rsid w:val="0074066D"/>
    <w:rsid w:val="00741433"/>
    <w:rsid w:val="007414A9"/>
    <w:rsid w:val="00741E8C"/>
    <w:rsid w:val="0074267B"/>
    <w:rsid w:val="00743C40"/>
    <w:rsid w:val="00744AF3"/>
    <w:rsid w:val="00744CDD"/>
    <w:rsid w:val="007453B1"/>
    <w:rsid w:val="007458F9"/>
    <w:rsid w:val="007500E6"/>
    <w:rsid w:val="00750971"/>
    <w:rsid w:val="0075097C"/>
    <w:rsid w:val="00750ABC"/>
    <w:rsid w:val="00750D18"/>
    <w:rsid w:val="00751F22"/>
    <w:rsid w:val="00752357"/>
    <w:rsid w:val="00753152"/>
    <w:rsid w:val="00753FD1"/>
    <w:rsid w:val="007544B1"/>
    <w:rsid w:val="00754791"/>
    <w:rsid w:val="00754893"/>
    <w:rsid w:val="0075554D"/>
    <w:rsid w:val="00755583"/>
    <w:rsid w:val="00755971"/>
    <w:rsid w:val="00755E5F"/>
    <w:rsid w:val="007607EC"/>
    <w:rsid w:val="00760BB8"/>
    <w:rsid w:val="00763405"/>
    <w:rsid w:val="00763A3F"/>
    <w:rsid w:val="007647B4"/>
    <w:rsid w:val="007647C1"/>
    <w:rsid w:val="0076492C"/>
    <w:rsid w:val="00766817"/>
    <w:rsid w:val="00766990"/>
    <w:rsid w:val="00766A47"/>
    <w:rsid w:val="00766D16"/>
    <w:rsid w:val="00766E4B"/>
    <w:rsid w:val="00767FA3"/>
    <w:rsid w:val="00770354"/>
    <w:rsid w:val="007705B6"/>
    <w:rsid w:val="00770D1A"/>
    <w:rsid w:val="00770F9F"/>
    <w:rsid w:val="007712D5"/>
    <w:rsid w:val="00772EEE"/>
    <w:rsid w:val="0077333C"/>
    <w:rsid w:val="007733E4"/>
    <w:rsid w:val="00774D85"/>
    <w:rsid w:val="0077529F"/>
    <w:rsid w:val="00775A0B"/>
    <w:rsid w:val="007765FE"/>
    <w:rsid w:val="00777BAD"/>
    <w:rsid w:val="00780448"/>
    <w:rsid w:val="00780AAD"/>
    <w:rsid w:val="00780FBD"/>
    <w:rsid w:val="00781381"/>
    <w:rsid w:val="00781D0B"/>
    <w:rsid w:val="00782119"/>
    <w:rsid w:val="007836AD"/>
    <w:rsid w:val="00784771"/>
    <w:rsid w:val="007847DE"/>
    <w:rsid w:val="007859E0"/>
    <w:rsid w:val="00786881"/>
    <w:rsid w:val="007871EB"/>
    <w:rsid w:val="0078734A"/>
    <w:rsid w:val="00787AB7"/>
    <w:rsid w:val="007907FE"/>
    <w:rsid w:val="007910EF"/>
    <w:rsid w:val="00791E4E"/>
    <w:rsid w:val="00792F0E"/>
    <w:rsid w:val="0079395D"/>
    <w:rsid w:val="0079417E"/>
    <w:rsid w:val="0079526D"/>
    <w:rsid w:val="007964EA"/>
    <w:rsid w:val="0079668E"/>
    <w:rsid w:val="0079728A"/>
    <w:rsid w:val="0079754C"/>
    <w:rsid w:val="00797D73"/>
    <w:rsid w:val="007A1C6C"/>
    <w:rsid w:val="007A2046"/>
    <w:rsid w:val="007A2505"/>
    <w:rsid w:val="007A2841"/>
    <w:rsid w:val="007A2B6B"/>
    <w:rsid w:val="007A3912"/>
    <w:rsid w:val="007A3E44"/>
    <w:rsid w:val="007A4B58"/>
    <w:rsid w:val="007A55D7"/>
    <w:rsid w:val="007A646F"/>
    <w:rsid w:val="007A6714"/>
    <w:rsid w:val="007A712E"/>
    <w:rsid w:val="007B0095"/>
    <w:rsid w:val="007B02C4"/>
    <w:rsid w:val="007B069E"/>
    <w:rsid w:val="007B14BC"/>
    <w:rsid w:val="007B19AC"/>
    <w:rsid w:val="007B1E26"/>
    <w:rsid w:val="007B2034"/>
    <w:rsid w:val="007B232C"/>
    <w:rsid w:val="007B24AA"/>
    <w:rsid w:val="007B25AD"/>
    <w:rsid w:val="007B2D19"/>
    <w:rsid w:val="007B505F"/>
    <w:rsid w:val="007B5BF3"/>
    <w:rsid w:val="007B5BFE"/>
    <w:rsid w:val="007B69C6"/>
    <w:rsid w:val="007B736D"/>
    <w:rsid w:val="007C00B2"/>
    <w:rsid w:val="007C1657"/>
    <w:rsid w:val="007C27EB"/>
    <w:rsid w:val="007C34FB"/>
    <w:rsid w:val="007C40DB"/>
    <w:rsid w:val="007C44A0"/>
    <w:rsid w:val="007C4B96"/>
    <w:rsid w:val="007C5CA4"/>
    <w:rsid w:val="007C65FB"/>
    <w:rsid w:val="007D0D5D"/>
    <w:rsid w:val="007D19CE"/>
    <w:rsid w:val="007D27BA"/>
    <w:rsid w:val="007D3639"/>
    <w:rsid w:val="007D3F4A"/>
    <w:rsid w:val="007D4638"/>
    <w:rsid w:val="007D49E4"/>
    <w:rsid w:val="007D4B51"/>
    <w:rsid w:val="007D5FDB"/>
    <w:rsid w:val="007D7F7A"/>
    <w:rsid w:val="007E0E82"/>
    <w:rsid w:val="007E16F3"/>
    <w:rsid w:val="007E1F26"/>
    <w:rsid w:val="007E23B7"/>
    <w:rsid w:val="007E422C"/>
    <w:rsid w:val="007E44DA"/>
    <w:rsid w:val="007E4F3F"/>
    <w:rsid w:val="007E4F7B"/>
    <w:rsid w:val="007E5467"/>
    <w:rsid w:val="007E6426"/>
    <w:rsid w:val="007E6735"/>
    <w:rsid w:val="007E6D12"/>
    <w:rsid w:val="007E7528"/>
    <w:rsid w:val="007F00A1"/>
    <w:rsid w:val="007F0356"/>
    <w:rsid w:val="007F0451"/>
    <w:rsid w:val="007F0952"/>
    <w:rsid w:val="007F18CC"/>
    <w:rsid w:val="007F1B3C"/>
    <w:rsid w:val="007F1E91"/>
    <w:rsid w:val="007F210F"/>
    <w:rsid w:val="007F21B9"/>
    <w:rsid w:val="007F264B"/>
    <w:rsid w:val="007F3175"/>
    <w:rsid w:val="007F3463"/>
    <w:rsid w:val="007F3E22"/>
    <w:rsid w:val="007F55A8"/>
    <w:rsid w:val="007F56A4"/>
    <w:rsid w:val="007F5ED4"/>
    <w:rsid w:val="007F7F28"/>
    <w:rsid w:val="008037D1"/>
    <w:rsid w:val="0080572E"/>
    <w:rsid w:val="00807663"/>
    <w:rsid w:val="00807959"/>
    <w:rsid w:val="00807D17"/>
    <w:rsid w:val="0081024D"/>
    <w:rsid w:val="008108C1"/>
    <w:rsid w:val="00810AAD"/>
    <w:rsid w:val="008126C7"/>
    <w:rsid w:val="00812D1B"/>
    <w:rsid w:val="00813A40"/>
    <w:rsid w:val="0081495E"/>
    <w:rsid w:val="00814C6C"/>
    <w:rsid w:val="00815510"/>
    <w:rsid w:val="00816FE5"/>
    <w:rsid w:val="0081720D"/>
    <w:rsid w:val="00820966"/>
    <w:rsid w:val="00820A0C"/>
    <w:rsid w:val="00825C97"/>
    <w:rsid w:val="00827569"/>
    <w:rsid w:val="00827F90"/>
    <w:rsid w:val="008304C8"/>
    <w:rsid w:val="00830C63"/>
    <w:rsid w:val="00830CFD"/>
    <w:rsid w:val="00831192"/>
    <w:rsid w:val="008324DA"/>
    <w:rsid w:val="008341BA"/>
    <w:rsid w:val="00834B0B"/>
    <w:rsid w:val="008355D3"/>
    <w:rsid w:val="00836757"/>
    <w:rsid w:val="00836917"/>
    <w:rsid w:val="00836CF1"/>
    <w:rsid w:val="00837B3B"/>
    <w:rsid w:val="00837F6A"/>
    <w:rsid w:val="00841027"/>
    <w:rsid w:val="00842A09"/>
    <w:rsid w:val="0084385D"/>
    <w:rsid w:val="008463A8"/>
    <w:rsid w:val="0084647B"/>
    <w:rsid w:val="00850015"/>
    <w:rsid w:val="00850E0E"/>
    <w:rsid w:val="00850E6F"/>
    <w:rsid w:val="008511FD"/>
    <w:rsid w:val="0085419C"/>
    <w:rsid w:val="00854545"/>
    <w:rsid w:val="0085531B"/>
    <w:rsid w:val="0085548F"/>
    <w:rsid w:val="00857477"/>
    <w:rsid w:val="0086077F"/>
    <w:rsid w:val="00860D42"/>
    <w:rsid w:val="00860FD0"/>
    <w:rsid w:val="008611EB"/>
    <w:rsid w:val="00861EEC"/>
    <w:rsid w:val="008627DA"/>
    <w:rsid w:val="00862C37"/>
    <w:rsid w:val="00863916"/>
    <w:rsid w:val="00864378"/>
    <w:rsid w:val="008646D8"/>
    <w:rsid w:val="00865338"/>
    <w:rsid w:val="00865587"/>
    <w:rsid w:val="008667E4"/>
    <w:rsid w:val="00866A06"/>
    <w:rsid w:val="00867289"/>
    <w:rsid w:val="0086746B"/>
    <w:rsid w:val="0086770D"/>
    <w:rsid w:val="008709BD"/>
    <w:rsid w:val="00870FD3"/>
    <w:rsid w:val="00870FDC"/>
    <w:rsid w:val="00871A3F"/>
    <w:rsid w:val="00871C4E"/>
    <w:rsid w:val="008725FD"/>
    <w:rsid w:val="00873397"/>
    <w:rsid w:val="00873B5F"/>
    <w:rsid w:val="00873F02"/>
    <w:rsid w:val="0087426A"/>
    <w:rsid w:val="008753A4"/>
    <w:rsid w:val="00877702"/>
    <w:rsid w:val="00880197"/>
    <w:rsid w:val="00880410"/>
    <w:rsid w:val="008809E5"/>
    <w:rsid w:val="00881572"/>
    <w:rsid w:val="00881B83"/>
    <w:rsid w:val="00882D8C"/>
    <w:rsid w:val="00882F0A"/>
    <w:rsid w:val="008840E7"/>
    <w:rsid w:val="00884945"/>
    <w:rsid w:val="008850D1"/>
    <w:rsid w:val="00885CD4"/>
    <w:rsid w:val="00886683"/>
    <w:rsid w:val="008866C7"/>
    <w:rsid w:val="0088728A"/>
    <w:rsid w:val="0088742C"/>
    <w:rsid w:val="00887786"/>
    <w:rsid w:val="008878BD"/>
    <w:rsid w:val="008879F5"/>
    <w:rsid w:val="00887F40"/>
    <w:rsid w:val="0089084E"/>
    <w:rsid w:val="0089176C"/>
    <w:rsid w:val="0089191A"/>
    <w:rsid w:val="00891978"/>
    <w:rsid w:val="00891B53"/>
    <w:rsid w:val="00891DCE"/>
    <w:rsid w:val="00892232"/>
    <w:rsid w:val="00892917"/>
    <w:rsid w:val="00892E71"/>
    <w:rsid w:val="00893A02"/>
    <w:rsid w:val="00893F35"/>
    <w:rsid w:val="00893F68"/>
    <w:rsid w:val="008948F4"/>
    <w:rsid w:val="008955B1"/>
    <w:rsid w:val="00896C89"/>
    <w:rsid w:val="00897A03"/>
    <w:rsid w:val="008A1972"/>
    <w:rsid w:val="008A199D"/>
    <w:rsid w:val="008A1B1B"/>
    <w:rsid w:val="008A2224"/>
    <w:rsid w:val="008A2818"/>
    <w:rsid w:val="008A2AA8"/>
    <w:rsid w:val="008A2E85"/>
    <w:rsid w:val="008A36CB"/>
    <w:rsid w:val="008A3980"/>
    <w:rsid w:val="008A3ACC"/>
    <w:rsid w:val="008A3F67"/>
    <w:rsid w:val="008A4551"/>
    <w:rsid w:val="008A5D25"/>
    <w:rsid w:val="008A70A8"/>
    <w:rsid w:val="008A70B4"/>
    <w:rsid w:val="008A7B2B"/>
    <w:rsid w:val="008A7DB0"/>
    <w:rsid w:val="008A7F78"/>
    <w:rsid w:val="008B05F2"/>
    <w:rsid w:val="008B1335"/>
    <w:rsid w:val="008B3163"/>
    <w:rsid w:val="008B41F3"/>
    <w:rsid w:val="008B56B6"/>
    <w:rsid w:val="008B58C7"/>
    <w:rsid w:val="008B5AA3"/>
    <w:rsid w:val="008B6800"/>
    <w:rsid w:val="008B6C58"/>
    <w:rsid w:val="008B71B0"/>
    <w:rsid w:val="008B7209"/>
    <w:rsid w:val="008B72CA"/>
    <w:rsid w:val="008B79F0"/>
    <w:rsid w:val="008B7A65"/>
    <w:rsid w:val="008C0B6A"/>
    <w:rsid w:val="008C0EE5"/>
    <w:rsid w:val="008C0F6E"/>
    <w:rsid w:val="008C13D7"/>
    <w:rsid w:val="008C1B33"/>
    <w:rsid w:val="008C20EC"/>
    <w:rsid w:val="008C24ED"/>
    <w:rsid w:val="008C2807"/>
    <w:rsid w:val="008C307D"/>
    <w:rsid w:val="008C3126"/>
    <w:rsid w:val="008C5320"/>
    <w:rsid w:val="008C61E0"/>
    <w:rsid w:val="008C65BA"/>
    <w:rsid w:val="008D11BB"/>
    <w:rsid w:val="008D16DD"/>
    <w:rsid w:val="008D183A"/>
    <w:rsid w:val="008D1CD4"/>
    <w:rsid w:val="008D35DF"/>
    <w:rsid w:val="008D3DF2"/>
    <w:rsid w:val="008D4696"/>
    <w:rsid w:val="008D5922"/>
    <w:rsid w:val="008D5940"/>
    <w:rsid w:val="008D732B"/>
    <w:rsid w:val="008D7AE4"/>
    <w:rsid w:val="008E03B8"/>
    <w:rsid w:val="008E0F61"/>
    <w:rsid w:val="008E30E5"/>
    <w:rsid w:val="008E34FE"/>
    <w:rsid w:val="008E4B4C"/>
    <w:rsid w:val="008E52F6"/>
    <w:rsid w:val="008E5913"/>
    <w:rsid w:val="008E5F11"/>
    <w:rsid w:val="008E7D23"/>
    <w:rsid w:val="008E7D91"/>
    <w:rsid w:val="008F0230"/>
    <w:rsid w:val="008F05C7"/>
    <w:rsid w:val="008F0EB7"/>
    <w:rsid w:val="008F1C3C"/>
    <w:rsid w:val="008F32E3"/>
    <w:rsid w:val="008F3D70"/>
    <w:rsid w:val="008F4A0C"/>
    <w:rsid w:val="008F5726"/>
    <w:rsid w:val="008F7755"/>
    <w:rsid w:val="0090091E"/>
    <w:rsid w:val="00900BCC"/>
    <w:rsid w:val="0090153F"/>
    <w:rsid w:val="00901973"/>
    <w:rsid w:val="00901A3D"/>
    <w:rsid w:val="00903591"/>
    <w:rsid w:val="00903653"/>
    <w:rsid w:val="00903662"/>
    <w:rsid w:val="0090373D"/>
    <w:rsid w:val="00903AB2"/>
    <w:rsid w:val="00904675"/>
    <w:rsid w:val="00905130"/>
    <w:rsid w:val="00905F57"/>
    <w:rsid w:val="00906662"/>
    <w:rsid w:val="0090680D"/>
    <w:rsid w:val="009068C9"/>
    <w:rsid w:val="00911D1D"/>
    <w:rsid w:val="009125F3"/>
    <w:rsid w:val="00912850"/>
    <w:rsid w:val="0091286D"/>
    <w:rsid w:val="00912CE5"/>
    <w:rsid w:val="0091354F"/>
    <w:rsid w:val="00913550"/>
    <w:rsid w:val="00914F87"/>
    <w:rsid w:val="009150EE"/>
    <w:rsid w:val="00915BF2"/>
    <w:rsid w:val="0091638E"/>
    <w:rsid w:val="00916A57"/>
    <w:rsid w:val="00916B55"/>
    <w:rsid w:val="00917013"/>
    <w:rsid w:val="00917BA6"/>
    <w:rsid w:val="00920115"/>
    <w:rsid w:val="00920C50"/>
    <w:rsid w:val="00922713"/>
    <w:rsid w:val="0092380E"/>
    <w:rsid w:val="00923D74"/>
    <w:rsid w:val="0092486D"/>
    <w:rsid w:val="009254E9"/>
    <w:rsid w:val="00926312"/>
    <w:rsid w:val="00926644"/>
    <w:rsid w:val="00927048"/>
    <w:rsid w:val="009303CF"/>
    <w:rsid w:val="00930564"/>
    <w:rsid w:val="00930A00"/>
    <w:rsid w:val="0093135F"/>
    <w:rsid w:val="009320B6"/>
    <w:rsid w:val="009326EF"/>
    <w:rsid w:val="00935382"/>
    <w:rsid w:val="00940104"/>
    <w:rsid w:val="0094041A"/>
    <w:rsid w:val="00940E3C"/>
    <w:rsid w:val="009413B8"/>
    <w:rsid w:val="00941573"/>
    <w:rsid w:val="009416A2"/>
    <w:rsid w:val="00942525"/>
    <w:rsid w:val="00942EF8"/>
    <w:rsid w:val="00943130"/>
    <w:rsid w:val="009439E2"/>
    <w:rsid w:val="00943E6C"/>
    <w:rsid w:val="00944BE7"/>
    <w:rsid w:val="009451EC"/>
    <w:rsid w:val="00945DE7"/>
    <w:rsid w:val="009470DB"/>
    <w:rsid w:val="0094729A"/>
    <w:rsid w:val="009479F2"/>
    <w:rsid w:val="0095032A"/>
    <w:rsid w:val="00950950"/>
    <w:rsid w:val="00950984"/>
    <w:rsid w:val="00950BD0"/>
    <w:rsid w:val="00951170"/>
    <w:rsid w:val="009514F3"/>
    <w:rsid w:val="00952D15"/>
    <w:rsid w:val="00952D73"/>
    <w:rsid w:val="00953659"/>
    <w:rsid w:val="00953B78"/>
    <w:rsid w:val="00953C11"/>
    <w:rsid w:val="00953C14"/>
    <w:rsid w:val="00954CEC"/>
    <w:rsid w:val="00954FC5"/>
    <w:rsid w:val="00955A77"/>
    <w:rsid w:val="0095679C"/>
    <w:rsid w:val="009607AB"/>
    <w:rsid w:val="00961FF2"/>
    <w:rsid w:val="00962711"/>
    <w:rsid w:val="0096285C"/>
    <w:rsid w:val="00962C33"/>
    <w:rsid w:val="00962F73"/>
    <w:rsid w:val="00963621"/>
    <w:rsid w:val="009640C5"/>
    <w:rsid w:val="00965150"/>
    <w:rsid w:val="00965596"/>
    <w:rsid w:val="00965B15"/>
    <w:rsid w:val="00965DC4"/>
    <w:rsid w:val="009661B6"/>
    <w:rsid w:val="0096645D"/>
    <w:rsid w:val="00966782"/>
    <w:rsid w:val="0096743A"/>
    <w:rsid w:val="00971270"/>
    <w:rsid w:val="00971439"/>
    <w:rsid w:val="009719F6"/>
    <w:rsid w:val="009724BD"/>
    <w:rsid w:val="00972768"/>
    <w:rsid w:val="00973EAA"/>
    <w:rsid w:val="009742BB"/>
    <w:rsid w:val="00974361"/>
    <w:rsid w:val="009752DB"/>
    <w:rsid w:val="00975481"/>
    <w:rsid w:val="00977207"/>
    <w:rsid w:val="009775C5"/>
    <w:rsid w:val="00980066"/>
    <w:rsid w:val="009806D1"/>
    <w:rsid w:val="009812D1"/>
    <w:rsid w:val="0098185A"/>
    <w:rsid w:val="00983EA0"/>
    <w:rsid w:val="00986682"/>
    <w:rsid w:val="00987846"/>
    <w:rsid w:val="009917DD"/>
    <w:rsid w:val="00991C41"/>
    <w:rsid w:val="00992621"/>
    <w:rsid w:val="00992BC5"/>
    <w:rsid w:val="00994E33"/>
    <w:rsid w:val="00995309"/>
    <w:rsid w:val="009960C3"/>
    <w:rsid w:val="00996BB2"/>
    <w:rsid w:val="00997697"/>
    <w:rsid w:val="0099796B"/>
    <w:rsid w:val="009979D7"/>
    <w:rsid w:val="009A0BD3"/>
    <w:rsid w:val="009A0F77"/>
    <w:rsid w:val="009A18E2"/>
    <w:rsid w:val="009A1D98"/>
    <w:rsid w:val="009A1F82"/>
    <w:rsid w:val="009A217F"/>
    <w:rsid w:val="009A22A5"/>
    <w:rsid w:val="009A3E5F"/>
    <w:rsid w:val="009A3F0A"/>
    <w:rsid w:val="009A436E"/>
    <w:rsid w:val="009A5962"/>
    <w:rsid w:val="009A646A"/>
    <w:rsid w:val="009A64B8"/>
    <w:rsid w:val="009A6D1E"/>
    <w:rsid w:val="009A739D"/>
    <w:rsid w:val="009B1E14"/>
    <w:rsid w:val="009B243D"/>
    <w:rsid w:val="009B3326"/>
    <w:rsid w:val="009B54A8"/>
    <w:rsid w:val="009B5580"/>
    <w:rsid w:val="009B5AA0"/>
    <w:rsid w:val="009B5B9D"/>
    <w:rsid w:val="009B5E4F"/>
    <w:rsid w:val="009B73DC"/>
    <w:rsid w:val="009C01E7"/>
    <w:rsid w:val="009C099B"/>
    <w:rsid w:val="009C0A14"/>
    <w:rsid w:val="009C0CA6"/>
    <w:rsid w:val="009C0D06"/>
    <w:rsid w:val="009C230C"/>
    <w:rsid w:val="009C31C6"/>
    <w:rsid w:val="009C3486"/>
    <w:rsid w:val="009C36A8"/>
    <w:rsid w:val="009C3CA2"/>
    <w:rsid w:val="009C3D4C"/>
    <w:rsid w:val="009C51C2"/>
    <w:rsid w:val="009C58E5"/>
    <w:rsid w:val="009C6114"/>
    <w:rsid w:val="009C6899"/>
    <w:rsid w:val="009C68AC"/>
    <w:rsid w:val="009D178A"/>
    <w:rsid w:val="009D1B03"/>
    <w:rsid w:val="009D22F4"/>
    <w:rsid w:val="009D315A"/>
    <w:rsid w:val="009D3649"/>
    <w:rsid w:val="009D538C"/>
    <w:rsid w:val="009D5835"/>
    <w:rsid w:val="009E00CB"/>
    <w:rsid w:val="009E00E5"/>
    <w:rsid w:val="009E0A71"/>
    <w:rsid w:val="009E1321"/>
    <w:rsid w:val="009E1D65"/>
    <w:rsid w:val="009E49C4"/>
    <w:rsid w:val="009E4A30"/>
    <w:rsid w:val="009E54F2"/>
    <w:rsid w:val="009E6510"/>
    <w:rsid w:val="009E6810"/>
    <w:rsid w:val="009E7FCD"/>
    <w:rsid w:val="009F0BEF"/>
    <w:rsid w:val="009F3737"/>
    <w:rsid w:val="009F3CB3"/>
    <w:rsid w:val="009F3E7C"/>
    <w:rsid w:val="009F40C6"/>
    <w:rsid w:val="009F4423"/>
    <w:rsid w:val="009F5756"/>
    <w:rsid w:val="009F611D"/>
    <w:rsid w:val="009F7080"/>
    <w:rsid w:val="009F762B"/>
    <w:rsid w:val="009F7766"/>
    <w:rsid w:val="009F7E45"/>
    <w:rsid w:val="00A008DB"/>
    <w:rsid w:val="00A00AA7"/>
    <w:rsid w:val="00A00F2D"/>
    <w:rsid w:val="00A0260B"/>
    <w:rsid w:val="00A02A5D"/>
    <w:rsid w:val="00A03B08"/>
    <w:rsid w:val="00A04498"/>
    <w:rsid w:val="00A04D91"/>
    <w:rsid w:val="00A05301"/>
    <w:rsid w:val="00A056DB"/>
    <w:rsid w:val="00A05C84"/>
    <w:rsid w:val="00A07AF0"/>
    <w:rsid w:val="00A1010F"/>
    <w:rsid w:val="00A108C4"/>
    <w:rsid w:val="00A10BA4"/>
    <w:rsid w:val="00A1150E"/>
    <w:rsid w:val="00A12A94"/>
    <w:rsid w:val="00A147BD"/>
    <w:rsid w:val="00A14EA7"/>
    <w:rsid w:val="00A14F84"/>
    <w:rsid w:val="00A15EEE"/>
    <w:rsid w:val="00A15FDF"/>
    <w:rsid w:val="00A16467"/>
    <w:rsid w:val="00A1666F"/>
    <w:rsid w:val="00A16CFA"/>
    <w:rsid w:val="00A16E65"/>
    <w:rsid w:val="00A17889"/>
    <w:rsid w:val="00A20572"/>
    <w:rsid w:val="00A20F0C"/>
    <w:rsid w:val="00A21A36"/>
    <w:rsid w:val="00A230A2"/>
    <w:rsid w:val="00A23B9E"/>
    <w:rsid w:val="00A23EEF"/>
    <w:rsid w:val="00A24796"/>
    <w:rsid w:val="00A258EB"/>
    <w:rsid w:val="00A267EC"/>
    <w:rsid w:val="00A26D93"/>
    <w:rsid w:val="00A26D9B"/>
    <w:rsid w:val="00A30E5B"/>
    <w:rsid w:val="00A32938"/>
    <w:rsid w:val="00A329E0"/>
    <w:rsid w:val="00A330C3"/>
    <w:rsid w:val="00A34056"/>
    <w:rsid w:val="00A35280"/>
    <w:rsid w:val="00A353F1"/>
    <w:rsid w:val="00A35F52"/>
    <w:rsid w:val="00A3677D"/>
    <w:rsid w:val="00A36D45"/>
    <w:rsid w:val="00A36D91"/>
    <w:rsid w:val="00A3736C"/>
    <w:rsid w:val="00A408D7"/>
    <w:rsid w:val="00A40AC2"/>
    <w:rsid w:val="00A40DD7"/>
    <w:rsid w:val="00A418AD"/>
    <w:rsid w:val="00A421BB"/>
    <w:rsid w:val="00A4280A"/>
    <w:rsid w:val="00A435B6"/>
    <w:rsid w:val="00A45267"/>
    <w:rsid w:val="00A454E5"/>
    <w:rsid w:val="00A45614"/>
    <w:rsid w:val="00A45F76"/>
    <w:rsid w:val="00A4696F"/>
    <w:rsid w:val="00A470EF"/>
    <w:rsid w:val="00A47161"/>
    <w:rsid w:val="00A50ABB"/>
    <w:rsid w:val="00A512F6"/>
    <w:rsid w:val="00A51A63"/>
    <w:rsid w:val="00A52809"/>
    <w:rsid w:val="00A54752"/>
    <w:rsid w:val="00A54CCE"/>
    <w:rsid w:val="00A54F99"/>
    <w:rsid w:val="00A5506C"/>
    <w:rsid w:val="00A559AF"/>
    <w:rsid w:val="00A55E4E"/>
    <w:rsid w:val="00A56D12"/>
    <w:rsid w:val="00A574E2"/>
    <w:rsid w:val="00A57923"/>
    <w:rsid w:val="00A57E3A"/>
    <w:rsid w:val="00A61137"/>
    <w:rsid w:val="00A6134F"/>
    <w:rsid w:val="00A624DD"/>
    <w:rsid w:val="00A6294C"/>
    <w:rsid w:val="00A65A1C"/>
    <w:rsid w:val="00A65CD1"/>
    <w:rsid w:val="00A65E09"/>
    <w:rsid w:val="00A65E2A"/>
    <w:rsid w:val="00A66540"/>
    <w:rsid w:val="00A6714F"/>
    <w:rsid w:val="00A714C3"/>
    <w:rsid w:val="00A717AB"/>
    <w:rsid w:val="00A71E35"/>
    <w:rsid w:val="00A72115"/>
    <w:rsid w:val="00A74384"/>
    <w:rsid w:val="00A74AE5"/>
    <w:rsid w:val="00A74CA6"/>
    <w:rsid w:val="00A74F31"/>
    <w:rsid w:val="00A751B8"/>
    <w:rsid w:val="00A75A15"/>
    <w:rsid w:val="00A75A9D"/>
    <w:rsid w:val="00A75DF9"/>
    <w:rsid w:val="00A75FCD"/>
    <w:rsid w:val="00A76080"/>
    <w:rsid w:val="00A7621A"/>
    <w:rsid w:val="00A763A8"/>
    <w:rsid w:val="00A765C7"/>
    <w:rsid w:val="00A76EDA"/>
    <w:rsid w:val="00A81C4C"/>
    <w:rsid w:val="00A82C4B"/>
    <w:rsid w:val="00A83524"/>
    <w:rsid w:val="00A8564A"/>
    <w:rsid w:val="00A863F3"/>
    <w:rsid w:val="00A87C77"/>
    <w:rsid w:val="00A909C4"/>
    <w:rsid w:val="00A90F08"/>
    <w:rsid w:val="00A91E3A"/>
    <w:rsid w:val="00A928AE"/>
    <w:rsid w:val="00A92CA9"/>
    <w:rsid w:val="00A92ED9"/>
    <w:rsid w:val="00A934CF"/>
    <w:rsid w:val="00A93875"/>
    <w:rsid w:val="00A93BBB"/>
    <w:rsid w:val="00A9559D"/>
    <w:rsid w:val="00A961DC"/>
    <w:rsid w:val="00A961F3"/>
    <w:rsid w:val="00A96A18"/>
    <w:rsid w:val="00AA14F8"/>
    <w:rsid w:val="00AA1646"/>
    <w:rsid w:val="00AA213E"/>
    <w:rsid w:val="00AA52FE"/>
    <w:rsid w:val="00AA5B4D"/>
    <w:rsid w:val="00AA5F9A"/>
    <w:rsid w:val="00AA75DA"/>
    <w:rsid w:val="00AB0AE6"/>
    <w:rsid w:val="00AB0D3D"/>
    <w:rsid w:val="00AB0FB6"/>
    <w:rsid w:val="00AB2ED0"/>
    <w:rsid w:val="00AB3547"/>
    <w:rsid w:val="00AB37D5"/>
    <w:rsid w:val="00AB3DCC"/>
    <w:rsid w:val="00AB3E36"/>
    <w:rsid w:val="00AB4F22"/>
    <w:rsid w:val="00AB520A"/>
    <w:rsid w:val="00AB6499"/>
    <w:rsid w:val="00AB749D"/>
    <w:rsid w:val="00AC06DB"/>
    <w:rsid w:val="00AC0C1E"/>
    <w:rsid w:val="00AC0FBC"/>
    <w:rsid w:val="00AC2DB7"/>
    <w:rsid w:val="00AC35BB"/>
    <w:rsid w:val="00AC38C4"/>
    <w:rsid w:val="00AC454B"/>
    <w:rsid w:val="00AC5DF4"/>
    <w:rsid w:val="00AC6C2D"/>
    <w:rsid w:val="00AC6DE2"/>
    <w:rsid w:val="00AC6EE8"/>
    <w:rsid w:val="00AC722D"/>
    <w:rsid w:val="00AC7290"/>
    <w:rsid w:val="00AC72F9"/>
    <w:rsid w:val="00AC74B5"/>
    <w:rsid w:val="00AD1BD4"/>
    <w:rsid w:val="00AD21E1"/>
    <w:rsid w:val="00AD5074"/>
    <w:rsid w:val="00AD51D8"/>
    <w:rsid w:val="00AD5B3B"/>
    <w:rsid w:val="00AD60C4"/>
    <w:rsid w:val="00AD6DE5"/>
    <w:rsid w:val="00AD6E2D"/>
    <w:rsid w:val="00AD7983"/>
    <w:rsid w:val="00AD7D0A"/>
    <w:rsid w:val="00AE037B"/>
    <w:rsid w:val="00AE0F5F"/>
    <w:rsid w:val="00AE1885"/>
    <w:rsid w:val="00AE231B"/>
    <w:rsid w:val="00AE2B16"/>
    <w:rsid w:val="00AE4156"/>
    <w:rsid w:val="00AE613E"/>
    <w:rsid w:val="00AE6E3A"/>
    <w:rsid w:val="00AE7B8D"/>
    <w:rsid w:val="00AE7BCC"/>
    <w:rsid w:val="00AE7F92"/>
    <w:rsid w:val="00AF022B"/>
    <w:rsid w:val="00AF0EC2"/>
    <w:rsid w:val="00AF1066"/>
    <w:rsid w:val="00AF11B5"/>
    <w:rsid w:val="00AF17F2"/>
    <w:rsid w:val="00AF1E47"/>
    <w:rsid w:val="00AF30AD"/>
    <w:rsid w:val="00AF3324"/>
    <w:rsid w:val="00AF5A08"/>
    <w:rsid w:val="00AF7419"/>
    <w:rsid w:val="00B010F2"/>
    <w:rsid w:val="00B027A5"/>
    <w:rsid w:val="00B03440"/>
    <w:rsid w:val="00B0450A"/>
    <w:rsid w:val="00B05997"/>
    <w:rsid w:val="00B05DFF"/>
    <w:rsid w:val="00B061A5"/>
    <w:rsid w:val="00B0780B"/>
    <w:rsid w:val="00B07A6C"/>
    <w:rsid w:val="00B07B2E"/>
    <w:rsid w:val="00B11BDA"/>
    <w:rsid w:val="00B12869"/>
    <w:rsid w:val="00B12A68"/>
    <w:rsid w:val="00B13271"/>
    <w:rsid w:val="00B1367F"/>
    <w:rsid w:val="00B137C9"/>
    <w:rsid w:val="00B14CE5"/>
    <w:rsid w:val="00B14E5D"/>
    <w:rsid w:val="00B15191"/>
    <w:rsid w:val="00B15B62"/>
    <w:rsid w:val="00B1654B"/>
    <w:rsid w:val="00B16FEE"/>
    <w:rsid w:val="00B205EC"/>
    <w:rsid w:val="00B20AD5"/>
    <w:rsid w:val="00B2121C"/>
    <w:rsid w:val="00B21863"/>
    <w:rsid w:val="00B21E57"/>
    <w:rsid w:val="00B224F8"/>
    <w:rsid w:val="00B2377E"/>
    <w:rsid w:val="00B23B96"/>
    <w:rsid w:val="00B23F37"/>
    <w:rsid w:val="00B23F83"/>
    <w:rsid w:val="00B241C8"/>
    <w:rsid w:val="00B24B73"/>
    <w:rsid w:val="00B2512F"/>
    <w:rsid w:val="00B259DB"/>
    <w:rsid w:val="00B3163F"/>
    <w:rsid w:val="00B32EEA"/>
    <w:rsid w:val="00B33CB5"/>
    <w:rsid w:val="00B35DA0"/>
    <w:rsid w:val="00B35E09"/>
    <w:rsid w:val="00B40C92"/>
    <w:rsid w:val="00B417D4"/>
    <w:rsid w:val="00B41BC3"/>
    <w:rsid w:val="00B420CB"/>
    <w:rsid w:val="00B42D67"/>
    <w:rsid w:val="00B43E27"/>
    <w:rsid w:val="00B44BF7"/>
    <w:rsid w:val="00B44BF8"/>
    <w:rsid w:val="00B4523E"/>
    <w:rsid w:val="00B460D6"/>
    <w:rsid w:val="00B4613B"/>
    <w:rsid w:val="00B46B86"/>
    <w:rsid w:val="00B46BFF"/>
    <w:rsid w:val="00B505F4"/>
    <w:rsid w:val="00B50A55"/>
    <w:rsid w:val="00B511FD"/>
    <w:rsid w:val="00B51391"/>
    <w:rsid w:val="00B51AB1"/>
    <w:rsid w:val="00B51B4D"/>
    <w:rsid w:val="00B521DC"/>
    <w:rsid w:val="00B522EC"/>
    <w:rsid w:val="00B5348C"/>
    <w:rsid w:val="00B547D5"/>
    <w:rsid w:val="00B54ABC"/>
    <w:rsid w:val="00B54B43"/>
    <w:rsid w:val="00B56FF2"/>
    <w:rsid w:val="00B5703C"/>
    <w:rsid w:val="00B5707C"/>
    <w:rsid w:val="00B57518"/>
    <w:rsid w:val="00B601BD"/>
    <w:rsid w:val="00B61066"/>
    <w:rsid w:val="00B61F24"/>
    <w:rsid w:val="00B6275E"/>
    <w:rsid w:val="00B62903"/>
    <w:rsid w:val="00B629EF"/>
    <w:rsid w:val="00B62E3E"/>
    <w:rsid w:val="00B63994"/>
    <w:rsid w:val="00B64663"/>
    <w:rsid w:val="00B65AC3"/>
    <w:rsid w:val="00B663F2"/>
    <w:rsid w:val="00B66D65"/>
    <w:rsid w:val="00B67C7C"/>
    <w:rsid w:val="00B67E2E"/>
    <w:rsid w:val="00B67FE1"/>
    <w:rsid w:val="00B71D1D"/>
    <w:rsid w:val="00B72423"/>
    <w:rsid w:val="00B740BD"/>
    <w:rsid w:val="00B7412D"/>
    <w:rsid w:val="00B742E9"/>
    <w:rsid w:val="00B74B87"/>
    <w:rsid w:val="00B74DD0"/>
    <w:rsid w:val="00B76A92"/>
    <w:rsid w:val="00B779A3"/>
    <w:rsid w:val="00B77E4D"/>
    <w:rsid w:val="00B81090"/>
    <w:rsid w:val="00B81119"/>
    <w:rsid w:val="00B8114D"/>
    <w:rsid w:val="00B819CC"/>
    <w:rsid w:val="00B81C59"/>
    <w:rsid w:val="00B829A3"/>
    <w:rsid w:val="00B82BD3"/>
    <w:rsid w:val="00B82FCA"/>
    <w:rsid w:val="00B83594"/>
    <w:rsid w:val="00B83926"/>
    <w:rsid w:val="00B83BF3"/>
    <w:rsid w:val="00B83C5F"/>
    <w:rsid w:val="00B8424E"/>
    <w:rsid w:val="00B84AEB"/>
    <w:rsid w:val="00B86488"/>
    <w:rsid w:val="00B90D55"/>
    <w:rsid w:val="00B92B9B"/>
    <w:rsid w:val="00B92DA4"/>
    <w:rsid w:val="00B931EA"/>
    <w:rsid w:val="00B932BD"/>
    <w:rsid w:val="00B9595D"/>
    <w:rsid w:val="00B95DA5"/>
    <w:rsid w:val="00B963EF"/>
    <w:rsid w:val="00B97C35"/>
    <w:rsid w:val="00BA0872"/>
    <w:rsid w:val="00BA1206"/>
    <w:rsid w:val="00BA1D6A"/>
    <w:rsid w:val="00BA2170"/>
    <w:rsid w:val="00BA2FE7"/>
    <w:rsid w:val="00BA309E"/>
    <w:rsid w:val="00BA3BC2"/>
    <w:rsid w:val="00BA4584"/>
    <w:rsid w:val="00BA4B03"/>
    <w:rsid w:val="00BA5C15"/>
    <w:rsid w:val="00BA66BE"/>
    <w:rsid w:val="00BA6FB4"/>
    <w:rsid w:val="00BB01A5"/>
    <w:rsid w:val="00BB0C9F"/>
    <w:rsid w:val="00BB1285"/>
    <w:rsid w:val="00BB2136"/>
    <w:rsid w:val="00BB2A4A"/>
    <w:rsid w:val="00BB37B0"/>
    <w:rsid w:val="00BB515E"/>
    <w:rsid w:val="00BB5EFD"/>
    <w:rsid w:val="00BB5F9E"/>
    <w:rsid w:val="00BB7BA3"/>
    <w:rsid w:val="00BB7F6F"/>
    <w:rsid w:val="00BC0037"/>
    <w:rsid w:val="00BC0992"/>
    <w:rsid w:val="00BC0AFF"/>
    <w:rsid w:val="00BC1758"/>
    <w:rsid w:val="00BC1C73"/>
    <w:rsid w:val="00BC22BA"/>
    <w:rsid w:val="00BC4135"/>
    <w:rsid w:val="00BC4222"/>
    <w:rsid w:val="00BC5210"/>
    <w:rsid w:val="00BC5623"/>
    <w:rsid w:val="00BC593F"/>
    <w:rsid w:val="00BC6415"/>
    <w:rsid w:val="00BD0D1B"/>
    <w:rsid w:val="00BD15F0"/>
    <w:rsid w:val="00BD1E6C"/>
    <w:rsid w:val="00BD30A5"/>
    <w:rsid w:val="00BD3E1C"/>
    <w:rsid w:val="00BD4134"/>
    <w:rsid w:val="00BD4AE6"/>
    <w:rsid w:val="00BD54E8"/>
    <w:rsid w:val="00BD57BC"/>
    <w:rsid w:val="00BD5A67"/>
    <w:rsid w:val="00BD6352"/>
    <w:rsid w:val="00BD7451"/>
    <w:rsid w:val="00BD77E4"/>
    <w:rsid w:val="00BD7A6C"/>
    <w:rsid w:val="00BE07A0"/>
    <w:rsid w:val="00BE0B3A"/>
    <w:rsid w:val="00BE13BD"/>
    <w:rsid w:val="00BE1D10"/>
    <w:rsid w:val="00BE1ECC"/>
    <w:rsid w:val="00BE2421"/>
    <w:rsid w:val="00BE2A20"/>
    <w:rsid w:val="00BE2CA3"/>
    <w:rsid w:val="00BE2D06"/>
    <w:rsid w:val="00BE2F79"/>
    <w:rsid w:val="00BE326B"/>
    <w:rsid w:val="00BE33C8"/>
    <w:rsid w:val="00BE352F"/>
    <w:rsid w:val="00BE3E36"/>
    <w:rsid w:val="00BE5085"/>
    <w:rsid w:val="00BE56C9"/>
    <w:rsid w:val="00BE65D8"/>
    <w:rsid w:val="00BE65FA"/>
    <w:rsid w:val="00BE6B44"/>
    <w:rsid w:val="00BE700E"/>
    <w:rsid w:val="00BF03E5"/>
    <w:rsid w:val="00BF0478"/>
    <w:rsid w:val="00BF1010"/>
    <w:rsid w:val="00BF1054"/>
    <w:rsid w:val="00BF12CA"/>
    <w:rsid w:val="00BF14F0"/>
    <w:rsid w:val="00BF1BBF"/>
    <w:rsid w:val="00BF299C"/>
    <w:rsid w:val="00BF2A19"/>
    <w:rsid w:val="00BF2ADE"/>
    <w:rsid w:val="00BF4A61"/>
    <w:rsid w:val="00BF6191"/>
    <w:rsid w:val="00BF624F"/>
    <w:rsid w:val="00BF7568"/>
    <w:rsid w:val="00BF7ED6"/>
    <w:rsid w:val="00C01880"/>
    <w:rsid w:val="00C0194F"/>
    <w:rsid w:val="00C01992"/>
    <w:rsid w:val="00C01BDA"/>
    <w:rsid w:val="00C0256F"/>
    <w:rsid w:val="00C025C2"/>
    <w:rsid w:val="00C02A90"/>
    <w:rsid w:val="00C03B88"/>
    <w:rsid w:val="00C041B3"/>
    <w:rsid w:val="00C0435C"/>
    <w:rsid w:val="00C0458C"/>
    <w:rsid w:val="00C04FBF"/>
    <w:rsid w:val="00C05196"/>
    <w:rsid w:val="00C05B41"/>
    <w:rsid w:val="00C05B63"/>
    <w:rsid w:val="00C068A2"/>
    <w:rsid w:val="00C0782A"/>
    <w:rsid w:val="00C106E1"/>
    <w:rsid w:val="00C127C2"/>
    <w:rsid w:val="00C134FC"/>
    <w:rsid w:val="00C136D1"/>
    <w:rsid w:val="00C138D5"/>
    <w:rsid w:val="00C13A55"/>
    <w:rsid w:val="00C13C2F"/>
    <w:rsid w:val="00C1492D"/>
    <w:rsid w:val="00C156D2"/>
    <w:rsid w:val="00C158FC"/>
    <w:rsid w:val="00C1698C"/>
    <w:rsid w:val="00C16E89"/>
    <w:rsid w:val="00C1795A"/>
    <w:rsid w:val="00C2015E"/>
    <w:rsid w:val="00C206ED"/>
    <w:rsid w:val="00C207C5"/>
    <w:rsid w:val="00C21E65"/>
    <w:rsid w:val="00C2259C"/>
    <w:rsid w:val="00C225D7"/>
    <w:rsid w:val="00C22C01"/>
    <w:rsid w:val="00C23610"/>
    <w:rsid w:val="00C23A15"/>
    <w:rsid w:val="00C24A0F"/>
    <w:rsid w:val="00C24FB3"/>
    <w:rsid w:val="00C26934"/>
    <w:rsid w:val="00C269A8"/>
    <w:rsid w:val="00C26E67"/>
    <w:rsid w:val="00C27176"/>
    <w:rsid w:val="00C2720B"/>
    <w:rsid w:val="00C27584"/>
    <w:rsid w:val="00C27945"/>
    <w:rsid w:val="00C319B3"/>
    <w:rsid w:val="00C31DF6"/>
    <w:rsid w:val="00C32B1B"/>
    <w:rsid w:val="00C33327"/>
    <w:rsid w:val="00C33787"/>
    <w:rsid w:val="00C337E0"/>
    <w:rsid w:val="00C40F59"/>
    <w:rsid w:val="00C4154F"/>
    <w:rsid w:val="00C41C20"/>
    <w:rsid w:val="00C43018"/>
    <w:rsid w:val="00C43B46"/>
    <w:rsid w:val="00C43D81"/>
    <w:rsid w:val="00C43E8C"/>
    <w:rsid w:val="00C44469"/>
    <w:rsid w:val="00C44AA8"/>
    <w:rsid w:val="00C44C2E"/>
    <w:rsid w:val="00C4555E"/>
    <w:rsid w:val="00C46A93"/>
    <w:rsid w:val="00C477F6"/>
    <w:rsid w:val="00C47FED"/>
    <w:rsid w:val="00C50693"/>
    <w:rsid w:val="00C5245D"/>
    <w:rsid w:val="00C525AE"/>
    <w:rsid w:val="00C52B11"/>
    <w:rsid w:val="00C52CF5"/>
    <w:rsid w:val="00C5370C"/>
    <w:rsid w:val="00C541DD"/>
    <w:rsid w:val="00C55011"/>
    <w:rsid w:val="00C55A24"/>
    <w:rsid w:val="00C55C76"/>
    <w:rsid w:val="00C56EDD"/>
    <w:rsid w:val="00C60C95"/>
    <w:rsid w:val="00C61944"/>
    <w:rsid w:val="00C62D96"/>
    <w:rsid w:val="00C63007"/>
    <w:rsid w:val="00C6368B"/>
    <w:rsid w:val="00C63813"/>
    <w:rsid w:val="00C63D94"/>
    <w:rsid w:val="00C6446C"/>
    <w:rsid w:val="00C64D91"/>
    <w:rsid w:val="00C65709"/>
    <w:rsid w:val="00C672A2"/>
    <w:rsid w:val="00C70971"/>
    <w:rsid w:val="00C72026"/>
    <w:rsid w:val="00C7234D"/>
    <w:rsid w:val="00C73C24"/>
    <w:rsid w:val="00C74770"/>
    <w:rsid w:val="00C7595C"/>
    <w:rsid w:val="00C76E23"/>
    <w:rsid w:val="00C7768F"/>
    <w:rsid w:val="00C803D5"/>
    <w:rsid w:val="00C807F7"/>
    <w:rsid w:val="00C81FA7"/>
    <w:rsid w:val="00C8226E"/>
    <w:rsid w:val="00C832FD"/>
    <w:rsid w:val="00C8360E"/>
    <w:rsid w:val="00C85658"/>
    <w:rsid w:val="00C859CB"/>
    <w:rsid w:val="00C864DA"/>
    <w:rsid w:val="00C86EDC"/>
    <w:rsid w:val="00C8710E"/>
    <w:rsid w:val="00C87D84"/>
    <w:rsid w:val="00C90AFD"/>
    <w:rsid w:val="00C90C9C"/>
    <w:rsid w:val="00C921E2"/>
    <w:rsid w:val="00C930F6"/>
    <w:rsid w:val="00C9335A"/>
    <w:rsid w:val="00C94596"/>
    <w:rsid w:val="00C95299"/>
    <w:rsid w:val="00C95A39"/>
    <w:rsid w:val="00C95AA4"/>
    <w:rsid w:val="00C97132"/>
    <w:rsid w:val="00C97BA1"/>
    <w:rsid w:val="00CA039C"/>
    <w:rsid w:val="00CA095D"/>
    <w:rsid w:val="00CA0DDB"/>
    <w:rsid w:val="00CA203C"/>
    <w:rsid w:val="00CA2234"/>
    <w:rsid w:val="00CA2672"/>
    <w:rsid w:val="00CA2EA5"/>
    <w:rsid w:val="00CA4525"/>
    <w:rsid w:val="00CA4B0C"/>
    <w:rsid w:val="00CA4F94"/>
    <w:rsid w:val="00CA5CFC"/>
    <w:rsid w:val="00CA6565"/>
    <w:rsid w:val="00CA66C0"/>
    <w:rsid w:val="00CA6DF9"/>
    <w:rsid w:val="00CB0A05"/>
    <w:rsid w:val="00CB1645"/>
    <w:rsid w:val="00CB2293"/>
    <w:rsid w:val="00CB23E3"/>
    <w:rsid w:val="00CB245D"/>
    <w:rsid w:val="00CB2859"/>
    <w:rsid w:val="00CB4EAE"/>
    <w:rsid w:val="00CB528F"/>
    <w:rsid w:val="00CB5914"/>
    <w:rsid w:val="00CB5C53"/>
    <w:rsid w:val="00CB5DD0"/>
    <w:rsid w:val="00CB62F4"/>
    <w:rsid w:val="00CB66CD"/>
    <w:rsid w:val="00CB7E7E"/>
    <w:rsid w:val="00CC053F"/>
    <w:rsid w:val="00CC0545"/>
    <w:rsid w:val="00CC057D"/>
    <w:rsid w:val="00CC0B54"/>
    <w:rsid w:val="00CC1B37"/>
    <w:rsid w:val="00CC2290"/>
    <w:rsid w:val="00CC2A06"/>
    <w:rsid w:val="00CC2C94"/>
    <w:rsid w:val="00CC37F1"/>
    <w:rsid w:val="00CC3B04"/>
    <w:rsid w:val="00CC3B26"/>
    <w:rsid w:val="00CC4229"/>
    <w:rsid w:val="00CC5A0F"/>
    <w:rsid w:val="00CC5DD5"/>
    <w:rsid w:val="00CC5F17"/>
    <w:rsid w:val="00CC5F60"/>
    <w:rsid w:val="00CC6182"/>
    <w:rsid w:val="00CC63CC"/>
    <w:rsid w:val="00CC7226"/>
    <w:rsid w:val="00CD197E"/>
    <w:rsid w:val="00CD2AFA"/>
    <w:rsid w:val="00CD3192"/>
    <w:rsid w:val="00CD354D"/>
    <w:rsid w:val="00CD3AAB"/>
    <w:rsid w:val="00CD3EFF"/>
    <w:rsid w:val="00CD45AE"/>
    <w:rsid w:val="00CD4681"/>
    <w:rsid w:val="00CD4880"/>
    <w:rsid w:val="00CD6D25"/>
    <w:rsid w:val="00CD774E"/>
    <w:rsid w:val="00CD7A01"/>
    <w:rsid w:val="00CE0219"/>
    <w:rsid w:val="00CE09B6"/>
    <w:rsid w:val="00CE1598"/>
    <w:rsid w:val="00CE1B61"/>
    <w:rsid w:val="00CE280F"/>
    <w:rsid w:val="00CE292A"/>
    <w:rsid w:val="00CE3530"/>
    <w:rsid w:val="00CE4F46"/>
    <w:rsid w:val="00CE60DD"/>
    <w:rsid w:val="00CE65D2"/>
    <w:rsid w:val="00CE70C3"/>
    <w:rsid w:val="00CE7A35"/>
    <w:rsid w:val="00CF0B72"/>
    <w:rsid w:val="00CF1646"/>
    <w:rsid w:val="00CF3A9B"/>
    <w:rsid w:val="00CF4780"/>
    <w:rsid w:val="00CF4E1C"/>
    <w:rsid w:val="00CF4E75"/>
    <w:rsid w:val="00CF589D"/>
    <w:rsid w:val="00CF6038"/>
    <w:rsid w:val="00CF66A2"/>
    <w:rsid w:val="00CF7061"/>
    <w:rsid w:val="00D00318"/>
    <w:rsid w:val="00D004EA"/>
    <w:rsid w:val="00D00927"/>
    <w:rsid w:val="00D01DA1"/>
    <w:rsid w:val="00D0244C"/>
    <w:rsid w:val="00D02585"/>
    <w:rsid w:val="00D02C8A"/>
    <w:rsid w:val="00D02F9F"/>
    <w:rsid w:val="00D04B0B"/>
    <w:rsid w:val="00D04BD0"/>
    <w:rsid w:val="00D061A5"/>
    <w:rsid w:val="00D070A0"/>
    <w:rsid w:val="00D07110"/>
    <w:rsid w:val="00D07524"/>
    <w:rsid w:val="00D07606"/>
    <w:rsid w:val="00D077E4"/>
    <w:rsid w:val="00D07B01"/>
    <w:rsid w:val="00D07D43"/>
    <w:rsid w:val="00D10D2B"/>
    <w:rsid w:val="00D10E80"/>
    <w:rsid w:val="00D11997"/>
    <w:rsid w:val="00D12D7C"/>
    <w:rsid w:val="00D13A09"/>
    <w:rsid w:val="00D1413E"/>
    <w:rsid w:val="00D1444E"/>
    <w:rsid w:val="00D15442"/>
    <w:rsid w:val="00D16D81"/>
    <w:rsid w:val="00D17411"/>
    <w:rsid w:val="00D17C31"/>
    <w:rsid w:val="00D17EFF"/>
    <w:rsid w:val="00D20A29"/>
    <w:rsid w:val="00D20EAA"/>
    <w:rsid w:val="00D20F3C"/>
    <w:rsid w:val="00D21459"/>
    <w:rsid w:val="00D21AEF"/>
    <w:rsid w:val="00D21CED"/>
    <w:rsid w:val="00D232DE"/>
    <w:rsid w:val="00D23680"/>
    <w:rsid w:val="00D25324"/>
    <w:rsid w:val="00D25456"/>
    <w:rsid w:val="00D256E1"/>
    <w:rsid w:val="00D259A7"/>
    <w:rsid w:val="00D25B02"/>
    <w:rsid w:val="00D26620"/>
    <w:rsid w:val="00D26A70"/>
    <w:rsid w:val="00D2790D"/>
    <w:rsid w:val="00D308DC"/>
    <w:rsid w:val="00D3163A"/>
    <w:rsid w:val="00D319A7"/>
    <w:rsid w:val="00D3218C"/>
    <w:rsid w:val="00D33019"/>
    <w:rsid w:val="00D33350"/>
    <w:rsid w:val="00D344D1"/>
    <w:rsid w:val="00D34FE1"/>
    <w:rsid w:val="00D350E2"/>
    <w:rsid w:val="00D351BC"/>
    <w:rsid w:val="00D359CF"/>
    <w:rsid w:val="00D35CFE"/>
    <w:rsid w:val="00D36462"/>
    <w:rsid w:val="00D3679F"/>
    <w:rsid w:val="00D37701"/>
    <w:rsid w:val="00D410C2"/>
    <w:rsid w:val="00D417CC"/>
    <w:rsid w:val="00D4224A"/>
    <w:rsid w:val="00D42BC8"/>
    <w:rsid w:val="00D42BCE"/>
    <w:rsid w:val="00D42C51"/>
    <w:rsid w:val="00D42D2D"/>
    <w:rsid w:val="00D43154"/>
    <w:rsid w:val="00D43AF0"/>
    <w:rsid w:val="00D4444F"/>
    <w:rsid w:val="00D44B0F"/>
    <w:rsid w:val="00D45025"/>
    <w:rsid w:val="00D45198"/>
    <w:rsid w:val="00D46D47"/>
    <w:rsid w:val="00D47177"/>
    <w:rsid w:val="00D473E4"/>
    <w:rsid w:val="00D475A7"/>
    <w:rsid w:val="00D47D89"/>
    <w:rsid w:val="00D516F9"/>
    <w:rsid w:val="00D52053"/>
    <w:rsid w:val="00D53AF5"/>
    <w:rsid w:val="00D53F20"/>
    <w:rsid w:val="00D5468B"/>
    <w:rsid w:val="00D54812"/>
    <w:rsid w:val="00D54B90"/>
    <w:rsid w:val="00D600A5"/>
    <w:rsid w:val="00D61B3D"/>
    <w:rsid w:val="00D6207A"/>
    <w:rsid w:val="00D6279E"/>
    <w:rsid w:val="00D62B9A"/>
    <w:rsid w:val="00D631BA"/>
    <w:rsid w:val="00D63402"/>
    <w:rsid w:val="00D64A38"/>
    <w:rsid w:val="00D65561"/>
    <w:rsid w:val="00D669E0"/>
    <w:rsid w:val="00D675A5"/>
    <w:rsid w:val="00D70324"/>
    <w:rsid w:val="00D705F1"/>
    <w:rsid w:val="00D71B08"/>
    <w:rsid w:val="00D72C11"/>
    <w:rsid w:val="00D733F1"/>
    <w:rsid w:val="00D73F7B"/>
    <w:rsid w:val="00D741D0"/>
    <w:rsid w:val="00D743A4"/>
    <w:rsid w:val="00D74BCB"/>
    <w:rsid w:val="00D74CF1"/>
    <w:rsid w:val="00D7698B"/>
    <w:rsid w:val="00D76B14"/>
    <w:rsid w:val="00D76ECF"/>
    <w:rsid w:val="00D770D1"/>
    <w:rsid w:val="00D77184"/>
    <w:rsid w:val="00D7719C"/>
    <w:rsid w:val="00D77590"/>
    <w:rsid w:val="00D82429"/>
    <w:rsid w:val="00D82462"/>
    <w:rsid w:val="00D82B93"/>
    <w:rsid w:val="00D82DBF"/>
    <w:rsid w:val="00D83BA6"/>
    <w:rsid w:val="00D83FDB"/>
    <w:rsid w:val="00D849E0"/>
    <w:rsid w:val="00D85C85"/>
    <w:rsid w:val="00D8644F"/>
    <w:rsid w:val="00D868C0"/>
    <w:rsid w:val="00D86917"/>
    <w:rsid w:val="00D8699D"/>
    <w:rsid w:val="00D8703D"/>
    <w:rsid w:val="00D871EF"/>
    <w:rsid w:val="00D9024F"/>
    <w:rsid w:val="00D911A2"/>
    <w:rsid w:val="00D9297C"/>
    <w:rsid w:val="00D9314E"/>
    <w:rsid w:val="00D9380B"/>
    <w:rsid w:val="00D93DA5"/>
    <w:rsid w:val="00D947A6"/>
    <w:rsid w:val="00D94A3E"/>
    <w:rsid w:val="00D96263"/>
    <w:rsid w:val="00D962CC"/>
    <w:rsid w:val="00D96370"/>
    <w:rsid w:val="00D972B0"/>
    <w:rsid w:val="00DA1096"/>
    <w:rsid w:val="00DA16D3"/>
    <w:rsid w:val="00DA19F1"/>
    <w:rsid w:val="00DA3492"/>
    <w:rsid w:val="00DA3C89"/>
    <w:rsid w:val="00DA4C57"/>
    <w:rsid w:val="00DA4EE3"/>
    <w:rsid w:val="00DA65E9"/>
    <w:rsid w:val="00DA734C"/>
    <w:rsid w:val="00DA7C8F"/>
    <w:rsid w:val="00DB09EB"/>
    <w:rsid w:val="00DB0E1A"/>
    <w:rsid w:val="00DB115C"/>
    <w:rsid w:val="00DB2DB6"/>
    <w:rsid w:val="00DB303E"/>
    <w:rsid w:val="00DB4421"/>
    <w:rsid w:val="00DB5BEA"/>
    <w:rsid w:val="00DB6EAE"/>
    <w:rsid w:val="00DB6F9D"/>
    <w:rsid w:val="00DB7594"/>
    <w:rsid w:val="00DC0281"/>
    <w:rsid w:val="00DC058A"/>
    <w:rsid w:val="00DC1C88"/>
    <w:rsid w:val="00DC1CB7"/>
    <w:rsid w:val="00DC39D6"/>
    <w:rsid w:val="00DC4D37"/>
    <w:rsid w:val="00DC4FF6"/>
    <w:rsid w:val="00DC63DB"/>
    <w:rsid w:val="00DC6E30"/>
    <w:rsid w:val="00DC71AF"/>
    <w:rsid w:val="00DD0187"/>
    <w:rsid w:val="00DD0566"/>
    <w:rsid w:val="00DD1587"/>
    <w:rsid w:val="00DD210E"/>
    <w:rsid w:val="00DD4EB0"/>
    <w:rsid w:val="00DD6134"/>
    <w:rsid w:val="00DD7572"/>
    <w:rsid w:val="00DE0176"/>
    <w:rsid w:val="00DE044C"/>
    <w:rsid w:val="00DE0850"/>
    <w:rsid w:val="00DE0D82"/>
    <w:rsid w:val="00DE12F8"/>
    <w:rsid w:val="00DE1E09"/>
    <w:rsid w:val="00DE1E33"/>
    <w:rsid w:val="00DE273A"/>
    <w:rsid w:val="00DE278F"/>
    <w:rsid w:val="00DE449F"/>
    <w:rsid w:val="00DE4757"/>
    <w:rsid w:val="00DE6635"/>
    <w:rsid w:val="00DF0508"/>
    <w:rsid w:val="00DF1364"/>
    <w:rsid w:val="00DF231E"/>
    <w:rsid w:val="00DF3023"/>
    <w:rsid w:val="00DF306D"/>
    <w:rsid w:val="00DF38DF"/>
    <w:rsid w:val="00DF44B0"/>
    <w:rsid w:val="00DF5245"/>
    <w:rsid w:val="00DF5A0B"/>
    <w:rsid w:val="00DF5F3D"/>
    <w:rsid w:val="00DF65DA"/>
    <w:rsid w:val="00DF6689"/>
    <w:rsid w:val="00DF7100"/>
    <w:rsid w:val="00E00575"/>
    <w:rsid w:val="00E01CF3"/>
    <w:rsid w:val="00E023A5"/>
    <w:rsid w:val="00E02903"/>
    <w:rsid w:val="00E02C2F"/>
    <w:rsid w:val="00E02EC1"/>
    <w:rsid w:val="00E02FC7"/>
    <w:rsid w:val="00E03590"/>
    <w:rsid w:val="00E03703"/>
    <w:rsid w:val="00E03C8B"/>
    <w:rsid w:val="00E042D8"/>
    <w:rsid w:val="00E049DB"/>
    <w:rsid w:val="00E0619C"/>
    <w:rsid w:val="00E06D32"/>
    <w:rsid w:val="00E072F2"/>
    <w:rsid w:val="00E129D3"/>
    <w:rsid w:val="00E13EB1"/>
    <w:rsid w:val="00E1415C"/>
    <w:rsid w:val="00E14AEB"/>
    <w:rsid w:val="00E14B86"/>
    <w:rsid w:val="00E15D9F"/>
    <w:rsid w:val="00E15FEE"/>
    <w:rsid w:val="00E16217"/>
    <w:rsid w:val="00E163D0"/>
    <w:rsid w:val="00E172B5"/>
    <w:rsid w:val="00E1744E"/>
    <w:rsid w:val="00E17556"/>
    <w:rsid w:val="00E2005E"/>
    <w:rsid w:val="00E20316"/>
    <w:rsid w:val="00E209F1"/>
    <w:rsid w:val="00E20E39"/>
    <w:rsid w:val="00E2172B"/>
    <w:rsid w:val="00E2179B"/>
    <w:rsid w:val="00E22381"/>
    <w:rsid w:val="00E22C83"/>
    <w:rsid w:val="00E237EB"/>
    <w:rsid w:val="00E23A9C"/>
    <w:rsid w:val="00E261F6"/>
    <w:rsid w:val="00E263DB"/>
    <w:rsid w:val="00E31EC6"/>
    <w:rsid w:val="00E31FEE"/>
    <w:rsid w:val="00E3214D"/>
    <w:rsid w:val="00E340DB"/>
    <w:rsid w:val="00E34618"/>
    <w:rsid w:val="00E347FD"/>
    <w:rsid w:val="00E36B32"/>
    <w:rsid w:val="00E40848"/>
    <w:rsid w:val="00E40CA9"/>
    <w:rsid w:val="00E412B0"/>
    <w:rsid w:val="00E4193B"/>
    <w:rsid w:val="00E4320D"/>
    <w:rsid w:val="00E447AF"/>
    <w:rsid w:val="00E45361"/>
    <w:rsid w:val="00E512C9"/>
    <w:rsid w:val="00E51884"/>
    <w:rsid w:val="00E5241B"/>
    <w:rsid w:val="00E536A5"/>
    <w:rsid w:val="00E55B65"/>
    <w:rsid w:val="00E561C2"/>
    <w:rsid w:val="00E5675B"/>
    <w:rsid w:val="00E5686C"/>
    <w:rsid w:val="00E569D9"/>
    <w:rsid w:val="00E56E54"/>
    <w:rsid w:val="00E57A7C"/>
    <w:rsid w:val="00E60D10"/>
    <w:rsid w:val="00E61F24"/>
    <w:rsid w:val="00E62611"/>
    <w:rsid w:val="00E62615"/>
    <w:rsid w:val="00E627BB"/>
    <w:rsid w:val="00E62EA5"/>
    <w:rsid w:val="00E6354B"/>
    <w:rsid w:val="00E6537A"/>
    <w:rsid w:val="00E656C1"/>
    <w:rsid w:val="00E659C6"/>
    <w:rsid w:val="00E65BBE"/>
    <w:rsid w:val="00E661DD"/>
    <w:rsid w:val="00E66889"/>
    <w:rsid w:val="00E66E39"/>
    <w:rsid w:val="00E6729F"/>
    <w:rsid w:val="00E70A64"/>
    <w:rsid w:val="00E70F64"/>
    <w:rsid w:val="00E71730"/>
    <w:rsid w:val="00E71F88"/>
    <w:rsid w:val="00E72297"/>
    <w:rsid w:val="00E72F70"/>
    <w:rsid w:val="00E74AA7"/>
    <w:rsid w:val="00E756BC"/>
    <w:rsid w:val="00E76D1E"/>
    <w:rsid w:val="00E77178"/>
    <w:rsid w:val="00E777D1"/>
    <w:rsid w:val="00E80A41"/>
    <w:rsid w:val="00E8242B"/>
    <w:rsid w:val="00E83731"/>
    <w:rsid w:val="00E839FC"/>
    <w:rsid w:val="00E84EFE"/>
    <w:rsid w:val="00E856BC"/>
    <w:rsid w:val="00E858BF"/>
    <w:rsid w:val="00E862D5"/>
    <w:rsid w:val="00E871C4"/>
    <w:rsid w:val="00E875AA"/>
    <w:rsid w:val="00E87932"/>
    <w:rsid w:val="00E907A2"/>
    <w:rsid w:val="00E90ADA"/>
    <w:rsid w:val="00E910B7"/>
    <w:rsid w:val="00E916B8"/>
    <w:rsid w:val="00E91AD7"/>
    <w:rsid w:val="00E93239"/>
    <w:rsid w:val="00E932D2"/>
    <w:rsid w:val="00E93EF6"/>
    <w:rsid w:val="00E94825"/>
    <w:rsid w:val="00E9565B"/>
    <w:rsid w:val="00E96D12"/>
    <w:rsid w:val="00E97D35"/>
    <w:rsid w:val="00EA00D4"/>
    <w:rsid w:val="00EA01A8"/>
    <w:rsid w:val="00EA3659"/>
    <w:rsid w:val="00EA388B"/>
    <w:rsid w:val="00EA3982"/>
    <w:rsid w:val="00EA3D52"/>
    <w:rsid w:val="00EA53BC"/>
    <w:rsid w:val="00EA54EB"/>
    <w:rsid w:val="00EA78C0"/>
    <w:rsid w:val="00EB1169"/>
    <w:rsid w:val="00EB2025"/>
    <w:rsid w:val="00EB3B29"/>
    <w:rsid w:val="00EB4A00"/>
    <w:rsid w:val="00EB53C0"/>
    <w:rsid w:val="00EB5E68"/>
    <w:rsid w:val="00EB6E59"/>
    <w:rsid w:val="00EB6E5F"/>
    <w:rsid w:val="00EB782E"/>
    <w:rsid w:val="00EB7F37"/>
    <w:rsid w:val="00EC0DF2"/>
    <w:rsid w:val="00EC152B"/>
    <w:rsid w:val="00EC1B42"/>
    <w:rsid w:val="00EC283A"/>
    <w:rsid w:val="00EC28DF"/>
    <w:rsid w:val="00EC2942"/>
    <w:rsid w:val="00EC34D8"/>
    <w:rsid w:val="00EC4A90"/>
    <w:rsid w:val="00EC51B5"/>
    <w:rsid w:val="00EC5923"/>
    <w:rsid w:val="00EC5F25"/>
    <w:rsid w:val="00EC6787"/>
    <w:rsid w:val="00EC6B12"/>
    <w:rsid w:val="00EC7336"/>
    <w:rsid w:val="00EC7472"/>
    <w:rsid w:val="00EC74F4"/>
    <w:rsid w:val="00EC7959"/>
    <w:rsid w:val="00EC7A2C"/>
    <w:rsid w:val="00EC7BE7"/>
    <w:rsid w:val="00ED0CCF"/>
    <w:rsid w:val="00ED0D4E"/>
    <w:rsid w:val="00ED0DB2"/>
    <w:rsid w:val="00ED0DF3"/>
    <w:rsid w:val="00ED11BE"/>
    <w:rsid w:val="00ED1521"/>
    <w:rsid w:val="00ED2283"/>
    <w:rsid w:val="00ED2403"/>
    <w:rsid w:val="00ED2E2A"/>
    <w:rsid w:val="00ED301C"/>
    <w:rsid w:val="00ED39FA"/>
    <w:rsid w:val="00ED49BE"/>
    <w:rsid w:val="00ED4C2C"/>
    <w:rsid w:val="00ED57FB"/>
    <w:rsid w:val="00ED5D9C"/>
    <w:rsid w:val="00ED6BC7"/>
    <w:rsid w:val="00ED719D"/>
    <w:rsid w:val="00ED7594"/>
    <w:rsid w:val="00EE0471"/>
    <w:rsid w:val="00EE0531"/>
    <w:rsid w:val="00EE17A4"/>
    <w:rsid w:val="00EE18E3"/>
    <w:rsid w:val="00EE2847"/>
    <w:rsid w:val="00EE3199"/>
    <w:rsid w:val="00EE33EE"/>
    <w:rsid w:val="00EE51D6"/>
    <w:rsid w:val="00EE6C7D"/>
    <w:rsid w:val="00EE6D48"/>
    <w:rsid w:val="00EE7EDA"/>
    <w:rsid w:val="00EF1FB8"/>
    <w:rsid w:val="00EF3176"/>
    <w:rsid w:val="00EF3E9C"/>
    <w:rsid w:val="00EF42EE"/>
    <w:rsid w:val="00EF6033"/>
    <w:rsid w:val="00EF65C2"/>
    <w:rsid w:val="00EF72F0"/>
    <w:rsid w:val="00EF72FA"/>
    <w:rsid w:val="00F000AA"/>
    <w:rsid w:val="00F0200A"/>
    <w:rsid w:val="00F02022"/>
    <w:rsid w:val="00F03479"/>
    <w:rsid w:val="00F043F3"/>
    <w:rsid w:val="00F06061"/>
    <w:rsid w:val="00F074A0"/>
    <w:rsid w:val="00F1078D"/>
    <w:rsid w:val="00F10C0B"/>
    <w:rsid w:val="00F12CD6"/>
    <w:rsid w:val="00F130A9"/>
    <w:rsid w:val="00F13605"/>
    <w:rsid w:val="00F155FD"/>
    <w:rsid w:val="00F16004"/>
    <w:rsid w:val="00F1716D"/>
    <w:rsid w:val="00F1718B"/>
    <w:rsid w:val="00F179CF"/>
    <w:rsid w:val="00F2167F"/>
    <w:rsid w:val="00F22EC1"/>
    <w:rsid w:val="00F24AAC"/>
    <w:rsid w:val="00F251C1"/>
    <w:rsid w:val="00F261FB"/>
    <w:rsid w:val="00F26B82"/>
    <w:rsid w:val="00F2704A"/>
    <w:rsid w:val="00F2754A"/>
    <w:rsid w:val="00F279DF"/>
    <w:rsid w:val="00F27CE6"/>
    <w:rsid w:val="00F27D70"/>
    <w:rsid w:val="00F301BB"/>
    <w:rsid w:val="00F30BED"/>
    <w:rsid w:val="00F31552"/>
    <w:rsid w:val="00F316FF"/>
    <w:rsid w:val="00F317E5"/>
    <w:rsid w:val="00F32702"/>
    <w:rsid w:val="00F32808"/>
    <w:rsid w:val="00F34C63"/>
    <w:rsid w:val="00F34C86"/>
    <w:rsid w:val="00F34DBB"/>
    <w:rsid w:val="00F3512F"/>
    <w:rsid w:val="00F35416"/>
    <w:rsid w:val="00F358FC"/>
    <w:rsid w:val="00F360A2"/>
    <w:rsid w:val="00F3676D"/>
    <w:rsid w:val="00F36A0F"/>
    <w:rsid w:val="00F37AFA"/>
    <w:rsid w:val="00F37F9E"/>
    <w:rsid w:val="00F40077"/>
    <w:rsid w:val="00F40CF8"/>
    <w:rsid w:val="00F40FD2"/>
    <w:rsid w:val="00F419F7"/>
    <w:rsid w:val="00F41EAE"/>
    <w:rsid w:val="00F42863"/>
    <w:rsid w:val="00F431F3"/>
    <w:rsid w:val="00F43373"/>
    <w:rsid w:val="00F443F5"/>
    <w:rsid w:val="00F46110"/>
    <w:rsid w:val="00F47CAE"/>
    <w:rsid w:val="00F511BF"/>
    <w:rsid w:val="00F51ADF"/>
    <w:rsid w:val="00F520F9"/>
    <w:rsid w:val="00F5752F"/>
    <w:rsid w:val="00F57FC3"/>
    <w:rsid w:val="00F6004E"/>
    <w:rsid w:val="00F60136"/>
    <w:rsid w:val="00F60852"/>
    <w:rsid w:val="00F648F9"/>
    <w:rsid w:val="00F64C23"/>
    <w:rsid w:val="00F64D43"/>
    <w:rsid w:val="00F65AE2"/>
    <w:rsid w:val="00F65AFA"/>
    <w:rsid w:val="00F66494"/>
    <w:rsid w:val="00F67AA1"/>
    <w:rsid w:val="00F701C0"/>
    <w:rsid w:val="00F704BE"/>
    <w:rsid w:val="00F70774"/>
    <w:rsid w:val="00F714CB"/>
    <w:rsid w:val="00F721F9"/>
    <w:rsid w:val="00F72722"/>
    <w:rsid w:val="00F73C86"/>
    <w:rsid w:val="00F73CC8"/>
    <w:rsid w:val="00F762D1"/>
    <w:rsid w:val="00F77A7A"/>
    <w:rsid w:val="00F77F2B"/>
    <w:rsid w:val="00F814C8"/>
    <w:rsid w:val="00F823C6"/>
    <w:rsid w:val="00F833DD"/>
    <w:rsid w:val="00F83844"/>
    <w:rsid w:val="00F84927"/>
    <w:rsid w:val="00F85B69"/>
    <w:rsid w:val="00F85F9D"/>
    <w:rsid w:val="00F86096"/>
    <w:rsid w:val="00F8648B"/>
    <w:rsid w:val="00F8690A"/>
    <w:rsid w:val="00F86C2F"/>
    <w:rsid w:val="00F87BBE"/>
    <w:rsid w:val="00F908C1"/>
    <w:rsid w:val="00F90BC9"/>
    <w:rsid w:val="00F90F6B"/>
    <w:rsid w:val="00F914CD"/>
    <w:rsid w:val="00F91B18"/>
    <w:rsid w:val="00F92222"/>
    <w:rsid w:val="00F937D6"/>
    <w:rsid w:val="00F9541D"/>
    <w:rsid w:val="00F95E3F"/>
    <w:rsid w:val="00F965E3"/>
    <w:rsid w:val="00F969D2"/>
    <w:rsid w:val="00F978BD"/>
    <w:rsid w:val="00F97AD9"/>
    <w:rsid w:val="00FA08A0"/>
    <w:rsid w:val="00FA0B35"/>
    <w:rsid w:val="00FA1243"/>
    <w:rsid w:val="00FA1EFE"/>
    <w:rsid w:val="00FA2433"/>
    <w:rsid w:val="00FA37FB"/>
    <w:rsid w:val="00FA4580"/>
    <w:rsid w:val="00FA505C"/>
    <w:rsid w:val="00FA58BB"/>
    <w:rsid w:val="00FA6E2D"/>
    <w:rsid w:val="00FA6EDA"/>
    <w:rsid w:val="00FA7643"/>
    <w:rsid w:val="00FA76A8"/>
    <w:rsid w:val="00FA7850"/>
    <w:rsid w:val="00FA786E"/>
    <w:rsid w:val="00FA78BB"/>
    <w:rsid w:val="00FA7F20"/>
    <w:rsid w:val="00FB0456"/>
    <w:rsid w:val="00FB11EF"/>
    <w:rsid w:val="00FB26CA"/>
    <w:rsid w:val="00FB3431"/>
    <w:rsid w:val="00FB3FDE"/>
    <w:rsid w:val="00FB4096"/>
    <w:rsid w:val="00FB4438"/>
    <w:rsid w:val="00FB5730"/>
    <w:rsid w:val="00FB5975"/>
    <w:rsid w:val="00FB5A71"/>
    <w:rsid w:val="00FB62AB"/>
    <w:rsid w:val="00FB665C"/>
    <w:rsid w:val="00FB7379"/>
    <w:rsid w:val="00FB7B65"/>
    <w:rsid w:val="00FC0303"/>
    <w:rsid w:val="00FC28F4"/>
    <w:rsid w:val="00FC3066"/>
    <w:rsid w:val="00FC527F"/>
    <w:rsid w:val="00FC649D"/>
    <w:rsid w:val="00FC6F22"/>
    <w:rsid w:val="00FC7E81"/>
    <w:rsid w:val="00FD0302"/>
    <w:rsid w:val="00FD0A67"/>
    <w:rsid w:val="00FD2EA0"/>
    <w:rsid w:val="00FD3164"/>
    <w:rsid w:val="00FD441D"/>
    <w:rsid w:val="00FD44A8"/>
    <w:rsid w:val="00FD5B47"/>
    <w:rsid w:val="00FD5E26"/>
    <w:rsid w:val="00FD5E87"/>
    <w:rsid w:val="00FD6963"/>
    <w:rsid w:val="00FD6AC7"/>
    <w:rsid w:val="00FE153E"/>
    <w:rsid w:val="00FE1B9D"/>
    <w:rsid w:val="00FE1D5C"/>
    <w:rsid w:val="00FE2D3A"/>
    <w:rsid w:val="00FE2E67"/>
    <w:rsid w:val="00FE449A"/>
    <w:rsid w:val="00FE5ACD"/>
    <w:rsid w:val="00FE5BC5"/>
    <w:rsid w:val="00FE60FB"/>
    <w:rsid w:val="00FE6D1C"/>
    <w:rsid w:val="00FE74BB"/>
    <w:rsid w:val="00FE74C8"/>
    <w:rsid w:val="00FE79B1"/>
    <w:rsid w:val="00FF1C7A"/>
    <w:rsid w:val="00FF3C27"/>
    <w:rsid w:val="00FF5059"/>
    <w:rsid w:val="00FF5570"/>
    <w:rsid w:val="00FF593D"/>
    <w:rsid w:val="00FF64A4"/>
    <w:rsid w:val="00FF65AE"/>
    <w:rsid w:val="00FF6F78"/>
    <w:rsid w:val="00FF7A49"/>
    <w:rsid w:val="00FF7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65BF7C0D"/>
  <w15:docId w15:val="{19296D9C-93D5-42D6-BE44-CD6980FC0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D4280"/>
    <w:rPr>
      <w:sz w:val="24"/>
      <w:szCs w:val="24"/>
    </w:rPr>
  </w:style>
  <w:style w:type="paragraph" w:styleId="Heading1">
    <w:name w:val="heading 1"/>
    <w:basedOn w:val="Normal"/>
    <w:next w:val="Normal"/>
    <w:link w:val="Heading1Char"/>
    <w:qFormat/>
    <w:rsid w:val="008E7D91"/>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semiHidden/>
    <w:unhideWhenUsed/>
    <w:qFormat/>
    <w:rsid w:val="0008713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B9595D"/>
    <w:pPr>
      <w:spacing w:before="100" w:beforeAutospacing="1" w:after="100" w:afterAutospacing="1"/>
      <w:outlineLvl w:val="3"/>
    </w:pPr>
    <w:rPr>
      <w:b/>
      <w:bCs/>
    </w:rPr>
  </w:style>
  <w:style w:type="paragraph" w:styleId="Heading5">
    <w:name w:val="heading 5"/>
    <w:basedOn w:val="Normal"/>
    <w:next w:val="Normal"/>
    <w:link w:val="Heading5Char"/>
    <w:semiHidden/>
    <w:unhideWhenUsed/>
    <w:qFormat/>
    <w:rsid w:val="0008713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08713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08713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FB7"/>
    <w:pPr>
      <w:tabs>
        <w:tab w:val="center" w:pos="4320"/>
        <w:tab w:val="right" w:pos="8640"/>
      </w:tabs>
    </w:pPr>
  </w:style>
  <w:style w:type="character" w:styleId="PageNumber">
    <w:name w:val="page number"/>
    <w:basedOn w:val="DefaultParagraphFont"/>
    <w:rsid w:val="004E0FB7"/>
  </w:style>
  <w:style w:type="paragraph" w:styleId="BalloonText">
    <w:name w:val="Balloon Text"/>
    <w:basedOn w:val="Normal"/>
    <w:link w:val="BalloonTextChar"/>
    <w:uiPriority w:val="99"/>
    <w:rsid w:val="00EE6C7D"/>
    <w:rPr>
      <w:rFonts w:ascii="Tahoma" w:hAnsi="Tahoma" w:cs="Tahoma"/>
      <w:sz w:val="16"/>
      <w:szCs w:val="16"/>
    </w:rPr>
  </w:style>
  <w:style w:type="character" w:customStyle="1" w:styleId="BalloonTextChar">
    <w:name w:val="Balloon Text Char"/>
    <w:link w:val="BalloonText"/>
    <w:uiPriority w:val="99"/>
    <w:rsid w:val="00EE6C7D"/>
    <w:rPr>
      <w:rFonts w:ascii="Tahoma" w:hAnsi="Tahoma" w:cs="Tahoma"/>
      <w:sz w:val="16"/>
      <w:szCs w:val="16"/>
    </w:rPr>
  </w:style>
  <w:style w:type="paragraph" w:styleId="ListParagraph">
    <w:name w:val="List Paragraph"/>
    <w:basedOn w:val="Normal"/>
    <w:uiPriority w:val="34"/>
    <w:qFormat/>
    <w:rsid w:val="007159E5"/>
    <w:pPr>
      <w:ind w:left="720"/>
      <w:contextualSpacing/>
    </w:pPr>
  </w:style>
  <w:style w:type="character" w:customStyle="1" w:styleId="Heading4Char">
    <w:name w:val="Heading 4 Char"/>
    <w:link w:val="Heading4"/>
    <w:uiPriority w:val="9"/>
    <w:rsid w:val="00B9595D"/>
    <w:rPr>
      <w:b/>
      <w:bCs/>
      <w:sz w:val="24"/>
      <w:szCs w:val="24"/>
    </w:rPr>
  </w:style>
  <w:style w:type="paragraph" w:styleId="NormalWeb">
    <w:name w:val="Normal (Web)"/>
    <w:basedOn w:val="Normal"/>
    <w:uiPriority w:val="99"/>
    <w:unhideWhenUsed/>
    <w:rsid w:val="00B9595D"/>
    <w:pPr>
      <w:spacing w:before="100" w:beforeAutospacing="1" w:after="100" w:afterAutospacing="1"/>
    </w:pPr>
  </w:style>
  <w:style w:type="character" w:customStyle="1" w:styleId="Heading1Char">
    <w:name w:val="Heading 1 Char"/>
    <w:link w:val="Heading1"/>
    <w:rsid w:val="008E7D91"/>
    <w:rPr>
      <w:rFonts w:ascii="Cambria" w:eastAsia="Times New Roman" w:hAnsi="Cambria" w:cs="Times New Roman"/>
      <w:b/>
      <w:bCs/>
      <w:color w:val="365F91"/>
      <w:sz w:val="28"/>
      <w:szCs w:val="28"/>
    </w:rPr>
  </w:style>
  <w:style w:type="paragraph" w:styleId="FootnoteText">
    <w:name w:val="footnote text"/>
    <w:aliases w:val="Car"/>
    <w:basedOn w:val="Normal"/>
    <w:link w:val="FootnoteTextChar"/>
    <w:uiPriority w:val="99"/>
    <w:rsid w:val="007B2D19"/>
    <w:rPr>
      <w:sz w:val="20"/>
      <w:szCs w:val="20"/>
    </w:rPr>
  </w:style>
  <w:style w:type="character" w:customStyle="1" w:styleId="FootnoteTextChar">
    <w:name w:val="Footnote Text Char"/>
    <w:aliases w:val="Car Char"/>
    <w:basedOn w:val="DefaultParagraphFont"/>
    <w:link w:val="FootnoteText"/>
    <w:uiPriority w:val="99"/>
    <w:rsid w:val="007B2D19"/>
  </w:style>
  <w:style w:type="character" w:styleId="FootnoteReference">
    <w:name w:val="footnote reference"/>
    <w:uiPriority w:val="99"/>
    <w:rsid w:val="007B2D19"/>
    <w:rPr>
      <w:vertAlign w:val="superscript"/>
    </w:rPr>
  </w:style>
  <w:style w:type="paragraph" w:customStyle="1" w:styleId="ParaTab1">
    <w:name w:val="ParaTab 1"/>
    <w:rsid w:val="00B663F2"/>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link w:val="Footer"/>
    <w:uiPriority w:val="99"/>
    <w:rsid w:val="00B663F2"/>
    <w:rPr>
      <w:sz w:val="24"/>
      <w:szCs w:val="24"/>
    </w:rPr>
  </w:style>
  <w:style w:type="paragraph" w:styleId="Header">
    <w:name w:val="header"/>
    <w:basedOn w:val="Normal"/>
    <w:link w:val="HeaderChar"/>
    <w:rsid w:val="00926312"/>
    <w:pPr>
      <w:tabs>
        <w:tab w:val="center" w:pos="4680"/>
        <w:tab w:val="right" w:pos="9360"/>
      </w:tabs>
    </w:pPr>
  </w:style>
  <w:style w:type="character" w:customStyle="1" w:styleId="HeaderChar">
    <w:name w:val="Header Char"/>
    <w:basedOn w:val="DefaultParagraphFont"/>
    <w:link w:val="Header"/>
    <w:rsid w:val="00926312"/>
    <w:rPr>
      <w:sz w:val="24"/>
      <w:szCs w:val="24"/>
    </w:rPr>
  </w:style>
  <w:style w:type="character" w:styleId="Hyperlink">
    <w:name w:val="Hyperlink"/>
    <w:uiPriority w:val="99"/>
    <w:rsid w:val="00CD6D25"/>
    <w:rPr>
      <w:rFonts w:cs="Times New Roman"/>
      <w:color w:val="0000FF"/>
      <w:u w:val="single"/>
    </w:rPr>
  </w:style>
  <w:style w:type="table" w:styleId="TableGrid">
    <w:name w:val="Table Grid"/>
    <w:basedOn w:val="TableNormal"/>
    <w:rsid w:val="00AE0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8713C"/>
    <w:pPr>
      <w:spacing w:after="120"/>
      <w:ind w:left="360"/>
    </w:pPr>
  </w:style>
  <w:style w:type="character" w:customStyle="1" w:styleId="BodyTextIndentChar">
    <w:name w:val="Body Text Indent Char"/>
    <w:basedOn w:val="DefaultParagraphFont"/>
    <w:link w:val="BodyTextIndent"/>
    <w:rsid w:val="0008713C"/>
    <w:rPr>
      <w:sz w:val="24"/>
      <w:szCs w:val="24"/>
    </w:rPr>
  </w:style>
  <w:style w:type="paragraph" w:styleId="BodyTextFirstIndent2">
    <w:name w:val="Body Text First Indent 2"/>
    <w:basedOn w:val="BodyTextIndent"/>
    <w:link w:val="BodyTextFirstIndent2Char"/>
    <w:unhideWhenUsed/>
    <w:rsid w:val="0008713C"/>
    <w:pPr>
      <w:numPr>
        <w:ilvl w:val="1"/>
        <w:numId w:val="14"/>
      </w:numPr>
      <w:spacing w:line="480" w:lineRule="auto"/>
      <w:ind w:left="720" w:firstLine="720"/>
    </w:pPr>
  </w:style>
  <w:style w:type="character" w:customStyle="1" w:styleId="BodyTextFirstIndent2Char">
    <w:name w:val="Body Text First Indent 2 Char"/>
    <w:basedOn w:val="BodyTextIndentChar"/>
    <w:link w:val="BodyTextFirstIndent2"/>
    <w:rsid w:val="0008713C"/>
    <w:rPr>
      <w:sz w:val="24"/>
      <w:szCs w:val="24"/>
    </w:rPr>
  </w:style>
  <w:style w:type="paragraph" w:customStyle="1" w:styleId="FR-HEADING1">
    <w:name w:val="FR-HEADING1"/>
    <w:basedOn w:val="Heading1"/>
    <w:next w:val="BodyTextFirstIndent2"/>
    <w:rsid w:val="0008713C"/>
    <w:pPr>
      <w:keepNext w:val="0"/>
      <w:keepLines w:val="0"/>
      <w:numPr>
        <w:numId w:val="14"/>
      </w:numPr>
      <w:tabs>
        <w:tab w:val="clear" w:pos="720"/>
        <w:tab w:val="num" w:pos="360"/>
      </w:tabs>
      <w:spacing w:before="240" w:after="240"/>
      <w:ind w:left="0" w:firstLine="0"/>
    </w:pPr>
    <w:rPr>
      <w:rFonts w:ascii="Times New Roman Bold" w:hAnsi="Times New Roman Bold" w:cs="Arial"/>
      <w:caps/>
      <w:color w:val="auto"/>
      <w:kern w:val="32"/>
      <w:sz w:val="24"/>
      <w:szCs w:val="32"/>
    </w:rPr>
  </w:style>
  <w:style w:type="paragraph" w:customStyle="1" w:styleId="FR-BODY-1STINDENTSINGLE">
    <w:name w:val="FR-BODY-1ST INDENT SINGLE"/>
    <w:basedOn w:val="Normal"/>
    <w:rsid w:val="0008713C"/>
    <w:pPr>
      <w:numPr>
        <w:ilvl w:val="2"/>
        <w:numId w:val="14"/>
      </w:numPr>
      <w:spacing w:after="240"/>
      <w:ind w:left="0" w:firstLine="720"/>
    </w:pPr>
  </w:style>
  <w:style w:type="paragraph" w:customStyle="1" w:styleId="FR-SUBDOCTITLE">
    <w:name w:val="FR-SUBDOCTITLE"/>
    <w:basedOn w:val="Normal"/>
    <w:rsid w:val="0008713C"/>
    <w:pPr>
      <w:numPr>
        <w:ilvl w:val="3"/>
        <w:numId w:val="14"/>
      </w:numPr>
      <w:ind w:left="0" w:firstLine="0"/>
      <w:jc w:val="center"/>
    </w:pPr>
  </w:style>
  <w:style w:type="paragraph" w:customStyle="1" w:styleId="FR-HEADING3">
    <w:name w:val="FR-HEADING3"/>
    <w:basedOn w:val="Heading3"/>
    <w:next w:val="BodyTextFirstIndent2"/>
    <w:rsid w:val="0008713C"/>
    <w:pPr>
      <w:keepNext w:val="0"/>
      <w:keepLines w:val="0"/>
      <w:numPr>
        <w:ilvl w:val="4"/>
        <w:numId w:val="14"/>
      </w:numPr>
      <w:tabs>
        <w:tab w:val="clear" w:pos="720"/>
        <w:tab w:val="num" w:pos="360"/>
        <w:tab w:val="num" w:pos="3600"/>
      </w:tabs>
      <w:spacing w:before="0" w:after="240"/>
      <w:ind w:left="0" w:firstLine="0"/>
    </w:pPr>
    <w:rPr>
      <w:rFonts w:ascii="Times New Roman" w:eastAsia="Times New Roman" w:hAnsi="Times New Roman" w:cs="Arial"/>
      <w:b w:val="0"/>
      <w:color w:val="auto"/>
      <w:szCs w:val="26"/>
    </w:rPr>
  </w:style>
  <w:style w:type="paragraph" w:customStyle="1" w:styleId="FR-HEADING4">
    <w:name w:val="FR-HEADING4"/>
    <w:basedOn w:val="Heading4"/>
    <w:next w:val="BodyTextFirstIndent2"/>
    <w:rsid w:val="0008713C"/>
    <w:pPr>
      <w:numPr>
        <w:ilvl w:val="5"/>
        <w:numId w:val="14"/>
      </w:numPr>
      <w:tabs>
        <w:tab w:val="clear" w:pos="720"/>
        <w:tab w:val="num" w:pos="360"/>
      </w:tabs>
      <w:spacing w:before="240" w:beforeAutospacing="0" w:after="240" w:afterAutospacing="0"/>
      <w:ind w:left="0" w:firstLine="0"/>
    </w:pPr>
    <w:rPr>
      <w:b w:val="0"/>
      <w:szCs w:val="28"/>
    </w:rPr>
  </w:style>
  <w:style w:type="paragraph" w:customStyle="1" w:styleId="FR-HEADING5">
    <w:name w:val="FR-HEADING5"/>
    <w:basedOn w:val="Heading5"/>
    <w:next w:val="Normal"/>
    <w:rsid w:val="0008713C"/>
    <w:pPr>
      <w:keepNext w:val="0"/>
      <w:keepLines w:val="0"/>
      <w:numPr>
        <w:ilvl w:val="6"/>
        <w:numId w:val="14"/>
      </w:numPr>
      <w:tabs>
        <w:tab w:val="clear" w:pos="720"/>
        <w:tab w:val="num" w:pos="360"/>
        <w:tab w:val="num" w:pos="5040"/>
      </w:tabs>
      <w:spacing w:before="240" w:after="240"/>
      <w:ind w:left="0" w:firstLine="0"/>
    </w:pPr>
    <w:rPr>
      <w:rFonts w:ascii="Times New Roman" w:eastAsia="Times New Roman" w:hAnsi="Times New Roman" w:cs="Times New Roman"/>
      <w:bCs/>
      <w:iCs/>
      <w:color w:val="auto"/>
      <w:szCs w:val="26"/>
    </w:rPr>
  </w:style>
  <w:style w:type="paragraph" w:customStyle="1" w:styleId="FR-HEADING6">
    <w:name w:val="FR-HEADING6"/>
    <w:basedOn w:val="Heading6"/>
    <w:next w:val="BodyTextFirstIndent2"/>
    <w:rsid w:val="0008713C"/>
    <w:pPr>
      <w:keepNext w:val="0"/>
      <w:keepLines w:val="0"/>
      <w:numPr>
        <w:ilvl w:val="7"/>
        <w:numId w:val="14"/>
      </w:numPr>
      <w:tabs>
        <w:tab w:val="clear" w:pos="720"/>
        <w:tab w:val="num" w:pos="360"/>
        <w:tab w:val="num" w:pos="5760"/>
      </w:tabs>
      <w:spacing w:before="240" w:after="240"/>
      <w:ind w:left="0" w:firstLine="0"/>
    </w:pPr>
    <w:rPr>
      <w:rFonts w:ascii="Times New Roman" w:eastAsia="Times New Roman" w:hAnsi="Times New Roman" w:cs="Times New Roman"/>
      <w:bCs/>
      <w:i w:val="0"/>
      <w:iCs w:val="0"/>
      <w:color w:val="auto"/>
      <w:szCs w:val="22"/>
    </w:rPr>
  </w:style>
  <w:style w:type="paragraph" w:customStyle="1" w:styleId="FR-HEADING7">
    <w:name w:val="FR-HEADING7"/>
    <w:basedOn w:val="Heading7"/>
    <w:rsid w:val="0008713C"/>
    <w:pPr>
      <w:keepNext w:val="0"/>
      <w:keepLines w:val="0"/>
      <w:numPr>
        <w:ilvl w:val="8"/>
        <w:numId w:val="14"/>
      </w:numPr>
      <w:tabs>
        <w:tab w:val="clear" w:pos="720"/>
        <w:tab w:val="num" w:pos="360"/>
        <w:tab w:val="num" w:pos="6480"/>
      </w:tabs>
      <w:spacing w:before="240" w:after="240"/>
      <w:ind w:left="0" w:firstLine="0"/>
    </w:pPr>
    <w:rPr>
      <w:rFonts w:ascii="Times New Roman" w:eastAsia="Times New Roman" w:hAnsi="Times New Roman" w:cs="Times New Roman"/>
      <w:i w:val="0"/>
      <w:iCs w:val="0"/>
      <w:color w:val="auto"/>
    </w:rPr>
  </w:style>
  <w:style w:type="character" w:customStyle="1" w:styleId="Heading3Char">
    <w:name w:val="Heading 3 Char"/>
    <w:basedOn w:val="DefaultParagraphFont"/>
    <w:link w:val="Heading3"/>
    <w:semiHidden/>
    <w:rsid w:val="0008713C"/>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semiHidden/>
    <w:rsid w:val="0008713C"/>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08713C"/>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08713C"/>
    <w:rPr>
      <w:rFonts w:asciiTheme="majorHAnsi" w:eastAsiaTheme="majorEastAsia" w:hAnsiTheme="majorHAnsi" w:cstheme="majorBidi"/>
      <w:i/>
      <w:iCs/>
      <w:color w:val="404040" w:themeColor="text1" w:themeTint="BF"/>
      <w:sz w:val="24"/>
      <w:szCs w:val="24"/>
    </w:rPr>
  </w:style>
  <w:style w:type="character" w:styleId="CommentReference">
    <w:name w:val="annotation reference"/>
    <w:basedOn w:val="DefaultParagraphFont"/>
    <w:semiHidden/>
    <w:unhideWhenUsed/>
    <w:rsid w:val="007F3463"/>
    <w:rPr>
      <w:sz w:val="16"/>
      <w:szCs w:val="16"/>
    </w:rPr>
  </w:style>
  <w:style w:type="paragraph" w:styleId="CommentText">
    <w:name w:val="annotation text"/>
    <w:basedOn w:val="Normal"/>
    <w:link w:val="CommentTextChar"/>
    <w:semiHidden/>
    <w:unhideWhenUsed/>
    <w:rsid w:val="007F3463"/>
    <w:rPr>
      <w:sz w:val="20"/>
      <w:szCs w:val="20"/>
    </w:rPr>
  </w:style>
  <w:style w:type="character" w:customStyle="1" w:styleId="CommentTextChar">
    <w:name w:val="Comment Text Char"/>
    <w:basedOn w:val="DefaultParagraphFont"/>
    <w:link w:val="CommentText"/>
    <w:semiHidden/>
    <w:rsid w:val="007F3463"/>
  </w:style>
  <w:style w:type="paragraph" w:styleId="CommentSubject">
    <w:name w:val="annotation subject"/>
    <w:basedOn w:val="CommentText"/>
    <w:next w:val="CommentText"/>
    <w:link w:val="CommentSubjectChar"/>
    <w:semiHidden/>
    <w:unhideWhenUsed/>
    <w:rsid w:val="007F3463"/>
    <w:rPr>
      <w:b/>
      <w:bCs/>
    </w:rPr>
  </w:style>
  <w:style w:type="character" w:customStyle="1" w:styleId="CommentSubjectChar">
    <w:name w:val="Comment Subject Char"/>
    <w:basedOn w:val="CommentTextChar"/>
    <w:link w:val="CommentSubject"/>
    <w:semiHidden/>
    <w:rsid w:val="007F3463"/>
    <w:rPr>
      <w:b/>
      <w:bCs/>
    </w:rPr>
  </w:style>
  <w:style w:type="character" w:customStyle="1" w:styleId="ssbf1">
    <w:name w:val="ss_bf1"/>
    <w:basedOn w:val="DefaultParagraphFont"/>
    <w:rsid w:val="003232BE"/>
    <w:rPr>
      <w:b/>
      <w:bCs/>
      <w:color w:val="373739"/>
    </w:rPr>
  </w:style>
  <w:style w:type="character" w:customStyle="1" w:styleId="sssh">
    <w:name w:val="ss_sh"/>
    <w:basedOn w:val="DefaultParagraphFont"/>
    <w:rsid w:val="003232BE"/>
  </w:style>
  <w:style w:type="character" w:styleId="UnresolvedMention">
    <w:name w:val="Unresolved Mention"/>
    <w:basedOn w:val="DefaultParagraphFont"/>
    <w:uiPriority w:val="99"/>
    <w:semiHidden/>
    <w:unhideWhenUsed/>
    <w:rsid w:val="00D77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5705">
      <w:bodyDiv w:val="1"/>
      <w:marLeft w:val="0"/>
      <w:marRight w:val="0"/>
      <w:marTop w:val="0"/>
      <w:marBottom w:val="0"/>
      <w:divBdr>
        <w:top w:val="none" w:sz="0" w:space="0" w:color="auto"/>
        <w:left w:val="none" w:sz="0" w:space="0" w:color="auto"/>
        <w:bottom w:val="none" w:sz="0" w:space="0" w:color="auto"/>
        <w:right w:val="none" w:sz="0" w:space="0" w:color="auto"/>
      </w:divBdr>
      <w:divsChild>
        <w:div w:id="2068531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847374">
      <w:bodyDiv w:val="1"/>
      <w:marLeft w:val="0"/>
      <w:marRight w:val="0"/>
      <w:marTop w:val="0"/>
      <w:marBottom w:val="0"/>
      <w:divBdr>
        <w:top w:val="none" w:sz="0" w:space="0" w:color="auto"/>
        <w:left w:val="none" w:sz="0" w:space="0" w:color="auto"/>
        <w:bottom w:val="none" w:sz="0" w:space="0" w:color="auto"/>
        <w:right w:val="none" w:sz="0" w:space="0" w:color="auto"/>
      </w:divBdr>
    </w:div>
    <w:div w:id="93870139">
      <w:bodyDiv w:val="1"/>
      <w:marLeft w:val="0"/>
      <w:marRight w:val="0"/>
      <w:marTop w:val="0"/>
      <w:marBottom w:val="0"/>
      <w:divBdr>
        <w:top w:val="none" w:sz="0" w:space="0" w:color="auto"/>
        <w:left w:val="none" w:sz="0" w:space="0" w:color="auto"/>
        <w:bottom w:val="none" w:sz="0" w:space="0" w:color="auto"/>
        <w:right w:val="none" w:sz="0" w:space="0" w:color="auto"/>
      </w:divBdr>
      <w:divsChild>
        <w:div w:id="1889100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50252">
      <w:bodyDiv w:val="1"/>
      <w:marLeft w:val="0"/>
      <w:marRight w:val="0"/>
      <w:marTop w:val="0"/>
      <w:marBottom w:val="0"/>
      <w:divBdr>
        <w:top w:val="none" w:sz="0" w:space="0" w:color="auto"/>
        <w:left w:val="none" w:sz="0" w:space="0" w:color="auto"/>
        <w:bottom w:val="none" w:sz="0" w:space="0" w:color="auto"/>
        <w:right w:val="none" w:sz="0" w:space="0" w:color="auto"/>
      </w:divBdr>
    </w:div>
    <w:div w:id="331954173">
      <w:bodyDiv w:val="1"/>
      <w:marLeft w:val="0"/>
      <w:marRight w:val="0"/>
      <w:marTop w:val="0"/>
      <w:marBottom w:val="0"/>
      <w:divBdr>
        <w:top w:val="none" w:sz="0" w:space="0" w:color="auto"/>
        <w:left w:val="none" w:sz="0" w:space="0" w:color="auto"/>
        <w:bottom w:val="none" w:sz="0" w:space="0" w:color="auto"/>
        <w:right w:val="none" w:sz="0" w:space="0" w:color="auto"/>
      </w:divBdr>
    </w:div>
    <w:div w:id="337974815">
      <w:bodyDiv w:val="1"/>
      <w:marLeft w:val="0"/>
      <w:marRight w:val="0"/>
      <w:marTop w:val="0"/>
      <w:marBottom w:val="0"/>
      <w:divBdr>
        <w:top w:val="none" w:sz="0" w:space="0" w:color="auto"/>
        <w:left w:val="none" w:sz="0" w:space="0" w:color="auto"/>
        <w:bottom w:val="none" w:sz="0" w:space="0" w:color="auto"/>
        <w:right w:val="none" w:sz="0" w:space="0" w:color="auto"/>
      </w:divBdr>
      <w:divsChild>
        <w:div w:id="1759473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3621969">
      <w:bodyDiv w:val="1"/>
      <w:marLeft w:val="0"/>
      <w:marRight w:val="0"/>
      <w:marTop w:val="0"/>
      <w:marBottom w:val="0"/>
      <w:divBdr>
        <w:top w:val="none" w:sz="0" w:space="0" w:color="auto"/>
        <w:left w:val="none" w:sz="0" w:space="0" w:color="auto"/>
        <w:bottom w:val="none" w:sz="0" w:space="0" w:color="auto"/>
        <w:right w:val="none" w:sz="0" w:space="0" w:color="auto"/>
      </w:divBdr>
      <w:divsChild>
        <w:div w:id="765463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718653">
      <w:bodyDiv w:val="1"/>
      <w:marLeft w:val="0"/>
      <w:marRight w:val="0"/>
      <w:marTop w:val="0"/>
      <w:marBottom w:val="0"/>
      <w:divBdr>
        <w:top w:val="none" w:sz="0" w:space="0" w:color="auto"/>
        <w:left w:val="none" w:sz="0" w:space="0" w:color="auto"/>
        <w:bottom w:val="none" w:sz="0" w:space="0" w:color="auto"/>
        <w:right w:val="none" w:sz="0" w:space="0" w:color="auto"/>
      </w:divBdr>
    </w:div>
    <w:div w:id="599605553">
      <w:bodyDiv w:val="1"/>
      <w:marLeft w:val="0"/>
      <w:marRight w:val="0"/>
      <w:marTop w:val="0"/>
      <w:marBottom w:val="0"/>
      <w:divBdr>
        <w:top w:val="none" w:sz="0" w:space="0" w:color="auto"/>
        <w:left w:val="none" w:sz="0" w:space="0" w:color="auto"/>
        <w:bottom w:val="none" w:sz="0" w:space="0" w:color="auto"/>
        <w:right w:val="none" w:sz="0" w:space="0" w:color="auto"/>
      </w:divBdr>
    </w:div>
    <w:div w:id="644699849">
      <w:bodyDiv w:val="1"/>
      <w:marLeft w:val="0"/>
      <w:marRight w:val="0"/>
      <w:marTop w:val="0"/>
      <w:marBottom w:val="0"/>
      <w:divBdr>
        <w:top w:val="none" w:sz="0" w:space="0" w:color="auto"/>
        <w:left w:val="none" w:sz="0" w:space="0" w:color="auto"/>
        <w:bottom w:val="none" w:sz="0" w:space="0" w:color="auto"/>
        <w:right w:val="none" w:sz="0" w:space="0" w:color="auto"/>
      </w:divBdr>
    </w:div>
    <w:div w:id="826047203">
      <w:bodyDiv w:val="1"/>
      <w:marLeft w:val="0"/>
      <w:marRight w:val="0"/>
      <w:marTop w:val="0"/>
      <w:marBottom w:val="0"/>
      <w:divBdr>
        <w:top w:val="none" w:sz="0" w:space="0" w:color="auto"/>
        <w:left w:val="none" w:sz="0" w:space="0" w:color="auto"/>
        <w:bottom w:val="none" w:sz="0" w:space="0" w:color="auto"/>
        <w:right w:val="none" w:sz="0" w:space="0" w:color="auto"/>
      </w:divBdr>
      <w:divsChild>
        <w:div w:id="1639800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8200433">
      <w:bodyDiv w:val="1"/>
      <w:marLeft w:val="0"/>
      <w:marRight w:val="0"/>
      <w:marTop w:val="0"/>
      <w:marBottom w:val="0"/>
      <w:divBdr>
        <w:top w:val="none" w:sz="0" w:space="0" w:color="auto"/>
        <w:left w:val="none" w:sz="0" w:space="0" w:color="auto"/>
        <w:bottom w:val="none" w:sz="0" w:space="0" w:color="auto"/>
        <w:right w:val="none" w:sz="0" w:space="0" w:color="auto"/>
      </w:divBdr>
    </w:div>
    <w:div w:id="937366464">
      <w:bodyDiv w:val="1"/>
      <w:marLeft w:val="0"/>
      <w:marRight w:val="0"/>
      <w:marTop w:val="0"/>
      <w:marBottom w:val="0"/>
      <w:divBdr>
        <w:top w:val="none" w:sz="0" w:space="0" w:color="auto"/>
        <w:left w:val="none" w:sz="0" w:space="0" w:color="auto"/>
        <w:bottom w:val="none" w:sz="0" w:space="0" w:color="auto"/>
        <w:right w:val="none" w:sz="0" w:space="0" w:color="auto"/>
      </w:divBdr>
    </w:div>
    <w:div w:id="960695132">
      <w:bodyDiv w:val="1"/>
      <w:marLeft w:val="0"/>
      <w:marRight w:val="0"/>
      <w:marTop w:val="0"/>
      <w:marBottom w:val="0"/>
      <w:divBdr>
        <w:top w:val="none" w:sz="0" w:space="0" w:color="auto"/>
        <w:left w:val="none" w:sz="0" w:space="0" w:color="auto"/>
        <w:bottom w:val="none" w:sz="0" w:space="0" w:color="auto"/>
        <w:right w:val="none" w:sz="0" w:space="0" w:color="auto"/>
      </w:divBdr>
      <w:divsChild>
        <w:div w:id="1667590126">
          <w:marLeft w:val="0"/>
          <w:marRight w:val="0"/>
          <w:marTop w:val="0"/>
          <w:marBottom w:val="0"/>
          <w:divBdr>
            <w:top w:val="none" w:sz="0" w:space="0" w:color="auto"/>
            <w:left w:val="none" w:sz="0" w:space="0" w:color="auto"/>
            <w:bottom w:val="none" w:sz="0" w:space="0" w:color="auto"/>
            <w:right w:val="none" w:sz="0" w:space="0" w:color="auto"/>
          </w:divBdr>
          <w:divsChild>
            <w:div w:id="1780710741">
              <w:marLeft w:val="-225"/>
              <w:marRight w:val="-225"/>
              <w:marTop w:val="0"/>
              <w:marBottom w:val="0"/>
              <w:divBdr>
                <w:top w:val="none" w:sz="0" w:space="0" w:color="auto"/>
                <w:left w:val="none" w:sz="0" w:space="0" w:color="auto"/>
                <w:bottom w:val="none" w:sz="0" w:space="0" w:color="auto"/>
                <w:right w:val="none" w:sz="0" w:space="0" w:color="auto"/>
              </w:divBdr>
              <w:divsChild>
                <w:div w:id="1028220347">
                  <w:marLeft w:val="0"/>
                  <w:marRight w:val="0"/>
                  <w:marTop w:val="0"/>
                  <w:marBottom w:val="0"/>
                  <w:divBdr>
                    <w:top w:val="none" w:sz="0" w:space="0" w:color="auto"/>
                    <w:left w:val="none" w:sz="0" w:space="0" w:color="auto"/>
                    <w:bottom w:val="none" w:sz="0" w:space="0" w:color="auto"/>
                    <w:right w:val="none" w:sz="0" w:space="0" w:color="auto"/>
                  </w:divBdr>
                  <w:divsChild>
                    <w:div w:id="1970699151">
                      <w:marLeft w:val="0"/>
                      <w:marRight w:val="0"/>
                      <w:marTop w:val="0"/>
                      <w:marBottom w:val="0"/>
                      <w:divBdr>
                        <w:top w:val="none" w:sz="0" w:space="0" w:color="auto"/>
                        <w:left w:val="none" w:sz="0" w:space="0" w:color="auto"/>
                        <w:bottom w:val="none" w:sz="0" w:space="0" w:color="auto"/>
                        <w:right w:val="none" w:sz="0" w:space="0" w:color="auto"/>
                      </w:divBdr>
                      <w:divsChild>
                        <w:div w:id="1819766154">
                          <w:marLeft w:val="0"/>
                          <w:marRight w:val="0"/>
                          <w:marTop w:val="0"/>
                          <w:marBottom w:val="0"/>
                          <w:divBdr>
                            <w:top w:val="none" w:sz="0" w:space="0" w:color="auto"/>
                            <w:left w:val="none" w:sz="0" w:space="0" w:color="auto"/>
                            <w:bottom w:val="none" w:sz="0" w:space="0" w:color="auto"/>
                            <w:right w:val="none" w:sz="0" w:space="0" w:color="auto"/>
                          </w:divBdr>
                          <w:divsChild>
                            <w:div w:id="2008903017">
                              <w:marLeft w:val="0"/>
                              <w:marRight w:val="0"/>
                              <w:marTop w:val="0"/>
                              <w:marBottom w:val="0"/>
                              <w:divBdr>
                                <w:top w:val="none" w:sz="0" w:space="0" w:color="auto"/>
                                <w:left w:val="none" w:sz="0" w:space="0" w:color="auto"/>
                                <w:bottom w:val="none" w:sz="0" w:space="0" w:color="auto"/>
                                <w:right w:val="none" w:sz="0" w:space="0" w:color="auto"/>
                              </w:divBdr>
                              <w:divsChild>
                                <w:div w:id="351077659">
                                  <w:marLeft w:val="0"/>
                                  <w:marRight w:val="0"/>
                                  <w:marTop w:val="0"/>
                                  <w:marBottom w:val="0"/>
                                  <w:divBdr>
                                    <w:top w:val="none" w:sz="0" w:space="0" w:color="auto"/>
                                    <w:left w:val="none" w:sz="0" w:space="0" w:color="auto"/>
                                    <w:bottom w:val="none" w:sz="0" w:space="0" w:color="auto"/>
                                    <w:right w:val="none" w:sz="0" w:space="0" w:color="auto"/>
                                  </w:divBdr>
                                  <w:divsChild>
                                    <w:div w:id="162458150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 w:id="1180244332">
      <w:bodyDiv w:val="1"/>
      <w:marLeft w:val="0"/>
      <w:marRight w:val="0"/>
      <w:marTop w:val="0"/>
      <w:marBottom w:val="0"/>
      <w:divBdr>
        <w:top w:val="none" w:sz="0" w:space="0" w:color="auto"/>
        <w:left w:val="none" w:sz="0" w:space="0" w:color="auto"/>
        <w:bottom w:val="none" w:sz="0" w:space="0" w:color="auto"/>
        <w:right w:val="none" w:sz="0" w:space="0" w:color="auto"/>
      </w:divBdr>
      <w:divsChild>
        <w:div w:id="578901300">
          <w:marLeft w:val="0"/>
          <w:marRight w:val="0"/>
          <w:marTop w:val="0"/>
          <w:marBottom w:val="0"/>
          <w:divBdr>
            <w:top w:val="none" w:sz="0" w:space="0" w:color="auto"/>
            <w:left w:val="none" w:sz="0" w:space="0" w:color="auto"/>
            <w:bottom w:val="none" w:sz="0" w:space="0" w:color="auto"/>
            <w:right w:val="none" w:sz="0" w:space="0" w:color="auto"/>
          </w:divBdr>
          <w:divsChild>
            <w:div w:id="1959095228">
              <w:marLeft w:val="-225"/>
              <w:marRight w:val="-225"/>
              <w:marTop w:val="0"/>
              <w:marBottom w:val="0"/>
              <w:divBdr>
                <w:top w:val="none" w:sz="0" w:space="0" w:color="auto"/>
                <w:left w:val="none" w:sz="0" w:space="0" w:color="auto"/>
                <w:bottom w:val="none" w:sz="0" w:space="0" w:color="auto"/>
                <w:right w:val="none" w:sz="0" w:space="0" w:color="auto"/>
              </w:divBdr>
              <w:divsChild>
                <w:div w:id="1073043011">
                  <w:marLeft w:val="0"/>
                  <w:marRight w:val="0"/>
                  <w:marTop w:val="0"/>
                  <w:marBottom w:val="0"/>
                  <w:divBdr>
                    <w:top w:val="none" w:sz="0" w:space="0" w:color="auto"/>
                    <w:left w:val="none" w:sz="0" w:space="0" w:color="auto"/>
                    <w:bottom w:val="none" w:sz="0" w:space="0" w:color="auto"/>
                    <w:right w:val="none" w:sz="0" w:space="0" w:color="auto"/>
                  </w:divBdr>
                  <w:divsChild>
                    <w:div w:id="1124807769">
                      <w:marLeft w:val="0"/>
                      <w:marRight w:val="0"/>
                      <w:marTop w:val="0"/>
                      <w:marBottom w:val="0"/>
                      <w:divBdr>
                        <w:top w:val="none" w:sz="0" w:space="0" w:color="auto"/>
                        <w:left w:val="none" w:sz="0" w:space="0" w:color="auto"/>
                        <w:bottom w:val="none" w:sz="0" w:space="0" w:color="auto"/>
                        <w:right w:val="none" w:sz="0" w:space="0" w:color="auto"/>
                      </w:divBdr>
                      <w:divsChild>
                        <w:div w:id="1859343241">
                          <w:marLeft w:val="0"/>
                          <w:marRight w:val="0"/>
                          <w:marTop w:val="0"/>
                          <w:marBottom w:val="0"/>
                          <w:divBdr>
                            <w:top w:val="none" w:sz="0" w:space="0" w:color="auto"/>
                            <w:left w:val="none" w:sz="0" w:space="0" w:color="auto"/>
                            <w:bottom w:val="none" w:sz="0" w:space="0" w:color="auto"/>
                            <w:right w:val="none" w:sz="0" w:space="0" w:color="auto"/>
                          </w:divBdr>
                          <w:divsChild>
                            <w:div w:id="1997877424">
                              <w:marLeft w:val="0"/>
                              <w:marRight w:val="0"/>
                              <w:marTop w:val="0"/>
                              <w:marBottom w:val="0"/>
                              <w:divBdr>
                                <w:top w:val="none" w:sz="0" w:space="0" w:color="auto"/>
                                <w:left w:val="none" w:sz="0" w:space="0" w:color="auto"/>
                                <w:bottom w:val="none" w:sz="0" w:space="0" w:color="auto"/>
                                <w:right w:val="none" w:sz="0" w:space="0" w:color="auto"/>
                              </w:divBdr>
                              <w:divsChild>
                                <w:div w:id="126246605">
                                  <w:marLeft w:val="0"/>
                                  <w:marRight w:val="0"/>
                                  <w:marTop w:val="0"/>
                                  <w:marBottom w:val="0"/>
                                  <w:divBdr>
                                    <w:top w:val="none" w:sz="0" w:space="0" w:color="auto"/>
                                    <w:left w:val="none" w:sz="0" w:space="0" w:color="auto"/>
                                    <w:bottom w:val="none" w:sz="0" w:space="0" w:color="auto"/>
                                    <w:right w:val="none" w:sz="0" w:space="0" w:color="auto"/>
                                  </w:divBdr>
                                  <w:divsChild>
                                    <w:div w:id="161128245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 w:id="1186211324">
      <w:bodyDiv w:val="1"/>
      <w:marLeft w:val="0"/>
      <w:marRight w:val="0"/>
      <w:marTop w:val="0"/>
      <w:marBottom w:val="0"/>
      <w:divBdr>
        <w:top w:val="none" w:sz="0" w:space="0" w:color="auto"/>
        <w:left w:val="none" w:sz="0" w:space="0" w:color="auto"/>
        <w:bottom w:val="none" w:sz="0" w:space="0" w:color="auto"/>
        <w:right w:val="none" w:sz="0" w:space="0" w:color="auto"/>
      </w:divBdr>
      <w:divsChild>
        <w:div w:id="1555890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6787447">
      <w:bodyDiv w:val="1"/>
      <w:marLeft w:val="0"/>
      <w:marRight w:val="0"/>
      <w:marTop w:val="0"/>
      <w:marBottom w:val="0"/>
      <w:divBdr>
        <w:top w:val="none" w:sz="0" w:space="0" w:color="auto"/>
        <w:left w:val="none" w:sz="0" w:space="0" w:color="auto"/>
        <w:bottom w:val="none" w:sz="0" w:space="0" w:color="auto"/>
        <w:right w:val="none" w:sz="0" w:space="0" w:color="auto"/>
      </w:divBdr>
      <w:divsChild>
        <w:div w:id="1189953522">
          <w:marLeft w:val="0"/>
          <w:marRight w:val="0"/>
          <w:marTop w:val="0"/>
          <w:marBottom w:val="0"/>
          <w:divBdr>
            <w:top w:val="none" w:sz="0" w:space="0" w:color="auto"/>
            <w:left w:val="none" w:sz="0" w:space="0" w:color="auto"/>
            <w:bottom w:val="none" w:sz="0" w:space="0" w:color="auto"/>
            <w:right w:val="none" w:sz="0" w:space="0" w:color="auto"/>
          </w:divBdr>
          <w:divsChild>
            <w:div w:id="1578707339">
              <w:marLeft w:val="0"/>
              <w:marRight w:val="0"/>
              <w:marTop w:val="0"/>
              <w:marBottom w:val="0"/>
              <w:divBdr>
                <w:top w:val="none" w:sz="0" w:space="0" w:color="auto"/>
                <w:left w:val="none" w:sz="0" w:space="0" w:color="auto"/>
                <w:bottom w:val="none" w:sz="0" w:space="0" w:color="auto"/>
                <w:right w:val="none" w:sz="0" w:space="0" w:color="auto"/>
              </w:divBdr>
              <w:divsChild>
                <w:div w:id="1557666974">
                  <w:marLeft w:val="0"/>
                  <w:marRight w:val="300"/>
                  <w:marTop w:val="0"/>
                  <w:marBottom w:val="0"/>
                  <w:divBdr>
                    <w:top w:val="none" w:sz="0" w:space="0" w:color="auto"/>
                    <w:left w:val="none" w:sz="0" w:space="0" w:color="auto"/>
                    <w:bottom w:val="none" w:sz="0" w:space="0" w:color="auto"/>
                    <w:right w:val="none" w:sz="0" w:space="0" w:color="auto"/>
                  </w:divBdr>
                  <w:divsChild>
                    <w:div w:id="926690526">
                      <w:marLeft w:val="0"/>
                      <w:marRight w:val="300"/>
                      <w:marTop w:val="0"/>
                      <w:marBottom w:val="0"/>
                      <w:divBdr>
                        <w:top w:val="none" w:sz="0" w:space="0" w:color="auto"/>
                        <w:left w:val="none" w:sz="0" w:space="0" w:color="auto"/>
                        <w:bottom w:val="none" w:sz="0" w:space="0" w:color="auto"/>
                        <w:right w:val="none" w:sz="0" w:space="0" w:color="auto"/>
                      </w:divBdr>
                      <w:divsChild>
                        <w:div w:id="731386966">
                          <w:marLeft w:val="0"/>
                          <w:marRight w:val="0"/>
                          <w:marTop w:val="0"/>
                          <w:marBottom w:val="0"/>
                          <w:divBdr>
                            <w:top w:val="none" w:sz="0" w:space="0" w:color="auto"/>
                            <w:left w:val="none" w:sz="0" w:space="0" w:color="auto"/>
                            <w:bottom w:val="none" w:sz="0" w:space="0" w:color="auto"/>
                            <w:right w:val="none" w:sz="0" w:space="0" w:color="auto"/>
                          </w:divBdr>
                          <w:divsChild>
                            <w:div w:id="1953632378">
                              <w:marLeft w:val="0"/>
                              <w:marRight w:val="0"/>
                              <w:marTop w:val="0"/>
                              <w:marBottom w:val="0"/>
                              <w:divBdr>
                                <w:top w:val="none" w:sz="0" w:space="0" w:color="auto"/>
                                <w:left w:val="none" w:sz="0" w:space="0" w:color="auto"/>
                                <w:bottom w:val="none" w:sz="0" w:space="0" w:color="auto"/>
                                <w:right w:val="none" w:sz="0" w:space="0" w:color="auto"/>
                              </w:divBdr>
                              <w:divsChild>
                                <w:div w:id="1252273929">
                                  <w:marLeft w:val="0"/>
                                  <w:marRight w:val="0"/>
                                  <w:marTop w:val="0"/>
                                  <w:marBottom w:val="0"/>
                                  <w:divBdr>
                                    <w:top w:val="none" w:sz="0" w:space="0" w:color="auto"/>
                                    <w:left w:val="none" w:sz="0" w:space="0" w:color="auto"/>
                                    <w:bottom w:val="none" w:sz="0" w:space="0" w:color="auto"/>
                                    <w:right w:val="none" w:sz="0" w:space="0" w:color="auto"/>
                                  </w:divBdr>
                                  <w:divsChild>
                                    <w:div w:id="983239105">
                                      <w:marLeft w:val="0"/>
                                      <w:marRight w:val="0"/>
                                      <w:marTop w:val="0"/>
                                      <w:marBottom w:val="0"/>
                                      <w:divBdr>
                                        <w:top w:val="none" w:sz="0" w:space="0" w:color="auto"/>
                                        <w:left w:val="none" w:sz="0" w:space="0" w:color="auto"/>
                                        <w:bottom w:val="none" w:sz="0" w:space="0" w:color="auto"/>
                                        <w:right w:val="none" w:sz="0" w:space="0" w:color="auto"/>
                                      </w:divBdr>
                                      <w:divsChild>
                                        <w:div w:id="412552134">
                                          <w:marLeft w:val="0"/>
                                          <w:marRight w:val="0"/>
                                          <w:marTop w:val="0"/>
                                          <w:marBottom w:val="0"/>
                                          <w:divBdr>
                                            <w:top w:val="none" w:sz="0" w:space="0" w:color="auto"/>
                                            <w:left w:val="none" w:sz="0" w:space="0" w:color="auto"/>
                                            <w:bottom w:val="none" w:sz="0" w:space="0" w:color="auto"/>
                                            <w:right w:val="none" w:sz="0" w:space="0" w:color="auto"/>
                                          </w:divBdr>
                                        </w:div>
                                        <w:div w:id="80567179">
                                          <w:marLeft w:val="0"/>
                                          <w:marRight w:val="0"/>
                                          <w:marTop w:val="0"/>
                                          <w:marBottom w:val="0"/>
                                          <w:divBdr>
                                            <w:top w:val="none" w:sz="0" w:space="0" w:color="auto"/>
                                            <w:left w:val="none" w:sz="0" w:space="0" w:color="auto"/>
                                            <w:bottom w:val="none" w:sz="0" w:space="0" w:color="auto"/>
                                            <w:right w:val="none" w:sz="0" w:space="0" w:color="auto"/>
                                          </w:divBdr>
                                          <w:divsChild>
                                            <w:div w:id="1134787709">
                                              <w:marLeft w:val="0"/>
                                              <w:marRight w:val="0"/>
                                              <w:marTop w:val="0"/>
                                              <w:marBottom w:val="0"/>
                                              <w:divBdr>
                                                <w:top w:val="none" w:sz="0" w:space="0" w:color="auto"/>
                                                <w:left w:val="none" w:sz="0" w:space="0" w:color="auto"/>
                                                <w:bottom w:val="none" w:sz="0" w:space="0" w:color="auto"/>
                                                <w:right w:val="none" w:sz="0" w:space="0" w:color="auto"/>
                                              </w:divBdr>
                                            </w:div>
                                          </w:divsChild>
                                        </w:div>
                                        <w:div w:id="1054624911">
                                          <w:marLeft w:val="0"/>
                                          <w:marRight w:val="0"/>
                                          <w:marTop w:val="0"/>
                                          <w:marBottom w:val="0"/>
                                          <w:divBdr>
                                            <w:top w:val="none" w:sz="0" w:space="0" w:color="auto"/>
                                            <w:left w:val="none" w:sz="0" w:space="0" w:color="auto"/>
                                            <w:bottom w:val="none" w:sz="0" w:space="0" w:color="auto"/>
                                            <w:right w:val="none" w:sz="0" w:space="0" w:color="auto"/>
                                          </w:divBdr>
                                          <w:divsChild>
                                            <w:div w:id="1285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4377148">
      <w:bodyDiv w:val="1"/>
      <w:marLeft w:val="0"/>
      <w:marRight w:val="0"/>
      <w:marTop w:val="0"/>
      <w:marBottom w:val="0"/>
      <w:divBdr>
        <w:top w:val="none" w:sz="0" w:space="0" w:color="auto"/>
        <w:left w:val="none" w:sz="0" w:space="0" w:color="auto"/>
        <w:bottom w:val="none" w:sz="0" w:space="0" w:color="auto"/>
        <w:right w:val="none" w:sz="0" w:space="0" w:color="auto"/>
      </w:divBdr>
    </w:div>
    <w:div w:id="1485856227">
      <w:bodyDiv w:val="1"/>
      <w:marLeft w:val="0"/>
      <w:marRight w:val="0"/>
      <w:marTop w:val="0"/>
      <w:marBottom w:val="0"/>
      <w:divBdr>
        <w:top w:val="none" w:sz="0" w:space="0" w:color="auto"/>
        <w:left w:val="none" w:sz="0" w:space="0" w:color="auto"/>
        <w:bottom w:val="none" w:sz="0" w:space="0" w:color="auto"/>
        <w:right w:val="none" w:sz="0" w:space="0" w:color="auto"/>
      </w:divBdr>
    </w:div>
    <w:div w:id="1696494516">
      <w:bodyDiv w:val="1"/>
      <w:marLeft w:val="0"/>
      <w:marRight w:val="0"/>
      <w:marTop w:val="0"/>
      <w:marBottom w:val="0"/>
      <w:divBdr>
        <w:top w:val="none" w:sz="0" w:space="0" w:color="auto"/>
        <w:left w:val="none" w:sz="0" w:space="0" w:color="auto"/>
        <w:bottom w:val="none" w:sz="0" w:space="0" w:color="auto"/>
        <w:right w:val="none" w:sz="0" w:space="0" w:color="auto"/>
      </w:divBdr>
      <w:divsChild>
        <w:div w:id="222524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0144616">
      <w:bodyDiv w:val="1"/>
      <w:marLeft w:val="0"/>
      <w:marRight w:val="0"/>
      <w:marTop w:val="0"/>
      <w:marBottom w:val="0"/>
      <w:divBdr>
        <w:top w:val="none" w:sz="0" w:space="0" w:color="auto"/>
        <w:left w:val="none" w:sz="0" w:space="0" w:color="auto"/>
        <w:bottom w:val="none" w:sz="0" w:space="0" w:color="auto"/>
        <w:right w:val="none" w:sz="0" w:space="0" w:color="auto"/>
      </w:divBdr>
    </w:div>
    <w:div w:id="1877960155">
      <w:bodyDiv w:val="1"/>
      <w:marLeft w:val="0"/>
      <w:marRight w:val="0"/>
      <w:marTop w:val="0"/>
      <w:marBottom w:val="0"/>
      <w:divBdr>
        <w:top w:val="none" w:sz="0" w:space="0" w:color="auto"/>
        <w:left w:val="none" w:sz="0" w:space="0" w:color="auto"/>
        <w:bottom w:val="none" w:sz="0" w:space="0" w:color="auto"/>
        <w:right w:val="none" w:sz="0" w:space="0" w:color="auto"/>
      </w:divBdr>
      <w:divsChild>
        <w:div w:id="21053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253817">
      <w:bodyDiv w:val="1"/>
      <w:marLeft w:val="0"/>
      <w:marRight w:val="0"/>
      <w:marTop w:val="0"/>
      <w:marBottom w:val="0"/>
      <w:divBdr>
        <w:top w:val="none" w:sz="0" w:space="0" w:color="auto"/>
        <w:left w:val="none" w:sz="0" w:space="0" w:color="auto"/>
        <w:bottom w:val="none" w:sz="0" w:space="0" w:color="auto"/>
        <w:right w:val="none" w:sz="0" w:space="0" w:color="auto"/>
      </w:divBdr>
      <w:divsChild>
        <w:div w:id="1564676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911157">
      <w:bodyDiv w:val="1"/>
      <w:marLeft w:val="0"/>
      <w:marRight w:val="0"/>
      <w:marTop w:val="0"/>
      <w:marBottom w:val="0"/>
      <w:divBdr>
        <w:top w:val="none" w:sz="0" w:space="0" w:color="auto"/>
        <w:left w:val="none" w:sz="0" w:space="0" w:color="auto"/>
        <w:bottom w:val="none" w:sz="0" w:space="0" w:color="auto"/>
        <w:right w:val="none" w:sz="0" w:space="0" w:color="auto"/>
      </w:divBdr>
      <w:divsChild>
        <w:div w:id="845025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6834587">
      <w:bodyDiv w:val="1"/>
      <w:marLeft w:val="0"/>
      <w:marRight w:val="0"/>
      <w:marTop w:val="0"/>
      <w:marBottom w:val="0"/>
      <w:divBdr>
        <w:top w:val="none" w:sz="0" w:space="0" w:color="auto"/>
        <w:left w:val="none" w:sz="0" w:space="0" w:color="auto"/>
        <w:bottom w:val="none" w:sz="0" w:space="0" w:color="auto"/>
        <w:right w:val="none" w:sz="0" w:space="0" w:color="auto"/>
      </w:divBdr>
      <w:divsChild>
        <w:div w:id="679702816">
          <w:marLeft w:val="0"/>
          <w:marRight w:val="0"/>
          <w:marTop w:val="0"/>
          <w:marBottom w:val="0"/>
          <w:divBdr>
            <w:top w:val="none" w:sz="0" w:space="0" w:color="auto"/>
            <w:left w:val="none" w:sz="0" w:space="0" w:color="auto"/>
            <w:bottom w:val="none" w:sz="0" w:space="0" w:color="auto"/>
            <w:right w:val="none" w:sz="0" w:space="0" w:color="auto"/>
          </w:divBdr>
          <w:divsChild>
            <w:div w:id="304043976">
              <w:marLeft w:val="0"/>
              <w:marRight w:val="0"/>
              <w:marTop w:val="0"/>
              <w:marBottom w:val="0"/>
              <w:divBdr>
                <w:top w:val="none" w:sz="0" w:space="0" w:color="auto"/>
                <w:left w:val="none" w:sz="0" w:space="0" w:color="auto"/>
                <w:bottom w:val="none" w:sz="0" w:space="0" w:color="auto"/>
                <w:right w:val="none" w:sz="0" w:space="0" w:color="auto"/>
              </w:divBdr>
              <w:divsChild>
                <w:div w:id="524750376">
                  <w:marLeft w:val="0"/>
                  <w:marRight w:val="0"/>
                  <w:marTop w:val="0"/>
                  <w:marBottom w:val="0"/>
                  <w:divBdr>
                    <w:top w:val="none" w:sz="0" w:space="0" w:color="auto"/>
                    <w:left w:val="none" w:sz="0" w:space="0" w:color="auto"/>
                    <w:bottom w:val="none" w:sz="0" w:space="0" w:color="auto"/>
                    <w:right w:val="none" w:sz="0" w:space="0" w:color="auto"/>
                  </w:divBdr>
                  <w:divsChild>
                    <w:div w:id="1684161988">
                      <w:marLeft w:val="0"/>
                      <w:marRight w:val="0"/>
                      <w:marTop w:val="0"/>
                      <w:marBottom w:val="0"/>
                      <w:divBdr>
                        <w:top w:val="none" w:sz="0" w:space="0" w:color="auto"/>
                        <w:left w:val="none" w:sz="0" w:space="0" w:color="auto"/>
                        <w:bottom w:val="none" w:sz="0" w:space="0" w:color="auto"/>
                        <w:right w:val="none" w:sz="0" w:space="0" w:color="auto"/>
                      </w:divBdr>
                      <w:divsChild>
                        <w:div w:id="1353997314">
                          <w:marLeft w:val="0"/>
                          <w:marRight w:val="0"/>
                          <w:marTop w:val="0"/>
                          <w:marBottom w:val="0"/>
                          <w:divBdr>
                            <w:top w:val="none" w:sz="0" w:space="0" w:color="auto"/>
                            <w:left w:val="none" w:sz="0" w:space="0" w:color="auto"/>
                            <w:bottom w:val="none" w:sz="0" w:space="0" w:color="auto"/>
                            <w:right w:val="none" w:sz="0" w:space="0" w:color="auto"/>
                          </w:divBdr>
                          <w:divsChild>
                            <w:div w:id="173737316">
                              <w:marLeft w:val="0"/>
                              <w:marRight w:val="0"/>
                              <w:marTop w:val="0"/>
                              <w:marBottom w:val="0"/>
                              <w:divBdr>
                                <w:top w:val="none" w:sz="0" w:space="0" w:color="auto"/>
                                <w:left w:val="none" w:sz="0" w:space="0" w:color="auto"/>
                                <w:bottom w:val="none" w:sz="0" w:space="0" w:color="auto"/>
                                <w:right w:val="none" w:sz="0" w:space="0" w:color="auto"/>
                              </w:divBdr>
                              <w:divsChild>
                                <w:div w:id="2060976325">
                                  <w:marLeft w:val="0"/>
                                  <w:marRight w:val="0"/>
                                  <w:marTop w:val="0"/>
                                  <w:marBottom w:val="0"/>
                                  <w:divBdr>
                                    <w:top w:val="none" w:sz="0" w:space="0" w:color="auto"/>
                                    <w:left w:val="none" w:sz="0" w:space="0" w:color="auto"/>
                                    <w:bottom w:val="none" w:sz="0" w:space="0" w:color="auto"/>
                                    <w:right w:val="none" w:sz="0" w:space="0" w:color="auto"/>
                                  </w:divBdr>
                                  <w:divsChild>
                                    <w:div w:id="1785538092">
                                      <w:marLeft w:val="0"/>
                                      <w:marRight w:val="0"/>
                                      <w:marTop w:val="0"/>
                                      <w:marBottom w:val="0"/>
                                      <w:divBdr>
                                        <w:top w:val="none" w:sz="0" w:space="0" w:color="auto"/>
                                        <w:left w:val="none" w:sz="0" w:space="0" w:color="auto"/>
                                        <w:bottom w:val="none" w:sz="0" w:space="0" w:color="auto"/>
                                        <w:right w:val="none" w:sz="0" w:space="0" w:color="auto"/>
                                      </w:divBdr>
                                      <w:divsChild>
                                        <w:div w:id="1527718794">
                                          <w:marLeft w:val="0"/>
                                          <w:marRight w:val="0"/>
                                          <w:marTop w:val="0"/>
                                          <w:marBottom w:val="0"/>
                                          <w:divBdr>
                                            <w:top w:val="none" w:sz="0" w:space="0" w:color="auto"/>
                                            <w:left w:val="none" w:sz="0" w:space="0" w:color="auto"/>
                                            <w:bottom w:val="none" w:sz="0" w:space="0" w:color="auto"/>
                                            <w:right w:val="none" w:sz="0" w:space="0" w:color="auto"/>
                                          </w:divBdr>
                                          <w:divsChild>
                                            <w:div w:id="1349452372">
                                              <w:marLeft w:val="0"/>
                                              <w:marRight w:val="0"/>
                                              <w:marTop w:val="0"/>
                                              <w:marBottom w:val="0"/>
                                              <w:divBdr>
                                                <w:top w:val="none" w:sz="0" w:space="0" w:color="auto"/>
                                                <w:left w:val="none" w:sz="0" w:space="0" w:color="auto"/>
                                                <w:bottom w:val="none" w:sz="0" w:space="0" w:color="auto"/>
                                                <w:right w:val="none" w:sz="0" w:space="0" w:color="auto"/>
                                              </w:divBdr>
                                              <w:divsChild>
                                                <w:div w:id="832834209">
                                                  <w:marLeft w:val="0"/>
                                                  <w:marRight w:val="0"/>
                                                  <w:marTop w:val="0"/>
                                                  <w:marBottom w:val="0"/>
                                                  <w:divBdr>
                                                    <w:top w:val="none" w:sz="0" w:space="0" w:color="auto"/>
                                                    <w:left w:val="none" w:sz="0" w:space="0" w:color="auto"/>
                                                    <w:bottom w:val="none" w:sz="0" w:space="0" w:color="auto"/>
                                                    <w:right w:val="none" w:sz="0" w:space="0" w:color="auto"/>
                                                  </w:divBdr>
                                                  <w:divsChild>
                                                    <w:div w:id="1940482987">
                                                      <w:marLeft w:val="0"/>
                                                      <w:marRight w:val="0"/>
                                                      <w:marTop w:val="0"/>
                                                      <w:marBottom w:val="0"/>
                                                      <w:divBdr>
                                                        <w:top w:val="none" w:sz="0" w:space="0" w:color="auto"/>
                                                        <w:left w:val="none" w:sz="0" w:space="0" w:color="auto"/>
                                                        <w:bottom w:val="none" w:sz="0" w:space="0" w:color="auto"/>
                                                        <w:right w:val="none" w:sz="0" w:space="0" w:color="auto"/>
                                                      </w:divBdr>
                                                      <w:divsChild>
                                                        <w:div w:id="1071268425">
                                                          <w:marLeft w:val="0"/>
                                                          <w:marRight w:val="0"/>
                                                          <w:marTop w:val="0"/>
                                                          <w:marBottom w:val="0"/>
                                                          <w:divBdr>
                                                            <w:top w:val="none" w:sz="0" w:space="0" w:color="auto"/>
                                                            <w:left w:val="none" w:sz="0" w:space="0" w:color="auto"/>
                                                            <w:bottom w:val="none" w:sz="0" w:space="0" w:color="auto"/>
                                                            <w:right w:val="none" w:sz="0" w:space="0" w:color="auto"/>
                                                          </w:divBdr>
                                                          <w:divsChild>
                                                            <w:div w:id="1865752646">
                                                              <w:marLeft w:val="0"/>
                                                              <w:marRight w:val="0"/>
                                                              <w:marTop w:val="0"/>
                                                              <w:marBottom w:val="0"/>
                                                              <w:divBdr>
                                                                <w:top w:val="none" w:sz="0" w:space="0" w:color="auto"/>
                                                                <w:left w:val="none" w:sz="0" w:space="0" w:color="auto"/>
                                                                <w:bottom w:val="none" w:sz="0" w:space="0" w:color="auto"/>
                                                                <w:right w:val="none" w:sz="0" w:space="0" w:color="auto"/>
                                                              </w:divBdr>
                                                              <w:divsChild>
                                                                <w:div w:id="1668241437">
                                                                  <w:marLeft w:val="0"/>
                                                                  <w:marRight w:val="0"/>
                                                                  <w:marTop w:val="0"/>
                                                                  <w:marBottom w:val="0"/>
                                                                  <w:divBdr>
                                                                    <w:top w:val="none" w:sz="0" w:space="0" w:color="auto"/>
                                                                    <w:left w:val="none" w:sz="0" w:space="0" w:color="auto"/>
                                                                    <w:bottom w:val="none" w:sz="0" w:space="0" w:color="auto"/>
                                                                    <w:right w:val="none" w:sz="0" w:space="0" w:color="auto"/>
                                                                  </w:divBdr>
                                                                  <w:divsChild>
                                                                    <w:div w:id="1626080192">
                                                                      <w:marLeft w:val="0"/>
                                                                      <w:marRight w:val="0"/>
                                                                      <w:marTop w:val="0"/>
                                                                      <w:marBottom w:val="0"/>
                                                                      <w:divBdr>
                                                                        <w:top w:val="none" w:sz="0" w:space="0" w:color="auto"/>
                                                                        <w:left w:val="none" w:sz="0" w:space="0" w:color="auto"/>
                                                                        <w:bottom w:val="none" w:sz="0" w:space="0" w:color="auto"/>
                                                                        <w:right w:val="none" w:sz="0" w:space="0" w:color="auto"/>
                                                                      </w:divBdr>
                                                                      <w:divsChild>
                                                                        <w:div w:id="448477148">
                                                                          <w:marLeft w:val="0"/>
                                                                          <w:marRight w:val="0"/>
                                                                          <w:marTop w:val="0"/>
                                                                          <w:marBottom w:val="0"/>
                                                                          <w:divBdr>
                                                                            <w:top w:val="none" w:sz="0" w:space="0" w:color="auto"/>
                                                                            <w:left w:val="none" w:sz="0" w:space="0" w:color="auto"/>
                                                                            <w:bottom w:val="none" w:sz="0" w:space="0" w:color="auto"/>
                                                                            <w:right w:val="none" w:sz="0" w:space="0" w:color="auto"/>
                                                                          </w:divBdr>
                                                                          <w:divsChild>
                                                                            <w:div w:id="157504552">
                                                                              <w:marLeft w:val="0"/>
                                                                              <w:marRight w:val="0"/>
                                                                              <w:marTop w:val="0"/>
                                                                              <w:marBottom w:val="0"/>
                                                                              <w:divBdr>
                                                                                <w:top w:val="none" w:sz="0" w:space="0" w:color="auto"/>
                                                                                <w:left w:val="none" w:sz="0" w:space="0" w:color="auto"/>
                                                                                <w:bottom w:val="none" w:sz="0" w:space="0" w:color="auto"/>
                                                                                <w:right w:val="none" w:sz="0" w:space="0" w:color="auto"/>
                                                                              </w:divBdr>
                                                                            </w:div>
                                                                          </w:divsChild>
                                                                        </w:div>
                                                                        <w:div w:id="2062173134">
                                                                          <w:marLeft w:val="0"/>
                                                                          <w:marRight w:val="0"/>
                                                                          <w:marTop w:val="0"/>
                                                                          <w:marBottom w:val="0"/>
                                                                          <w:divBdr>
                                                                            <w:top w:val="none" w:sz="0" w:space="0" w:color="auto"/>
                                                                            <w:left w:val="none" w:sz="0" w:space="0" w:color="auto"/>
                                                                            <w:bottom w:val="none" w:sz="0" w:space="0" w:color="auto"/>
                                                                            <w:right w:val="none" w:sz="0" w:space="0" w:color="auto"/>
                                                                          </w:divBdr>
                                                                          <w:divsChild>
                                                                            <w:div w:id="1085802670">
                                                                              <w:marLeft w:val="0"/>
                                                                              <w:marRight w:val="0"/>
                                                                              <w:marTop w:val="0"/>
                                                                              <w:marBottom w:val="0"/>
                                                                              <w:divBdr>
                                                                                <w:top w:val="none" w:sz="0" w:space="0" w:color="auto"/>
                                                                                <w:left w:val="none" w:sz="0" w:space="0" w:color="auto"/>
                                                                                <w:bottom w:val="none" w:sz="0" w:space="0" w:color="auto"/>
                                                                                <w:right w:val="none" w:sz="0" w:space="0" w:color="auto"/>
                                                                              </w:divBdr>
                                                                              <w:divsChild>
                                                                                <w:div w:id="217789836">
                                                                                  <w:marLeft w:val="0"/>
                                                                                  <w:marRight w:val="0"/>
                                                                                  <w:marTop w:val="0"/>
                                                                                  <w:marBottom w:val="0"/>
                                                                                  <w:divBdr>
                                                                                    <w:top w:val="none" w:sz="0" w:space="0" w:color="auto"/>
                                                                                    <w:left w:val="none" w:sz="0" w:space="0" w:color="auto"/>
                                                                                    <w:bottom w:val="none" w:sz="0" w:space="0" w:color="auto"/>
                                                                                    <w:right w:val="none" w:sz="0" w:space="0" w:color="auto"/>
                                                                                  </w:divBdr>
                                                                                  <w:divsChild>
                                                                                    <w:div w:id="1503665401">
                                                                                      <w:marLeft w:val="0"/>
                                                                                      <w:marRight w:val="0"/>
                                                                                      <w:marTop w:val="0"/>
                                                                                      <w:marBottom w:val="0"/>
                                                                                      <w:divBdr>
                                                                                        <w:top w:val="none" w:sz="0" w:space="0" w:color="auto"/>
                                                                                        <w:left w:val="none" w:sz="0" w:space="0" w:color="auto"/>
                                                                                        <w:bottom w:val="none" w:sz="0" w:space="0" w:color="auto"/>
                                                                                        <w:right w:val="none" w:sz="0" w:space="0" w:color="auto"/>
                                                                                      </w:divBdr>
                                                                                      <w:divsChild>
                                                                                        <w:div w:id="2088845172">
                                                                                          <w:marLeft w:val="0"/>
                                                                                          <w:marRight w:val="0"/>
                                                                                          <w:marTop w:val="0"/>
                                                                                          <w:marBottom w:val="0"/>
                                                                                          <w:divBdr>
                                                                                            <w:top w:val="none" w:sz="0" w:space="0" w:color="auto"/>
                                                                                            <w:left w:val="none" w:sz="0" w:space="0" w:color="auto"/>
                                                                                            <w:bottom w:val="none" w:sz="0" w:space="0" w:color="auto"/>
                                                                                            <w:right w:val="none" w:sz="0" w:space="0" w:color="auto"/>
                                                                                          </w:divBdr>
                                                                                          <w:divsChild>
                                                                                            <w:div w:id="230360161">
                                                                                              <w:marLeft w:val="0"/>
                                                                                              <w:marRight w:val="0"/>
                                                                                              <w:marTop w:val="0"/>
                                                                                              <w:marBottom w:val="0"/>
                                                                                              <w:divBdr>
                                                                                                <w:top w:val="none" w:sz="0" w:space="0" w:color="auto"/>
                                                                                                <w:left w:val="none" w:sz="0" w:space="0" w:color="auto"/>
                                                                                                <w:bottom w:val="none" w:sz="0" w:space="0" w:color="auto"/>
                                                                                                <w:right w:val="none" w:sz="0" w:space="0" w:color="auto"/>
                                                                                              </w:divBdr>
                                                                                              <w:divsChild>
                                                                                                <w:div w:id="2073845030">
                                                                                                  <w:marLeft w:val="0"/>
                                                                                                  <w:marRight w:val="0"/>
                                                                                                  <w:marTop w:val="0"/>
                                                                                                  <w:marBottom w:val="0"/>
                                                                                                  <w:divBdr>
                                                                                                    <w:top w:val="none" w:sz="0" w:space="0" w:color="auto"/>
                                                                                                    <w:left w:val="none" w:sz="0" w:space="0" w:color="auto"/>
                                                                                                    <w:bottom w:val="none" w:sz="0" w:space="0" w:color="auto"/>
                                                                                                    <w:right w:val="none" w:sz="0" w:space="0" w:color="auto"/>
                                                                                                  </w:divBdr>
                                                                                                  <w:divsChild>
                                                                                                    <w:div w:id="1785689359">
                                                                                                      <w:marLeft w:val="0"/>
                                                                                                      <w:marRight w:val="0"/>
                                                                                                      <w:marTop w:val="0"/>
                                                                                                      <w:marBottom w:val="0"/>
                                                                                                      <w:divBdr>
                                                                                                        <w:top w:val="none" w:sz="0" w:space="0" w:color="auto"/>
                                                                                                        <w:left w:val="none" w:sz="0" w:space="0" w:color="auto"/>
                                                                                                        <w:bottom w:val="none" w:sz="0" w:space="0" w:color="auto"/>
                                                                                                        <w:right w:val="none" w:sz="0" w:space="0" w:color="auto"/>
                                                                                                      </w:divBdr>
                                                                                                      <w:divsChild>
                                                                                                        <w:div w:id="368341760">
                                                                                                          <w:marLeft w:val="0"/>
                                                                                                          <w:marRight w:val="0"/>
                                                                                                          <w:marTop w:val="0"/>
                                                                                                          <w:marBottom w:val="0"/>
                                                                                                          <w:divBdr>
                                                                                                            <w:top w:val="none" w:sz="0" w:space="0" w:color="auto"/>
                                                                                                            <w:left w:val="none" w:sz="0" w:space="0" w:color="auto"/>
                                                                                                            <w:bottom w:val="none" w:sz="0" w:space="0" w:color="auto"/>
                                                                                                            <w:right w:val="none" w:sz="0" w:space="0" w:color="auto"/>
                                                                                                          </w:divBdr>
                                                                                                          <w:divsChild>
                                                                                                            <w:div w:id="2095741591">
                                                                                                              <w:marLeft w:val="0"/>
                                                                                                              <w:marRight w:val="0"/>
                                                                                                              <w:marTop w:val="0"/>
                                                                                                              <w:marBottom w:val="0"/>
                                                                                                              <w:divBdr>
                                                                                                                <w:top w:val="none" w:sz="0" w:space="0" w:color="auto"/>
                                                                                                                <w:left w:val="none" w:sz="0" w:space="0" w:color="auto"/>
                                                                                                                <w:bottom w:val="none" w:sz="0" w:space="0" w:color="auto"/>
                                                                                                                <w:right w:val="none" w:sz="0" w:space="0" w:color="auto"/>
                                                                                                              </w:divBdr>
                                                                                                            </w:div>
                                                                                                            <w:div w:id="50111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57CDA-11E3-4565-89CD-5E4E2E0BB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1225</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Jones, Angela</dc:creator>
  <cp:lastModifiedBy>McNeal, Pamela</cp:lastModifiedBy>
  <cp:revision>8</cp:revision>
  <cp:lastPrinted>2019-11-04T19:30:00Z</cp:lastPrinted>
  <dcterms:created xsi:type="dcterms:W3CDTF">2019-11-04T18:53:00Z</dcterms:created>
  <dcterms:modified xsi:type="dcterms:W3CDTF">2019-11-04T19:30:00Z</dcterms:modified>
</cp:coreProperties>
</file>