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161961" w14:textId="77777777" w:rsidR="00C60B9B" w:rsidRDefault="00C60B9B" w:rsidP="00C60B9B">
      <w:pPr>
        <w:tabs>
          <w:tab w:val="right" w:pos="8640"/>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caps/>
          <w:sz w:val="24"/>
          <w:szCs w:val="24"/>
        </w:rPr>
        <w:t>Before the</w:t>
      </w:r>
    </w:p>
    <w:p w14:paraId="67D86904" w14:textId="77777777" w:rsidR="00C60B9B" w:rsidRDefault="00C60B9B" w:rsidP="00C60B9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PENNSYLVANIA PUBLIC UTILITY COMMISSION</w:t>
      </w:r>
    </w:p>
    <w:p w14:paraId="7441A2EE" w14:textId="77777777" w:rsidR="00C60B9B" w:rsidRDefault="00C60B9B" w:rsidP="00C60B9B">
      <w:pPr>
        <w:spacing w:after="0" w:line="240" w:lineRule="auto"/>
        <w:jc w:val="center"/>
        <w:rPr>
          <w:rFonts w:ascii="Times New Roman" w:eastAsia="Calibri" w:hAnsi="Times New Roman" w:cs="Times New Roman"/>
          <w:b/>
          <w:sz w:val="24"/>
          <w:szCs w:val="24"/>
          <w:u w:val="single"/>
        </w:rPr>
      </w:pPr>
    </w:p>
    <w:p w14:paraId="1514748E" w14:textId="77777777" w:rsidR="00C60B9B" w:rsidRDefault="00C60B9B" w:rsidP="00C60B9B">
      <w:pPr>
        <w:spacing w:after="0" w:line="240" w:lineRule="auto"/>
        <w:jc w:val="center"/>
        <w:rPr>
          <w:rFonts w:ascii="Times New Roman" w:eastAsia="Calibri" w:hAnsi="Times New Roman" w:cs="Times New Roman"/>
          <w:b/>
          <w:sz w:val="24"/>
          <w:szCs w:val="24"/>
          <w:u w:val="single"/>
        </w:rPr>
      </w:pPr>
    </w:p>
    <w:p w14:paraId="4CC83B3C" w14:textId="77777777" w:rsidR="00C60B9B" w:rsidRDefault="00C60B9B" w:rsidP="00C60B9B">
      <w:pPr>
        <w:spacing w:after="0" w:line="240" w:lineRule="auto"/>
        <w:jc w:val="center"/>
        <w:rPr>
          <w:rFonts w:ascii="Times New Roman" w:eastAsia="Calibri" w:hAnsi="Times New Roman" w:cs="Times New Roman"/>
          <w:b/>
          <w:sz w:val="24"/>
          <w:szCs w:val="24"/>
          <w:u w:val="single"/>
        </w:rPr>
      </w:pPr>
    </w:p>
    <w:p w14:paraId="389549DC" w14:textId="0B41697D" w:rsidR="00C60B9B" w:rsidRDefault="00C60B9B" w:rsidP="00C60B9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Michele Hriadil and</w:t>
      </w:r>
      <w:r w:rsidR="00CF700C">
        <w:rPr>
          <w:rFonts w:ascii="Times New Roman" w:eastAsia="Calibri" w:hAnsi="Times New Roman" w:cs="Times New Roman"/>
          <w:sz w:val="24"/>
          <w:szCs w:val="24"/>
        </w:rPr>
        <w:t xml:space="preserve"> </w:t>
      </w:r>
      <w:r w:rsidR="00CF700C" w:rsidRPr="00CF700C">
        <w:rPr>
          <w:rFonts w:ascii="Times New Roman" w:eastAsia="Calibri" w:hAnsi="Times New Roman" w:cs="Times New Roman"/>
          <w:sz w:val="24"/>
          <w:szCs w:val="24"/>
        </w:rPr>
        <w:t>Francis Hriadil</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60A02327" w14:textId="77777777" w:rsidR="00C60B9B" w:rsidRDefault="00C60B9B" w:rsidP="00C60B9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7A716D80" w14:textId="77777777" w:rsidR="00C60B9B" w:rsidRDefault="00C60B9B" w:rsidP="00C60B9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C-2016-2571726</w:t>
      </w:r>
    </w:p>
    <w:p w14:paraId="6C82BBA3" w14:textId="77777777" w:rsidR="00C60B9B" w:rsidRDefault="00C60B9B" w:rsidP="00C60B9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6E654B08" w14:textId="77777777" w:rsidR="00C60B9B" w:rsidRDefault="00C60B9B" w:rsidP="00C60B9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Duquesne Light Company</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3EFC649F" w14:textId="77777777" w:rsidR="00C60B9B" w:rsidRDefault="00C60B9B" w:rsidP="00C60B9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73AD0532" w14:textId="77777777" w:rsidR="00C60B9B" w:rsidRDefault="00C60B9B" w:rsidP="00C60B9B">
      <w:pPr>
        <w:spacing w:after="0" w:line="240" w:lineRule="auto"/>
        <w:rPr>
          <w:rFonts w:ascii="Times New Roman" w:eastAsia="Calibri" w:hAnsi="Times New Roman" w:cs="Times New Roman"/>
          <w:sz w:val="24"/>
          <w:szCs w:val="24"/>
        </w:rPr>
      </w:pPr>
    </w:p>
    <w:p w14:paraId="4FAD3C69" w14:textId="77777777" w:rsidR="00C60B9B" w:rsidRDefault="00C60B9B" w:rsidP="00C60B9B">
      <w:pPr>
        <w:spacing w:after="0" w:line="240" w:lineRule="auto"/>
        <w:rPr>
          <w:rFonts w:ascii="Times New Roman" w:eastAsia="Calibri" w:hAnsi="Times New Roman" w:cs="Times New Roman"/>
          <w:sz w:val="24"/>
          <w:szCs w:val="24"/>
        </w:rPr>
      </w:pPr>
    </w:p>
    <w:p w14:paraId="43F35BB1" w14:textId="7093C152" w:rsidR="00C60B9B" w:rsidRDefault="00AC4AB7" w:rsidP="00C60B9B">
      <w:pPr>
        <w:tabs>
          <w:tab w:val="left" w:pos="144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SECOND </w:t>
      </w:r>
      <w:r w:rsidR="00C60B9B">
        <w:rPr>
          <w:rFonts w:ascii="Times New Roman" w:eastAsia="Times New Roman" w:hAnsi="Times New Roman" w:cs="Times New Roman"/>
          <w:b/>
          <w:sz w:val="24"/>
          <w:szCs w:val="24"/>
        </w:rPr>
        <w:t xml:space="preserve">INTERIM ORDER </w:t>
      </w:r>
    </w:p>
    <w:p w14:paraId="6A115D14" w14:textId="61AC78B6" w:rsidR="00C60B9B" w:rsidRDefault="00C60B9B" w:rsidP="00C60B9B">
      <w:pPr>
        <w:tabs>
          <w:tab w:val="left" w:pos="1440"/>
        </w:tabs>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GRANTING COMPLAINANTS’ REQUEST FOR CONTINUANCE</w:t>
      </w:r>
    </w:p>
    <w:p w14:paraId="372CC8EB" w14:textId="77777777" w:rsidR="00C60B9B" w:rsidRDefault="00C60B9B" w:rsidP="00C60B9B">
      <w:pPr>
        <w:widowControl w:val="0"/>
        <w:autoSpaceDE w:val="0"/>
        <w:autoSpaceDN w:val="0"/>
        <w:adjustRightInd w:val="0"/>
        <w:spacing w:after="0" w:line="360" w:lineRule="auto"/>
        <w:jc w:val="center"/>
        <w:rPr>
          <w:rFonts w:ascii="Times New Roman" w:eastAsia="Times New Roman" w:hAnsi="Times New Roman" w:cs="Times New Roman"/>
          <w:b/>
          <w:bCs/>
          <w:color w:val="000000"/>
          <w:sz w:val="24"/>
          <w:szCs w:val="24"/>
          <w:u w:val="single"/>
        </w:rPr>
      </w:pPr>
    </w:p>
    <w:p w14:paraId="1A399585" w14:textId="6778AA70" w:rsidR="00C60B9B" w:rsidRDefault="00C60B9B" w:rsidP="00C60B9B">
      <w:pPr>
        <w:tabs>
          <w:tab w:val="left" w:pos="21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On September 30, 2019, a Hearing Notice was issued scheduling the in-person evidentiary hearing in this proceeding for November 20-21, 2019, beginning each day at 10:00 a.m.  </w:t>
      </w:r>
    </w:p>
    <w:p w14:paraId="2E29BF6C" w14:textId="77777777" w:rsidR="00C60B9B" w:rsidRDefault="00C60B9B" w:rsidP="00C60B9B">
      <w:pPr>
        <w:tabs>
          <w:tab w:val="left" w:pos="2160"/>
        </w:tabs>
        <w:spacing w:after="0" w:line="360" w:lineRule="auto"/>
        <w:ind w:firstLine="1440"/>
        <w:rPr>
          <w:rFonts w:ascii="Times New Roman" w:hAnsi="Times New Roman" w:cs="Times New Roman"/>
          <w:sz w:val="24"/>
          <w:szCs w:val="24"/>
        </w:rPr>
      </w:pPr>
    </w:p>
    <w:p w14:paraId="12A15D3E" w14:textId="1B2F7636" w:rsidR="00C60B9B" w:rsidRDefault="00C60B9B" w:rsidP="00C60B9B">
      <w:pPr>
        <w:tabs>
          <w:tab w:val="left" w:pos="21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On November 12, 2019, Complainant filed a Motion For A Continuance To Provide The Complainants With Sufficient Time To Both Properly Review And Address The Respondent’s Detailed, Concurrent Motions In Limine And Complete Our Final Hearing Preparations.  Complainants indicated they were seeking a fair remedy of circumstances created by Respondent’s filing of multiple Motions in Limine.  Complainants also filed other documentation, not in the form of motions, including letters dated November 8, 2019, explaining their position and requesting a continuance, among other things.  Complainants requested that the hearing be continued until April of 2020.</w:t>
      </w:r>
    </w:p>
    <w:p w14:paraId="06D6C233" w14:textId="77777777" w:rsidR="00CF700C" w:rsidRDefault="00CF700C" w:rsidP="00C60B9B">
      <w:pPr>
        <w:tabs>
          <w:tab w:val="left" w:pos="2160"/>
        </w:tabs>
        <w:spacing w:after="0" w:line="360" w:lineRule="auto"/>
        <w:ind w:firstLine="1440"/>
        <w:rPr>
          <w:rFonts w:ascii="Times New Roman" w:hAnsi="Times New Roman" w:cs="Times New Roman"/>
          <w:sz w:val="24"/>
          <w:szCs w:val="24"/>
        </w:rPr>
      </w:pPr>
    </w:p>
    <w:p w14:paraId="5382C02E" w14:textId="0738669B" w:rsidR="00C60B9B" w:rsidRDefault="00C60B9B" w:rsidP="00C60B9B">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Complainants did not establish that good cause existed to continue the hearing scheduled for November 20-21, 2019.  In addition, the issues raised by the filing of the Motions in Limine were addressed in the Interim Order entered on November 14, 2019 and the order addressing the Motion in Limine to Preclude Complainants’ Purported Expert Testimony entered on November 15, 2019.  Accordingly, the request for continuance was denied by interim order entered on November 15, 2019.  </w:t>
      </w:r>
    </w:p>
    <w:p w14:paraId="7E394E1B" w14:textId="77764CE1" w:rsidR="00C60B9B" w:rsidRDefault="00C60B9B" w:rsidP="00C60B9B">
      <w:pPr>
        <w:spacing w:after="0" w:line="360" w:lineRule="auto"/>
        <w:ind w:firstLine="1440"/>
        <w:rPr>
          <w:rFonts w:ascii="Times New Roman" w:eastAsia="Calibri" w:hAnsi="Times New Roman" w:cs="Times New Roman"/>
          <w:sz w:val="24"/>
          <w:szCs w:val="24"/>
        </w:rPr>
      </w:pPr>
    </w:p>
    <w:p w14:paraId="3B8980D4" w14:textId="5751FD6D" w:rsidR="00AC7817" w:rsidRDefault="00C60B9B" w:rsidP="00C60B9B">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On November 18, 2019, Complainant, Francis Hriadil provided a one-page letter to the undersigned presiding officer which stated that a copy was provided to counsel for Respondent and to the Commission Secretary.  The letter is treated as a request for a continuance </w:t>
      </w:r>
      <w:r w:rsidR="00AC7817">
        <w:rPr>
          <w:rFonts w:ascii="Times New Roman" w:eastAsia="Calibri" w:hAnsi="Times New Roman" w:cs="Times New Roman"/>
          <w:sz w:val="24"/>
          <w:szCs w:val="24"/>
        </w:rPr>
        <w:t>based upon Complainant</w:t>
      </w:r>
      <w:r w:rsidR="00F6392F">
        <w:rPr>
          <w:rFonts w:ascii="Times New Roman" w:eastAsia="Calibri" w:hAnsi="Times New Roman" w:cs="Times New Roman"/>
          <w:sz w:val="24"/>
          <w:szCs w:val="24"/>
        </w:rPr>
        <w:t>’</w:t>
      </w:r>
      <w:bookmarkStart w:id="0" w:name="_GoBack"/>
      <w:bookmarkEnd w:id="0"/>
      <w:r w:rsidR="00AC7817">
        <w:rPr>
          <w:rFonts w:ascii="Times New Roman" w:eastAsia="Calibri" w:hAnsi="Times New Roman" w:cs="Times New Roman"/>
          <w:sz w:val="24"/>
          <w:szCs w:val="24"/>
        </w:rPr>
        <w:t xml:space="preserve">s statement that he received a message from Respondent which provided Respondent’s </w:t>
      </w:r>
      <w:r w:rsidR="00F6392F">
        <w:rPr>
          <w:rFonts w:ascii="Times New Roman" w:eastAsia="Calibri" w:hAnsi="Times New Roman" w:cs="Times New Roman"/>
          <w:sz w:val="24"/>
          <w:szCs w:val="24"/>
        </w:rPr>
        <w:t>S</w:t>
      </w:r>
      <w:r w:rsidR="00AC7817">
        <w:rPr>
          <w:rFonts w:ascii="Times New Roman" w:eastAsia="Calibri" w:hAnsi="Times New Roman" w:cs="Times New Roman"/>
          <w:sz w:val="24"/>
          <w:szCs w:val="24"/>
        </w:rPr>
        <w:t xml:space="preserve">upplemental </w:t>
      </w:r>
      <w:r w:rsidR="00F6392F">
        <w:rPr>
          <w:rFonts w:ascii="Times New Roman" w:eastAsia="Calibri" w:hAnsi="Times New Roman" w:cs="Times New Roman"/>
          <w:sz w:val="24"/>
          <w:szCs w:val="24"/>
        </w:rPr>
        <w:t>E</w:t>
      </w:r>
      <w:r w:rsidR="00AC7817">
        <w:rPr>
          <w:rFonts w:ascii="Times New Roman" w:eastAsia="Calibri" w:hAnsi="Times New Roman" w:cs="Times New Roman"/>
          <w:sz w:val="24"/>
          <w:szCs w:val="24"/>
        </w:rPr>
        <w:t>xhibit F-8.  Complainant states in his letter that counsel advised Complainant in the message of November 18, 2019 , in part:</w:t>
      </w:r>
    </w:p>
    <w:p w14:paraId="19B52465" w14:textId="77777777" w:rsidR="00556383" w:rsidRDefault="00556383" w:rsidP="00C60B9B">
      <w:pPr>
        <w:spacing w:after="0" w:line="360" w:lineRule="auto"/>
        <w:ind w:firstLine="1440"/>
        <w:rPr>
          <w:rFonts w:ascii="Times New Roman" w:eastAsia="Calibri" w:hAnsi="Times New Roman" w:cs="Times New Roman"/>
          <w:sz w:val="24"/>
          <w:szCs w:val="24"/>
        </w:rPr>
      </w:pPr>
    </w:p>
    <w:p w14:paraId="294805F0" w14:textId="77777777" w:rsidR="00AC7817" w:rsidRDefault="00AC7817" w:rsidP="00556383">
      <w:pPr>
        <w:spacing w:after="0" w:line="240" w:lineRule="auto"/>
        <w:ind w:left="2160"/>
        <w:rPr>
          <w:rFonts w:ascii="Times New Roman" w:eastAsia="Calibri" w:hAnsi="Times New Roman" w:cs="Times New Roman"/>
          <w:sz w:val="24"/>
          <w:szCs w:val="24"/>
        </w:rPr>
      </w:pPr>
      <w:r>
        <w:rPr>
          <w:rFonts w:ascii="Times New Roman" w:eastAsia="Calibri" w:hAnsi="Times New Roman" w:cs="Times New Roman"/>
          <w:sz w:val="24"/>
          <w:szCs w:val="24"/>
        </w:rPr>
        <w:t xml:space="preserve">“I was informed this morning that Duquesne Light </w:t>
      </w:r>
    </w:p>
    <w:p w14:paraId="089CF448" w14:textId="77777777" w:rsidR="00AC7817" w:rsidRDefault="00AC7817" w:rsidP="00556383">
      <w:pPr>
        <w:spacing w:after="0" w:line="240" w:lineRule="auto"/>
        <w:ind w:left="2160"/>
        <w:rPr>
          <w:rFonts w:ascii="Times New Roman" w:eastAsia="Calibri" w:hAnsi="Times New Roman" w:cs="Times New Roman"/>
          <w:sz w:val="24"/>
          <w:szCs w:val="24"/>
        </w:rPr>
      </w:pPr>
      <w:r>
        <w:rPr>
          <w:rFonts w:ascii="Times New Roman" w:eastAsia="Calibri" w:hAnsi="Times New Roman" w:cs="Times New Roman"/>
          <w:sz w:val="24"/>
          <w:szCs w:val="24"/>
        </w:rPr>
        <w:t xml:space="preserve">is deploying new IPv6 routers in your neighborhood.  </w:t>
      </w:r>
    </w:p>
    <w:p w14:paraId="2052E1BD" w14:textId="20BD1D7D" w:rsidR="00AC7817" w:rsidRDefault="00AC7817" w:rsidP="00556383">
      <w:pPr>
        <w:spacing w:after="0" w:line="240" w:lineRule="auto"/>
        <w:ind w:left="2160"/>
        <w:rPr>
          <w:rFonts w:ascii="Times New Roman" w:eastAsia="Calibri" w:hAnsi="Times New Roman" w:cs="Times New Roman"/>
          <w:sz w:val="24"/>
          <w:szCs w:val="24"/>
        </w:rPr>
      </w:pPr>
      <w:r>
        <w:rPr>
          <w:rFonts w:ascii="Times New Roman" w:eastAsia="Calibri" w:hAnsi="Times New Roman" w:cs="Times New Roman"/>
          <w:sz w:val="24"/>
          <w:szCs w:val="24"/>
        </w:rPr>
        <w:t>I’ve been told that these routers may alter the duty c</w:t>
      </w:r>
      <w:r w:rsidR="00556383">
        <w:rPr>
          <w:rFonts w:ascii="Times New Roman" w:eastAsia="Calibri" w:hAnsi="Times New Roman" w:cs="Times New Roman"/>
          <w:sz w:val="24"/>
          <w:szCs w:val="24"/>
        </w:rPr>
        <w:t>y</w:t>
      </w:r>
      <w:r>
        <w:rPr>
          <w:rFonts w:ascii="Times New Roman" w:eastAsia="Calibri" w:hAnsi="Times New Roman" w:cs="Times New Roman"/>
          <w:sz w:val="24"/>
          <w:szCs w:val="24"/>
        </w:rPr>
        <w:t xml:space="preserve">cle </w:t>
      </w:r>
    </w:p>
    <w:p w14:paraId="033A62CB" w14:textId="77777777" w:rsidR="00AC7817" w:rsidRDefault="00AC7817" w:rsidP="00556383">
      <w:pPr>
        <w:spacing w:after="0" w:line="240" w:lineRule="auto"/>
        <w:ind w:left="2160"/>
        <w:rPr>
          <w:rFonts w:ascii="Times New Roman" w:eastAsia="Calibri" w:hAnsi="Times New Roman" w:cs="Times New Roman"/>
          <w:sz w:val="24"/>
          <w:szCs w:val="24"/>
        </w:rPr>
      </w:pPr>
      <w:r>
        <w:rPr>
          <w:rFonts w:ascii="Times New Roman" w:eastAsia="Calibri" w:hAnsi="Times New Roman" w:cs="Times New Roman"/>
          <w:sz w:val="24"/>
          <w:szCs w:val="24"/>
        </w:rPr>
        <w:t xml:space="preserve">for the smart meters being deployed in your neighborhood.  </w:t>
      </w:r>
    </w:p>
    <w:p w14:paraId="1F2C0CAC" w14:textId="77777777" w:rsidR="00AC7817" w:rsidRDefault="00AC7817" w:rsidP="00556383">
      <w:pPr>
        <w:spacing w:after="0" w:line="240" w:lineRule="auto"/>
        <w:ind w:left="2160"/>
        <w:rPr>
          <w:rFonts w:ascii="Times New Roman" w:eastAsia="Calibri" w:hAnsi="Times New Roman" w:cs="Times New Roman"/>
          <w:sz w:val="24"/>
          <w:szCs w:val="24"/>
        </w:rPr>
      </w:pPr>
      <w:r>
        <w:rPr>
          <w:rFonts w:ascii="Times New Roman" w:eastAsia="Calibri" w:hAnsi="Times New Roman" w:cs="Times New Roman"/>
          <w:sz w:val="24"/>
          <w:szCs w:val="24"/>
        </w:rPr>
        <w:t xml:space="preserve">The attached supplemental exhibit contains information </w:t>
      </w:r>
    </w:p>
    <w:p w14:paraId="2208BF3B" w14:textId="77777777" w:rsidR="00AC7817" w:rsidRDefault="00AC7817" w:rsidP="00556383">
      <w:pPr>
        <w:spacing w:after="0" w:line="240" w:lineRule="auto"/>
        <w:ind w:left="2160"/>
        <w:rPr>
          <w:rFonts w:ascii="Times New Roman" w:eastAsia="Calibri" w:hAnsi="Times New Roman" w:cs="Times New Roman"/>
          <w:sz w:val="24"/>
          <w:szCs w:val="24"/>
        </w:rPr>
      </w:pPr>
      <w:r>
        <w:rPr>
          <w:rFonts w:ascii="Times New Roman" w:eastAsia="Calibri" w:hAnsi="Times New Roman" w:cs="Times New Roman"/>
          <w:sz w:val="24"/>
          <w:szCs w:val="24"/>
        </w:rPr>
        <w:t xml:space="preserve">about the meter’s duty cycle.  We also may be following </w:t>
      </w:r>
    </w:p>
    <w:p w14:paraId="538253C3" w14:textId="77777777" w:rsidR="00AC7817" w:rsidRDefault="00AC7817" w:rsidP="00556383">
      <w:pPr>
        <w:spacing w:after="0" w:line="240" w:lineRule="auto"/>
        <w:ind w:left="2160"/>
        <w:rPr>
          <w:rFonts w:ascii="Times New Roman" w:eastAsia="Calibri" w:hAnsi="Times New Roman" w:cs="Times New Roman"/>
          <w:sz w:val="24"/>
          <w:szCs w:val="24"/>
        </w:rPr>
      </w:pPr>
      <w:r>
        <w:rPr>
          <w:rFonts w:ascii="Times New Roman" w:eastAsia="Calibri" w:hAnsi="Times New Roman" w:cs="Times New Roman"/>
          <w:sz w:val="24"/>
          <w:szCs w:val="24"/>
        </w:rPr>
        <w:t xml:space="preserve">up with supplemental calculations from Dr. Cotts as soon </w:t>
      </w:r>
    </w:p>
    <w:p w14:paraId="1070434F" w14:textId="5541E346" w:rsidR="00C60B9B" w:rsidRDefault="00AC7817" w:rsidP="00556383">
      <w:pPr>
        <w:spacing w:after="0" w:line="240" w:lineRule="auto"/>
        <w:ind w:left="2160"/>
        <w:rPr>
          <w:rFonts w:ascii="Times New Roman" w:eastAsia="Calibri" w:hAnsi="Times New Roman" w:cs="Times New Roman"/>
          <w:sz w:val="24"/>
          <w:szCs w:val="24"/>
        </w:rPr>
      </w:pPr>
      <w:r>
        <w:rPr>
          <w:rFonts w:ascii="Times New Roman" w:eastAsia="Calibri" w:hAnsi="Times New Roman" w:cs="Times New Roman"/>
          <w:sz w:val="24"/>
          <w:szCs w:val="24"/>
        </w:rPr>
        <w:t>as we receive them.”</w:t>
      </w:r>
    </w:p>
    <w:p w14:paraId="5BB8D131" w14:textId="5C3E19B1" w:rsidR="00556383" w:rsidRDefault="00556383" w:rsidP="00CF700C">
      <w:pPr>
        <w:spacing w:after="0" w:line="360" w:lineRule="auto"/>
        <w:rPr>
          <w:rFonts w:ascii="Times New Roman" w:eastAsia="Calibri" w:hAnsi="Times New Roman" w:cs="Times New Roman"/>
          <w:sz w:val="24"/>
          <w:szCs w:val="24"/>
        </w:rPr>
      </w:pPr>
    </w:p>
    <w:p w14:paraId="3A6627D3" w14:textId="34E0735F" w:rsidR="00C60B9B" w:rsidRDefault="00556383" w:rsidP="00CF700C">
      <w:pPr>
        <w:spacing w:after="0" w:line="360" w:lineRule="auto"/>
        <w:rPr>
          <w:rFonts w:ascii="Times New Roman" w:hAnsi="Times New Roman" w:cs="Times New Roman"/>
          <w:sz w:val="24"/>
          <w:szCs w:val="24"/>
        </w:rPr>
      </w:pPr>
      <w:r>
        <w:rPr>
          <w:rFonts w:ascii="Times New Roman" w:eastAsia="Calibri" w:hAnsi="Times New Roman" w:cs="Times New Roman"/>
          <w:sz w:val="24"/>
          <w:szCs w:val="24"/>
        </w:rPr>
        <w:tab/>
        <w:t xml:space="preserve">Complainant, Francis Hriadil stated that </w:t>
      </w:r>
      <w:r w:rsidR="0078390B">
        <w:rPr>
          <w:rFonts w:ascii="Times New Roman" w:eastAsia="Calibri" w:hAnsi="Times New Roman" w:cs="Times New Roman"/>
          <w:sz w:val="24"/>
          <w:szCs w:val="24"/>
        </w:rPr>
        <w:t xml:space="preserve">he does not have sufficient time </w:t>
      </w:r>
      <w:r w:rsidR="00913355">
        <w:rPr>
          <w:rFonts w:ascii="Times New Roman" w:eastAsia="Calibri" w:hAnsi="Times New Roman" w:cs="Times New Roman"/>
          <w:sz w:val="24"/>
          <w:szCs w:val="24"/>
        </w:rPr>
        <w:t>to properly review and assess this new information and that Complainants require a continuance to properly prepare for the hearing based upon this new information.  Based upon the concerns raised in the letter from Complainant, Francis Hriadil, dated November 18, 2019, u</w:t>
      </w:r>
      <w:r w:rsidR="00C60B9B">
        <w:rPr>
          <w:rFonts w:ascii="Times New Roman" w:hAnsi="Times New Roman" w:cs="Times New Roman"/>
          <w:sz w:val="24"/>
          <w:szCs w:val="24"/>
        </w:rPr>
        <w:t>nder the circumstances, the following order will be entered.</w:t>
      </w:r>
    </w:p>
    <w:p w14:paraId="7C129C25" w14:textId="77777777" w:rsidR="00C60B9B" w:rsidRDefault="00C60B9B" w:rsidP="00CF700C">
      <w:pPr>
        <w:tabs>
          <w:tab w:val="left" w:pos="2160"/>
        </w:tabs>
        <w:spacing w:after="0" w:line="360" w:lineRule="auto"/>
        <w:ind w:firstLine="1440"/>
        <w:rPr>
          <w:rFonts w:ascii="Times New Roman" w:hAnsi="Times New Roman" w:cs="Times New Roman"/>
          <w:sz w:val="24"/>
          <w:szCs w:val="24"/>
        </w:rPr>
      </w:pPr>
    </w:p>
    <w:p w14:paraId="70FD371E" w14:textId="77777777" w:rsidR="00C60B9B" w:rsidRDefault="00C60B9B" w:rsidP="00CF700C">
      <w:pPr>
        <w:spacing w:after="0" w:line="360" w:lineRule="auto"/>
        <w:ind w:firstLine="1530"/>
        <w:rPr>
          <w:rFonts w:ascii="Times New Roman" w:eastAsia="Calibri" w:hAnsi="Times New Roman" w:cs="Times New Roman"/>
          <w:sz w:val="24"/>
          <w:szCs w:val="24"/>
        </w:rPr>
      </w:pPr>
      <w:r>
        <w:rPr>
          <w:rFonts w:ascii="Times New Roman" w:eastAsia="Calibri" w:hAnsi="Times New Roman" w:cs="Times New Roman"/>
          <w:sz w:val="24"/>
          <w:szCs w:val="24"/>
        </w:rPr>
        <w:t>THEREFORE,</w:t>
      </w:r>
    </w:p>
    <w:p w14:paraId="3D386785" w14:textId="77777777" w:rsidR="00C60B9B" w:rsidRDefault="00C60B9B" w:rsidP="00CF700C">
      <w:pPr>
        <w:spacing w:after="0" w:line="360" w:lineRule="auto"/>
        <w:ind w:firstLine="1530"/>
        <w:rPr>
          <w:rFonts w:ascii="Times New Roman" w:eastAsia="Calibri" w:hAnsi="Times New Roman" w:cs="Times New Roman"/>
          <w:sz w:val="24"/>
          <w:szCs w:val="24"/>
        </w:rPr>
      </w:pPr>
    </w:p>
    <w:p w14:paraId="37E82944" w14:textId="77777777" w:rsidR="00C60B9B" w:rsidRDefault="00C60B9B" w:rsidP="00CF700C">
      <w:pPr>
        <w:spacing w:after="0" w:line="360" w:lineRule="auto"/>
        <w:ind w:firstLine="1530"/>
        <w:rPr>
          <w:rFonts w:ascii="Times New Roman" w:eastAsia="Calibri" w:hAnsi="Times New Roman" w:cs="Times New Roman"/>
          <w:sz w:val="24"/>
          <w:szCs w:val="24"/>
        </w:rPr>
      </w:pPr>
      <w:r>
        <w:rPr>
          <w:rFonts w:ascii="Times New Roman" w:eastAsia="Calibri" w:hAnsi="Times New Roman" w:cs="Times New Roman"/>
          <w:sz w:val="24"/>
          <w:szCs w:val="24"/>
        </w:rPr>
        <w:t>IT IS ORDERED:</w:t>
      </w:r>
    </w:p>
    <w:p w14:paraId="6083E846" w14:textId="77777777" w:rsidR="00C60B9B" w:rsidRDefault="00C60B9B" w:rsidP="00CF700C">
      <w:pPr>
        <w:spacing w:after="0" w:line="360" w:lineRule="auto"/>
        <w:ind w:firstLine="1530"/>
        <w:rPr>
          <w:rFonts w:ascii="Times New Roman" w:eastAsia="Calibri" w:hAnsi="Times New Roman" w:cs="Times New Roman"/>
          <w:sz w:val="24"/>
          <w:szCs w:val="24"/>
        </w:rPr>
      </w:pPr>
    </w:p>
    <w:p w14:paraId="3F72A5B7" w14:textId="47E9DE50" w:rsidR="00C60B9B" w:rsidRPr="00913355" w:rsidRDefault="00C60B9B" w:rsidP="00CF700C">
      <w:pPr>
        <w:numPr>
          <w:ilvl w:val="0"/>
          <w:numId w:val="1"/>
        </w:numPr>
        <w:tabs>
          <w:tab w:val="left" w:pos="0"/>
        </w:tabs>
        <w:autoSpaceDE w:val="0"/>
        <w:autoSpaceDN w:val="0"/>
        <w:spacing w:after="0" w:line="360" w:lineRule="auto"/>
        <w:ind w:left="0" w:firstLine="1440"/>
        <w:contextualSpacing/>
        <w:rPr>
          <w:rFonts w:ascii="Times New Roman" w:eastAsia="Times New Roman" w:hAnsi="Times New Roman"/>
          <w:sz w:val="24"/>
          <w:szCs w:val="20"/>
        </w:rPr>
      </w:pPr>
      <w:r>
        <w:rPr>
          <w:rFonts w:ascii="Times New Roman" w:eastAsia="Times New Roman" w:hAnsi="Times New Roman" w:cs="Times New Roman"/>
          <w:sz w:val="24"/>
          <w:szCs w:val="24"/>
        </w:rPr>
        <w:t xml:space="preserve">That the </w:t>
      </w:r>
      <w:r>
        <w:rPr>
          <w:rFonts w:ascii="Times New Roman" w:hAnsi="Times New Roman" w:cs="Times New Roman"/>
          <w:sz w:val="24"/>
          <w:szCs w:val="24"/>
        </w:rPr>
        <w:t xml:space="preserve">Motion </w:t>
      </w:r>
      <w:r w:rsidR="00913355">
        <w:rPr>
          <w:rFonts w:ascii="Times New Roman" w:hAnsi="Times New Roman" w:cs="Times New Roman"/>
          <w:sz w:val="24"/>
          <w:szCs w:val="24"/>
        </w:rPr>
        <w:t>to Continue the evidentiary hearing scheduled for November 20-21, 2019 is granted for the reason set forth above.</w:t>
      </w:r>
      <w:r w:rsidR="00CF700C">
        <w:rPr>
          <w:rFonts w:ascii="Times New Roman" w:hAnsi="Times New Roman" w:cs="Times New Roman"/>
          <w:sz w:val="24"/>
          <w:szCs w:val="24"/>
        </w:rPr>
        <w:br/>
      </w:r>
      <w:r w:rsidR="00CF700C">
        <w:rPr>
          <w:rFonts w:ascii="Times New Roman" w:hAnsi="Times New Roman" w:cs="Times New Roman"/>
          <w:sz w:val="24"/>
          <w:szCs w:val="24"/>
        </w:rPr>
        <w:br/>
      </w:r>
      <w:r w:rsidR="00CF700C">
        <w:rPr>
          <w:rFonts w:ascii="Times New Roman" w:hAnsi="Times New Roman" w:cs="Times New Roman"/>
          <w:sz w:val="24"/>
          <w:szCs w:val="24"/>
        </w:rPr>
        <w:br/>
      </w:r>
      <w:r w:rsidR="00CF700C">
        <w:rPr>
          <w:rFonts w:ascii="Times New Roman" w:hAnsi="Times New Roman" w:cs="Times New Roman"/>
          <w:sz w:val="24"/>
          <w:szCs w:val="24"/>
        </w:rPr>
        <w:br/>
      </w:r>
    </w:p>
    <w:p w14:paraId="032BA06F" w14:textId="0BDB823C" w:rsidR="00913355" w:rsidRDefault="00913355" w:rsidP="00CF700C">
      <w:pPr>
        <w:numPr>
          <w:ilvl w:val="0"/>
          <w:numId w:val="1"/>
        </w:numPr>
        <w:tabs>
          <w:tab w:val="left" w:pos="0"/>
        </w:tabs>
        <w:autoSpaceDE w:val="0"/>
        <w:autoSpaceDN w:val="0"/>
        <w:spacing w:after="0" w:line="360" w:lineRule="auto"/>
        <w:ind w:left="0" w:firstLine="1440"/>
        <w:contextualSpacing/>
        <w:rPr>
          <w:rFonts w:ascii="Times New Roman" w:eastAsia="Times New Roman" w:hAnsi="Times New Roman"/>
          <w:sz w:val="24"/>
          <w:szCs w:val="20"/>
        </w:rPr>
      </w:pPr>
      <w:r>
        <w:rPr>
          <w:rFonts w:ascii="Times New Roman" w:hAnsi="Times New Roman" w:cs="Times New Roman"/>
          <w:sz w:val="24"/>
          <w:szCs w:val="24"/>
        </w:rPr>
        <w:lastRenderedPageBreak/>
        <w:t xml:space="preserve">That a </w:t>
      </w:r>
      <w:r w:rsidR="00983397">
        <w:rPr>
          <w:rFonts w:ascii="Times New Roman" w:hAnsi="Times New Roman" w:cs="Times New Roman"/>
          <w:sz w:val="24"/>
          <w:szCs w:val="24"/>
        </w:rPr>
        <w:t xml:space="preserve">subsequent order will be entered scheduling </w:t>
      </w:r>
      <w:r>
        <w:rPr>
          <w:rFonts w:ascii="Times New Roman" w:hAnsi="Times New Roman" w:cs="Times New Roman"/>
          <w:sz w:val="24"/>
          <w:szCs w:val="24"/>
        </w:rPr>
        <w:t>new date</w:t>
      </w:r>
      <w:r w:rsidR="00983397">
        <w:rPr>
          <w:rFonts w:ascii="Times New Roman" w:hAnsi="Times New Roman" w:cs="Times New Roman"/>
          <w:sz w:val="24"/>
          <w:szCs w:val="24"/>
        </w:rPr>
        <w:t>s</w:t>
      </w:r>
      <w:r>
        <w:rPr>
          <w:rFonts w:ascii="Times New Roman" w:hAnsi="Times New Roman" w:cs="Times New Roman"/>
          <w:sz w:val="24"/>
          <w:szCs w:val="24"/>
        </w:rPr>
        <w:t xml:space="preserve"> for the evidentiary hearing and to consider the outstanding </w:t>
      </w:r>
      <w:r w:rsidR="00CF700C">
        <w:rPr>
          <w:rFonts w:ascii="Times New Roman" w:hAnsi="Times New Roman" w:cs="Times New Roman"/>
          <w:sz w:val="24"/>
          <w:szCs w:val="24"/>
        </w:rPr>
        <w:t>m</w:t>
      </w:r>
      <w:r>
        <w:rPr>
          <w:rFonts w:ascii="Times New Roman" w:hAnsi="Times New Roman" w:cs="Times New Roman"/>
          <w:sz w:val="24"/>
          <w:szCs w:val="24"/>
        </w:rPr>
        <w:t>otions in limine previously scheduled to be argued on November 20, 2019</w:t>
      </w:r>
      <w:r w:rsidR="00983397">
        <w:rPr>
          <w:rFonts w:ascii="Times New Roman" w:hAnsi="Times New Roman" w:cs="Times New Roman"/>
          <w:sz w:val="24"/>
          <w:szCs w:val="24"/>
        </w:rPr>
        <w:t>.</w:t>
      </w:r>
    </w:p>
    <w:p w14:paraId="2C4C209E" w14:textId="77777777" w:rsidR="00C60B9B" w:rsidRDefault="00C60B9B" w:rsidP="00CF700C">
      <w:pPr>
        <w:tabs>
          <w:tab w:val="left" w:pos="720"/>
          <w:tab w:val="left" w:pos="1440"/>
          <w:tab w:val="center" w:pos="4320"/>
          <w:tab w:val="right" w:pos="8640"/>
        </w:tabs>
        <w:spacing w:after="0" w:line="360" w:lineRule="auto"/>
        <w:rPr>
          <w:rFonts w:ascii="Times New Roman" w:eastAsia="Times New Roman" w:hAnsi="Times New Roman"/>
          <w:sz w:val="24"/>
          <w:szCs w:val="20"/>
        </w:rPr>
      </w:pPr>
    </w:p>
    <w:p w14:paraId="7F8C1DA5" w14:textId="77777777" w:rsidR="00C60B9B" w:rsidRDefault="00C60B9B" w:rsidP="00CF700C">
      <w:pPr>
        <w:spacing w:after="0" w:line="360" w:lineRule="auto"/>
        <w:rPr>
          <w:rFonts w:ascii="Times New Roman" w:eastAsia="Times New Roman" w:hAnsi="Times New Roman"/>
          <w:sz w:val="24"/>
          <w:szCs w:val="24"/>
        </w:rPr>
      </w:pPr>
    </w:p>
    <w:p w14:paraId="3D5A3163" w14:textId="6720A68D" w:rsidR="00C60B9B" w:rsidRDefault="00C60B9B" w:rsidP="00C60B9B">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u w:val="single"/>
        </w:rPr>
        <w:t>November 1</w:t>
      </w:r>
      <w:r w:rsidR="00983397">
        <w:rPr>
          <w:rFonts w:ascii="Times New Roman" w:eastAsia="Times New Roman" w:hAnsi="Times New Roman" w:cs="Times New Roman"/>
          <w:sz w:val="24"/>
          <w:szCs w:val="24"/>
          <w:u w:val="single"/>
        </w:rPr>
        <w:t>9</w:t>
      </w:r>
      <w:r>
        <w:rPr>
          <w:rFonts w:ascii="Times New Roman" w:eastAsia="Times New Roman" w:hAnsi="Times New Roman" w:cs="Times New Roman"/>
          <w:sz w:val="24"/>
          <w:szCs w:val="24"/>
          <w:u w:val="single"/>
        </w:rPr>
        <w:t>, 2019</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t>/s/</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482572EA" w14:textId="77777777" w:rsidR="00C60B9B" w:rsidRDefault="00C60B9B" w:rsidP="00C60B9B">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Jeffrey A. Watson</w:t>
      </w:r>
    </w:p>
    <w:p w14:paraId="01F7082D" w14:textId="4E6A5172" w:rsidR="00DC28A6" w:rsidRDefault="00C60B9B" w:rsidP="00983397">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Administrative Law Judge</w:t>
      </w:r>
    </w:p>
    <w:p w14:paraId="6036BA4D" w14:textId="77777777" w:rsidR="00CF700C" w:rsidRDefault="00CF700C" w:rsidP="00983397">
      <w:pPr>
        <w:widowControl w:val="0"/>
        <w:tabs>
          <w:tab w:val="left" w:pos="0"/>
        </w:tabs>
        <w:autoSpaceDE w:val="0"/>
        <w:autoSpaceDN w:val="0"/>
        <w:adjustRightInd w:val="0"/>
        <w:spacing w:after="0" w:line="240" w:lineRule="auto"/>
        <w:jc w:val="both"/>
        <w:sectPr w:rsidR="00CF700C" w:rsidSect="00CF700C">
          <w:footerReference w:type="default" r:id="rId7"/>
          <w:pgSz w:w="12240" w:h="15840"/>
          <w:pgMar w:top="1440" w:right="1440" w:bottom="1440" w:left="1440" w:header="720" w:footer="720" w:gutter="0"/>
          <w:cols w:space="720"/>
          <w:titlePg/>
          <w:docGrid w:linePitch="360"/>
        </w:sectPr>
      </w:pPr>
    </w:p>
    <w:p w14:paraId="2E9610A3" w14:textId="77777777" w:rsidR="00CF700C" w:rsidRPr="00CF700C" w:rsidRDefault="00CF700C" w:rsidP="00CF700C">
      <w:pPr>
        <w:spacing w:after="0" w:line="240" w:lineRule="auto"/>
        <w:contextualSpacing/>
        <w:rPr>
          <w:rFonts w:ascii="Microsoft Sans Serif" w:eastAsiaTheme="minorEastAsia"/>
          <w:sz w:val="24"/>
        </w:rPr>
      </w:pPr>
      <w:r w:rsidRPr="00CF700C">
        <w:rPr>
          <w:rFonts w:ascii="Microsoft Sans Serif" w:eastAsiaTheme="minorEastAsia"/>
          <w:b/>
          <w:sz w:val="24"/>
          <w:u w:val="single"/>
        </w:rPr>
        <w:lastRenderedPageBreak/>
        <w:t>C-2016-2571726 - MICHELE HRIADIL &amp; FRANCIS HRIADIL v. DUQUESNE LIGHT COMPANY</w:t>
      </w:r>
      <w:r w:rsidRPr="00CF700C">
        <w:rPr>
          <w:rFonts w:ascii="Microsoft Sans Serif" w:eastAsiaTheme="minorEastAsia"/>
          <w:b/>
          <w:sz w:val="24"/>
          <w:u w:val="single"/>
        </w:rPr>
        <w:cr/>
      </w:r>
      <w:r w:rsidRPr="00CF700C">
        <w:rPr>
          <w:rFonts w:ascii="Microsoft Sans Serif" w:eastAsiaTheme="minorEastAsia"/>
          <w:b/>
          <w:sz w:val="24"/>
          <w:u w:val="single"/>
        </w:rPr>
        <w:cr/>
      </w:r>
      <w:r w:rsidRPr="00CF700C">
        <w:rPr>
          <w:rFonts w:ascii="Microsoft Sans Serif" w:eastAsiaTheme="minorEastAsia"/>
          <w:sz w:val="24"/>
        </w:rPr>
        <w:t xml:space="preserve"> </w:t>
      </w:r>
      <w:r w:rsidRPr="00CF700C">
        <w:rPr>
          <w:rFonts w:ascii="Microsoft Sans Serif" w:eastAsiaTheme="minorEastAsia"/>
          <w:sz w:val="24"/>
        </w:rPr>
        <w:cr/>
        <w:t xml:space="preserve"> </w:t>
      </w:r>
      <w:r w:rsidRPr="00CF700C">
        <w:rPr>
          <w:rFonts w:ascii="Microsoft Sans Serif" w:eastAsiaTheme="minorEastAsia"/>
          <w:sz w:val="24"/>
        </w:rPr>
        <w:cr/>
        <w:t>MICHELE HRIADIL</w:t>
      </w:r>
    </w:p>
    <w:p w14:paraId="4E090FEF" w14:textId="77777777" w:rsidR="00CF700C" w:rsidRPr="00CF700C" w:rsidRDefault="00CF700C" w:rsidP="00CF700C">
      <w:pPr>
        <w:spacing w:after="0" w:line="240" w:lineRule="auto"/>
        <w:contextualSpacing/>
        <w:rPr>
          <w:rFonts w:eastAsiaTheme="minorEastAsia"/>
        </w:rPr>
      </w:pPr>
      <w:r w:rsidRPr="00CF700C">
        <w:rPr>
          <w:rFonts w:ascii="Microsoft Sans Serif" w:eastAsiaTheme="minorEastAsia"/>
          <w:sz w:val="24"/>
        </w:rPr>
        <w:t>FRANCIS HRIADIL</w:t>
      </w:r>
      <w:r w:rsidRPr="00CF700C">
        <w:rPr>
          <w:rFonts w:ascii="Microsoft Sans Serif" w:eastAsiaTheme="minorEastAsia"/>
          <w:sz w:val="24"/>
        </w:rPr>
        <w:cr/>
        <w:t>331 SHADY RIDGE DRIVE</w:t>
      </w:r>
      <w:r w:rsidRPr="00CF700C">
        <w:rPr>
          <w:rFonts w:ascii="Microsoft Sans Serif" w:eastAsiaTheme="minorEastAsia"/>
          <w:sz w:val="24"/>
        </w:rPr>
        <w:cr/>
        <w:t>MONROEVILLE PA  15146-7510</w:t>
      </w:r>
      <w:r w:rsidRPr="00CF700C">
        <w:rPr>
          <w:rFonts w:ascii="Microsoft Sans Serif" w:eastAsiaTheme="minorEastAsia"/>
          <w:sz w:val="24"/>
        </w:rPr>
        <w:cr/>
        <w:t>412.779.3314</w:t>
      </w:r>
      <w:r w:rsidRPr="00CF700C">
        <w:rPr>
          <w:rFonts w:ascii="Microsoft Sans Serif" w:eastAsiaTheme="minorEastAsia"/>
          <w:sz w:val="24"/>
        </w:rPr>
        <w:cr/>
      </w:r>
    </w:p>
    <w:p w14:paraId="4CB5320B" w14:textId="77777777" w:rsidR="00CF700C" w:rsidRPr="00CF700C" w:rsidRDefault="00CF700C" w:rsidP="00CF700C">
      <w:pPr>
        <w:spacing w:after="0" w:line="240" w:lineRule="auto"/>
        <w:rPr>
          <w:rFonts w:ascii="Microsoft Sans Serif" w:eastAsiaTheme="minorEastAsia"/>
          <w:sz w:val="24"/>
        </w:rPr>
      </w:pPr>
      <w:r w:rsidRPr="00CF700C">
        <w:rPr>
          <w:rFonts w:ascii="Microsoft Sans Serif" w:eastAsiaTheme="minorEastAsia"/>
          <w:sz w:val="24"/>
        </w:rPr>
        <w:t xml:space="preserve">JEREMY V FARRELL ESQUIRE </w:t>
      </w:r>
      <w:r w:rsidRPr="00CF700C">
        <w:rPr>
          <w:rFonts w:ascii="Microsoft Sans Serif" w:eastAsiaTheme="minorEastAsia"/>
          <w:sz w:val="24"/>
        </w:rPr>
        <w:cr/>
        <w:t>PAUL SHANE MILLER ESQUIRE</w:t>
      </w:r>
    </w:p>
    <w:p w14:paraId="5E4DB140" w14:textId="77777777" w:rsidR="00CF700C" w:rsidRPr="00CF700C" w:rsidRDefault="00CF700C" w:rsidP="00CF700C">
      <w:pPr>
        <w:spacing w:after="0" w:line="240" w:lineRule="auto"/>
        <w:rPr>
          <w:rFonts w:ascii="Microsoft Sans Serif" w:eastAsiaTheme="minorEastAsia"/>
          <w:sz w:val="24"/>
        </w:rPr>
      </w:pPr>
      <w:r w:rsidRPr="00CF700C">
        <w:rPr>
          <w:rFonts w:ascii="Microsoft Sans Serif" w:eastAsiaTheme="minorEastAsia"/>
          <w:sz w:val="24"/>
        </w:rPr>
        <w:t>LAUREN N RULLI ESQUIRE</w:t>
      </w:r>
      <w:r w:rsidRPr="00CF700C">
        <w:rPr>
          <w:rFonts w:ascii="Microsoft Sans Serif" w:eastAsiaTheme="minorEastAsia"/>
          <w:sz w:val="24"/>
        </w:rPr>
        <w:cr/>
        <w:t>TUCKER ARENSBERG PC</w:t>
      </w:r>
      <w:r w:rsidRPr="00CF700C">
        <w:rPr>
          <w:rFonts w:ascii="Microsoft Sans Serif" w:eastAsiaTheme="minorEastAsia"/>
          <w:sz w:val="24"/>
        </w:rPr>
        <w:cr/>
        <w:t>1500 ONE PPG PLACE</w:t>
      </w:r>
      <w:r w:rsidRPr="00CF700C">
        <w:rPr>
          <w:rFonts w:ascii="Microsoft Sans Serif" w:eastAsiaTheme="minorEastAsia"/>
          <w:sz w:val="24"/>
        </w:rPr>
        <w:cr/>
        <w:t>PITTSBURGH PA  15222</w:t>
      </w:r>
      <w:r w:rsidRPr="00CF700C">
        <w:rPr>
          <w:rFonts w:ascii="Microsoft Sans Serif" w:eastAsiaTheme="minorEastAsia"/>
          <w:sz w:val="24"/>
        </w:rPr>
        <w:cr/>
        <w:t>412.594.3938</w:t>
      </w:r>
    </w:p>
    <w:p w14:paraId="6595DB9C" w14:textId="77777777" w:rsidR="00CF700C" w:rsidRPr="00CF700C" w:rsidRDefault="00CF700C" w:rsidP="00CF700C">
      <w:pPr>
        <w:spacing w:after="0" w:line="240" w:lineRule="auto"/>
        <w:rPr>
          <w:rFonts w:eastAsiaTheme="minorEastAsia"/>
          <w:b/>
          <w:i/>
          <w:u w:val="single"/>
        </w:rPr>
      </w:pPr>
      <w:r w:rsidRPr="00CF700C">
        <w:rPr>
          <w:rFonts w:ascii="Microsoft Sans Serif" w:eastAsiaTheme="minorEastAsia"/>
          <w:sz w:val="24"/>
        </w:rPr>
        <w:t>412.594.5503</w:t>
      </w:r>
      <w:r w:rsidRPr="00CF700C">
        <w:rPr>
          <w:rFonts w:ascii="Microsoft Sans Serif" w:eastAsiaTheme="minorEastAsia"/>
          <w:sz w:val="24"/>
        </w:rPr>
        <w:cr/>
        <w:t>412.594.5510</w:t>
      </w:r>
      <w:r w:rsidRPr="00CF700C">
        <w:rPr>
          <w:rFonts w:ascii="Microsoft Sans Serif" w:eastAsiaTheme="minorEastAsia"/>
          <w:sz w:val="24"/>
        </w:rPr>
        <w:cr/>
      </w:r>
      <w:r w:rsidRPr="00CF700C">
        <w:rPr>
          <w:rFonts w:ascii="Microsoft Sans Serif" w:eastAsiaTheme="minorEastAsia"/>
          <w:b/>
          <w:i/>
          <w:sz w:val="24"/>
          <w:u w:val="single"/>
        </w:rPr>
        <w:t>-E-SERVE-</w:t>
      </w:r>
    </w:p>
    <w:p w14:paraId="5FC35715" w14:textId="071232E2" w:rsidR="00CF700C" w:rsidRDefault="00CF700C" w:rsidP="00983397">
      <w:pPr>
        <w:widowControl w:val="0"/>
        <w:tabs>
          <w:tab w:val="left" w:pos="0"/>
        </w:tabs>
        <w:autoSpaceDE w:val="0"/>
        <w:autoSpaceDN w:val="0"/>
        <w:adjustRightInd w:val="0"/>
        <w:spacing w:after="0" w:line="240" w:lineRule="auto"/>
        <w:jc w:val="both"/>
      </w:pPr>
    </w:p>
    <w:sectPr w:rsidR="00CF700C" w:rsidSect="00CF700C">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A5C2BD" w14:textId="77777777" w:rsidR="00C9597D" w:rsidRDefault="00C9597D" w:rsidP="00CF700C">
      <w:pPr>
        <w:spacing w:after="0" w:line="240" w:lineRule="auto"/>
      </w:pPr>
      <w:r>
        <w:separator/>
      </w:r>
    </w:p>
  </w:endnote>
  <w:endnote w:type="continuationSeparator" w:id="0">
    <w:p w14:paraId="063022DA" w14:textId="77777777" w:rsidR="00C9597D" w:rsidRDefault="00C9597D" w:rsidP="00CF7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0391327"/>
      <w:docPartObj>
        <w:docPartGallery w:val="Page Numbers (Bottom of Page)"/>
        <w:docPartUnique/>
      </w:docPartObj>
    </w:sdtPr>
    <w:sdtEndPr>
      <w:rPr>
        <w:rFonts w:ascii="Times New Roman" w:hAnsi="Times New Roman" w:cs="Times New Roman"/>
        <w:noProof/>
        <w:sz w:val="20"/>
        <w:szCs w:val="20"/>
      </w:rPr>
    </w:sdtEndPr>
    <w:sdtContent>
      <w:p w14:paraId="4B28868A" w14:textId="5A70E8E0" w:rsidR="00CF700C" w:rsidRPr="00CF700C" w:rsidRDefault="00CF700C">
        <w:pPr>
          <w:pStyle w:val="Footer"/>
          <w:jc w:val="center"/>
          <w:rPr>
            <w:rFonts w:ascii="Times New Roman" w:hAnsi="Times New Roman" w:cs="Times New Roman"/>
            <w:sz w:val="20"/>
            <w:szCs w:val="20"/>
          </w:rPr>
        </w:pPr>
        <w:r w:rsidRPr="00CF700C">
          <w:rPr>
            <w:rFonts w:ascii="Times New Roman" w:hAnsi="Times New Roman" w:cs="Times New Roman"/>
            <w:sz w:val="20"/>
            <w:szCs w:val="20"/>
          </w:rPr>
          <w:fldChar w:fldCharType="begin"/>
        </w:r>
        <w:r w:rsidRPr="00CF700C">
          <w:rPr>
            <w:rFonts w:ascii="Times New Roman" w:hAnsi="Times New Roman" w:cs="Times New Roman"/>
            <w:sz w:val="20"/>
            <w:szCs w:val="20"/>
          </w:rPr>
          <w:instrText xml:space="preserve"> PAGE   \* MERGEFORMAT </w:instrText>
        </w:r>
        <w:r w:rsidRPr="00CF700C">
          <w:rPr>
            <w:rFonts w:ascii="Times New Roman" w:hAnsi="Times New Roman" w:cs="Times New Roman"/>
            <w:sz w:val="20"/>
            <w:szCs w:val="20"/>
          </w:rPr>
          <w:fldChar w:fldCharType="separate"/>
        </w:r>
        <w:r w:rsidRPr="00CF700C">
          <w:rPr>
            <w:rFonts w:ascii="Times New Roman" w:hAnsi="Times New Roman" w:cs="Times New Roman"/>
            <w:noProof/>
            <w:sz w:val="20"/>
            <w:szCs w:val="20"/>
          </w:rPr>
          <w:t>2</w:t>
        </w:r>
        <w:r w:rsidRPr="00CF700C">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EFA324" w14:textId="77777777" w:rsidR="00C9597D" w:rsidRDefault="00C9597D" w:rsidP="00CF700C">
      <w:pPr>
        <w:spacing w:after="0" w:line="240" w:lineRule="auto"/>
      </w:pPr>
      <w:r>
        <w:separator/>
      </w:r>
    </w:p>
  </w:footnote>
  <w:footnote w:type="continuationSeparator" w:id="0">
    <w:p w14:paraId="2942CA5C" w14:textId="77777777" w:rsidR="00C9597D" w:rsidRDefault="00C9597D" w:rsidP="00CF70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03418D"/>
    <w:multiLevelType w:val="hybridMultilevel"/>
    <w:tmpl w:val="493E1C80"/>
    <w:lvl w:ilvl="0" w:tplc="C3681664">
      <w:start w:val="1"/>
      <w:numFmt w:val="decimal"/>
      <w:lvlText w:val="%1."/>
      <w:lvlJc w:val="left"/>
      <w:pPr>
        <w:ind w:left="1800" w:hanging="360"/>
      </w:pPr>
      <w:rPr>
        <w:b w:val="0"/>
        <w:bCs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B9B"/>
    <w:rsid w:val="00556383"/>
    <w:rsid w:val="0078390B"/>
    <w:rsid w:val="007B5C79"/>
    <w:rsid w:val="00913355"/>
    <w:rsid w:val="00983397"/>
    <w:rsid w:val="009B01C3"/>
    <w:rsid w:val="00AC4AB7"/>
    <w:rsid w:val="00AC7817"/>
    <w:rsid w:val="00BC4FBE"/>
    <w:rsid w:val="00C60B9B"/>
    <w:rsid w:val="00C9597D"/>
    <w:rsid w:val="00CF700C"/>
    <w:rsid w:val="00F63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40464"/>
  <w15:chartTrackingRefBased/>
  <w15:docId w15:val="{5F842CE3-313F-4C6E-AF37-DBC66201D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B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70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700C"/>
  </w:style>
  <w:style w:type="paragraph" w:styleId="Footer">
    <w:name w:val="footer"/>
    <w:basedOn w:val="Normal"/>
    <w:link w:val="FooterChar"/>
    <w:uiPriority w:val="99"/>
    <w:unhideWhenUsed/>
    <w:rsid w:val="00CF70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700C"/>
  </w:style>
  <w:style w:type="paragraph" w:styleId="BalloonText">
    <w:name w:val="Balloon Text"/>
    <w:basedOn w:val="Normal"/>
    <w:link w:val="BalloonTextChar"/>
    <w:uiPriority w:val="99"/>
    <w:semiHidden/>
    <w:unhideWhenUsed/>
    <w:rsid w:val="00F639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39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658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554</Words>
  <Characters>3163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4</cp:revision>
  <cp:lastPrinted>2019-11-19T18:06:00Z</cp:lastPrinted>
  <dcterms:created xsi:type="dcterms:W3CDTF">2019-11-19T18:06:00Z</dcterms:created>
  <dcterms:modified xsi:type="dcterms:W3CDTF">2019-11-19T18:15:00Z</dcterms:modified>
</cp:coreProperties>
</file>