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87"/>
        <w:gridCol w:w="1440"/>
      </w:tblGrid>
      <w:tr w:rsidR="00BD1BBA" w:rsidRPr="00C2406A" w14:paraId="3328A195" w14:textId="77777777" w:rsidTr="00AB243C">
        <w:trPr>
          <w:trHeight w:val="990"/>
        </w:trPr>
        <w:tc>
          <w:tcPr>
            <w:tcW w:w="1363" w:type="dxa"/>
          </w:tcPr>
          <w:p w14:paraId="4DC781BC" w14:textId="5F11AB84" w:rsidR="00BD1BBA" w:rsidRDefault="00BD1BBA" w:rsidP="00AB243C">
            <w:pPr>
              <w:rPr>
                <w:sz w:val="24"/>
              </w:rPr>
            </w:pPr>
            <w:r>
              <w:rPr>
                <w:noProof/>
                <w:spacing w:val="-2"/>
              </w:rPr>
              <w:drawing>
                <wp:inline distT="0" distB="0" distL="0" distR="0" wp14:anchorId="43D1416B" wp14:editId="44612D3F">
                  <wp:extent cx="728345" cy="72834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c>
        <w:tc>
          <w:tcPr>
            <w:tcW w:w="8087" w:type="dxa"/>
          </w:tcPr>
          <w:p w14:paraId="79C8D74B" w14:textId="77777777" w:rsidR="00BD1BBA" w:rsidRDefault="00BD1BBA" w:rsidP="00555E14">
            <w:pPr>
              <w:suppressAutoHyphens/>
              <w:spacing w:after="0" w:line="240" w:lineRule="auto"/>
              <w:jc w:val="center"/>
              <w:rPr>
                <w:rFonts w:ascii="Arial" w:hAnsi="Arial"/>
                <w:color w:val="000080"/>
                <w:spacing w:val="-3"/>
                <w:sz w:val="26"/>
              </w:rPr>
            </w:pPr>
          </w:p>
          <w:p w14:paraId="28F85BD2" w14:textId="77777777" w:rsidR="00BD1BBA" w:rsidRDefault="00BD1BBA" w:rsidP="00555E14">
            <w:pPr>
              <w:suppressAutoHyphens/>
              <w:spacing w:after="0" w:line="240" w:lineRule="auto"/>
              <w:jc w:val="center"/>
              <w:rPr>
                <w:rFonts w:ascii="Arial" w:hAnsi="Arial"/>
                <w:color w:val="000080"/>
                <w:spacing w:val="-3"/>
                <w:sz w:val="26"/>
              </w:rPr>
            </w:pPr>
            <w:r>
              <w:rPr>
                <w:rFonts w:ascii="Arial" w:hAnsi="Arial"/>
                <w:color w:val="000080"/>
                <w:spacing w:val="-3"/>
                <w:sz w:val="26"/>
              </w:rPr>
              <w:t>COMMONWEALTH OF PENNSYLVANIA</w:t>
            </w:r>
          </w:p>
          <w:p w14:paraId="5AE75FA1" w14:textId="77777777" w:rsidR="00BD1BBA" w:rsidRDefault="00BD1BBA" w:rsidP="00555E14">
            <w:pPr>
              <w:suppressAutoHyphens/>
              <w:spacing w:after="0" w:line="240" w:lineRule="auto"/>
              <w:jc w:val="center"/>
              <w:rPr>
                <w:rFonts w:ascii="Arial" w:hAnsi="Arial"/>
                <w:color w:val="000080"/>
                <w:spacing w:val="-3"/>
                <w:sz w:val="26"/>
              </w:rPr>
            </w:pPr>
            <w:r>
              <w:rPr>
                <w:rFonts w:ascii="Arial" w:hAnsi="Arial"/>
                <w:color w:val="000080"/>
                <w:spacing w:val="-3"/>
                <w:sz w:val="26"/>
              </w:rPr>
              <w:t>PENNSYLVANIA PUBLIC UTILITY COMMISSION</w:t>
            </w:r>
          </w:p>
          <w:p w14:paraId="794C833E" w14:textId="7BEADDEF" w:rsidR="00BD1BBA" w:rsidRDefault="0054184F" w:rsidP="00555E14">
            <w:pPr>
              <w:spacing w:after="0" w:line="240" w:lineRule="auto"/>
              <w:jc w:val="center"/>
              <w:rPr>
                <w:rFonts w:ascii="Arial" w:hAnsi="Arial"/>
                <w:sz w:val="12"/>
              </w:rPr>
            </w:pPr>
            <w:r>
              <w:rPr>
                <w:rFonts w:ascii="Arial" w:hAnsi="Arial"/>
                <w:color w:val="000080"/>
                <w:spacing w:val="-3"/>
                <w:sz w:val="26"/>
              </w:rPr>
              <w:t>400 North Street</w:t>
            </w:r>
            <w:r w:rsidR="00BD1BBA">
              <w:rPr>
                <w:rFonts w:ascii="Arial" w:hAnsi="Arial"/>
                <w:color w:val="000080"/>
                <w:spacing w:val="-3"/>
                <w:sz w:val="26"/>
              </w:rPr>
              <w:t xml:space="preserve">, </w:t>
            </w:r>
            <w:r>
              <w:rPr>
                <w:rFonts w:ascii="Arial" w:hAnsi="Arial"/>
                <w:color w:val="000080"/>
                <w:spacing w:val="-3"/>
                <w:sz w:val="26"/>
              </w:rPr>
              <w:t>Harrisburg, Pennsylvania 17120</w:t>
            </w:r>
          </w:p>
        </w:tc>
        <w:tc>
          <w:tcPr>
            <w:tcW w:w="1440" w:type="dxa"/>
          </w:tcPr>
          <w:p w14:paraId="0753E6F9" w14:textId="77777777" w:rsidR="00BD1BBA" w:rsidRPr="00C2406A" w:rsidRDefault="00BD1BBA" w:rsidP="00AB243C">
            <w:pPr>
              <w:rPr>
                <w:rFonts w:ascii="Arial" w:hAnsi="Arial"/>
                <w:sz w:val="12"/>
              </w:rPr>
            </w:pPr>
          </w:p>
          <w:p w14:paraId="38D0A544" w14:textId="77777777" w:rsidR="00BD1BBA" w:rsidRPr="00C2406A" w:rsidRDefault="00BD1BBA" w:rsidP="00AB243C">
            <w:pPr>
              <w:rPr>
                <w:rFonts w:ascii="Arial" w:hAnsi="Arial"/>
                <w:sz w:val="12"/>
              </w:rPr>
            </w:pPr>
          </w:p>
          <w:p w14:paraId="1C9C4C52" w14:textId="0363B40A" w:rsidR="00BD1BBA" w:rsidRPr="00C2406A" w:rsidRDefault="00BD1BBA" w:rsidP="00AB243C">
            <w:pPr>
              <w:jc w:val="right"/>
              <w:rPr>
                <w:rFonts w:ascii="Arial" w:hAnsi="Arial"/>
                <w:sz w:val="16"/>
                <w:szCs w:val="16"/>
              </w:rPr>
            </w:pPr>
          </w:p>
        </w:tc>
      </w:tr>
    </w:tbl>
    <w:p w14:paraId="53886259" w14:textId="429BB19E" w:rsidR="00555E14" w:rsidRPr="00572597" w:rsidRDefault="006F66FD" w:rsidP="00663629">
      <w:pPr>
        <w:spacing w:after="0"/>
        <w:jc w:val="center"/>
        <w:rPr>
          <w:rFonts w:ascii="Times New Roman" w:hAnsi="Times New Roman" w:cs="Times New Roman"/>
        </w:rPr>
      </w:pPr>
      <w:r w:rsidRPr="00572597">
        <w:rPr>
          <w:rFonts w:ascii="Times New Roman" w:hAnsi="Times New Roman" w:cs="Times New Roman"/>
        </w:rPr>
        <w:t xml:space="preserve">November </w:t>
      </w:r>
      <w:r w:rsidR="00017502" w:rsidRPr="00572597">
        <w:rPr>
          <w:rFonts w:ascii="Times New Roman" w:hAnsi="Times New Roman" w:cs="Times New Roman"/>
        </w:rPr>
        <w:t>21</w:t>
      </w:r>
      <w:r w:rsidRPr="00572597">
        <w:rPr>
          <w:rFonts w:ascii="Times New Roman" w:hAnsi="Times New Roman" w:cs="Times New Roman"/>
        </w:rPr>
        <w:t>, 2019</w:t>
      </w:r>
    </w:p>
    <w:p w14:paraId="39D29AEB" w14:textId="4F6679B8" w:rsidR="00555E14" w:rsidRPr="00572597" w:rsidRDefault="00555E14" w:rsidP="00663629">
      <w:pPr>
        <w:spacing w:after="0"/>
        <w:rPr>
          <w:rFonts w:ascii="Times New Roman" w:hAnsi="Times New Roman" w:cs="Times New Roman"/>
        </w:rPr>
      </w:pPr>
    </w:p>
    <w:p w14:paraId="29585C37" w14:textId="6B83578E" w:rsidR="0048473A" w:rsidRPr="00572597" w:rsidRDefault="0048473A" w:rsidP="00663629">
      <w:pPr>
        <w:spacing w:after="0"/>
        <w:rPr>
          <w:rFonts w:ascii="Times New Roman" w:hAnsi="Times New Roman" w:cs="Times New Roman"/>
        </w:rPr>
      </w:pPr>
    </w:p>
    <w:p w14:paraId="6FA57273" w14:textId="068A78F2" w:rsidR="00663629" w:rsidRPr="00572597" w:rsidRDefault="00663629" w:rsidP="00663629">
      <w:pPr>
        <w:spacing w:after="0"/>
        <w:rPr>
          <w:rFonts w:ascii="Times New Roman" w:hAnsi="Times New Roman" w:cs="Times New Roman"/>
        </w:rPr>
      </w:pPr>
      <w:r w:rsidRPr="00572597">
        <w:rPr>
          <w:rFonts w:ascii="Times New Roman" w:hAnsi="Times New Roman" w:cs="Times New Roman"/>
        </w:rPr>
        <w:t xml:space="preserve">Mr. and Mrs. </w:t>
      </w:r>
      <w:proofErr w:type="spellStart"/>
      <w:r w:rsidRPr="00572597">
        <w:rPr>
          <w:rFonts w:ascii="Times New Roman" w:hAnsi="Times New Roman" w:cs="Times New Roman"/>
        </w:rPr>
        <w:t>Gomattie</w:t>
      </w:r>
      <w:proofErr w:type="spellEnd"/>
      <w:r w:rsidRPr="00572597">
        <w:rPr>
          <w:rFonts w:ascii="Times New Roman" w:hAnsi="Times New Roman" w:cs="Times New Roman"/>
        </w:rPr>
        <w:t xml:space="preserve"> </w:t>
      </w:r>
      <w:proofErr w:type="spellStart"/>
      <w:r w:rsidRPr="00572597">
        <w:rPr>
          <w:rFonts w:ascii="Times New Roman" w:hAnsi="Times New Roman" w:cs="Times New Roman"/>
        </w:rPr>
        <w:t>Harilal</w:t>
      </w:r>
      <w:proofErr w:type="spellEnd"/>
    </w:p>
    <w:p w14:paraId="5263C52F" w14:textId="327FF255" w:rsidR="00663629" w:rsidRPr="00572597" w:rsidRDefault="00663629" w:rsidP="00663629">
      <w:pPr>
        <w:spacing w:after="0"/>
        <w:rPr>
          <w:rFonts w:ascii="Times New Roman" w:hAnsi="Times New Roman" w:cs="Times New Roman"/>
        </w:rPr>
      </w:pPr>
      <w:r w:rsidRPr="00572597">
        <w:rPr>
          <w:rFonts w:ascii="Times New Roman" w:hAnsi="Times New Roman" w:cs="Times New Roman"/>
        </w:rPr>
        <w:t>106 Waterway Lane</w:t>
      </w:r>
    </w:p>
    <w:p w14:paraId="718080A4" w14:textId="64571498" w:rsidR="00663629" w:rsidRPr="00572597" w:rsidRDefault="00663629" w:rsidP="00663629">
      <w:pPr>
        <w:spacing w:after="0"/>
        <w:rPr>
          <w:rFonts w:ascii="Times New Roman" w:hAnsi="Times New Roman" w:cs="Times New Roman"/>
        </w:rPr>
      </w:pPr>
      <w:r w:rsidRPr="00572597">
        <w:rPr>
          <w:rFonts w:ascii="Times New Roman" w:hAnsi="Times New Roman" w:cs="Times New Roman"/>
        </w:rPr>
        <w:t>Stroudsburg, Pennsylvania 18360</w:t>
      </w:r>
    </w:p>
    <w:p w14:paraId="6F346543" w14:textId="432832A9" w:rsidR="00BD1BBA" w:rsidRPr="00572597" w:rsidRDefault="00BD1BBA" w:rsidP="00663629">
      <w:pPr>
        <w:spacing w:after="0"/>
        <w:rPr>
          <w:rFonts w:ascii="Times New Roman" w:hAnsi="Times New Roman" w:cs="Times New Roman"/>
        </w:rPr>
      </w:pPr>
    </w:p>
    <w:p w14:paraId="64D88785" w14:textId="6DF456B6" w:rsidR="00663629" w:rsidRPr="00572597" w:rsidRDefault="00663629" w:rsidP="00663629">
      <w:pPr>
        <w:spacing w:after="0"/>
        <w:rPr>
          <w:rFonts w:ascii="Times New Roman" w:hAnsi="Times New Roman" w:cs="Times New Roman"/>
        </w:rPr>
      </w:pP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t>RE:</w:t>
      </w:r>
      <w:r w:rsidRPr="00572597">
        <w:rPr>
          <w:rFonts w:ascii="Times New Roman" w:hAnsi="Times New Roman" w:cs="Times New Roman"/>
        </w:rPr>
        <w:tab/>
      </w:r>
      <w:proofErr w:type="spellStart"/>
      <w:r w:rsidRPr="00572597">
        <w:rPr>
          <w:rFonts w:ascii="Times New Roman" w:hAnsi="Times New Roman" w:cs="Times New Roman"/>
        </w:rPr>
        <w:t>Gomattie</w:t>
      </w:r>
      <w:proofErr w:type="spellEnd"/>
      <w:r w:rsidRPr="00572597">
        <w:rPr>
          <w:rFonts w:ascii="Times New Roman" w:hAnsi="Times New Roman" w:cs="Times New Roman"/>
        </w:rPr>
        <w:t xml:space="preserve"> </w:t>
      </w:r>
      <w:proofErr w:type="spellStart"/>
      <w:r w:rsidRPr="00572597">
        <w:rPr>
          <w:rFonts w:ascii="Times New Roman" w:hAnsi="Times New Roman" w:cs="Times New Roman"/>
        </w:rPr>
        <w:t>Harilal</w:t>
      </w:r>
      <w:proofErr w:type="spellEnd"/>
      <w:r w:rsidRPr="00572597">
        <w:rPr>
          <w:rFonts w:ascii="Times New Roman" w:hAnsi="Times New Roman" w:cs="Times New Roman"/>
        </w:rPr>
        <w:t xml:space="preserve">, Complainant </w:t>
      </w:r>
    </w:p>
    <w:p w14:paraId="51AF648D" w14:textId="61A493AF" w:rsidR="00663629" w:rsidRPr="00572597" w:rsidRDefault="00663629" w:rsidP="00663629">
      <w:pPr>
        <w:spacing w:after="0"/>
        <w:rPr>
          <w:rFonts w:ascii="Times New Roman" w:hAnsi="Times New Roman" w:cs="Times New Roman"/>
        </w:rPr>
      </w:pP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t>v.</w:t>
      </w:r>
    </w:p>
    <w:p w14:paraId="01C297DD" w14:textId="543A266E" w:rsidR="00663629" w:rsidRDefault="00663629" w:rsidP="00663629">
      <w:pPr>
        <w:spacing w:after="0"/>
        <w:rPr>
          <w:rFonts w:ascii="Times New Roman" w:hAnsi="Times New Roman" w:cs="Times New Roman"/>
        </w:rPr>
      </w:pP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t xml:space="preserve">PPL Electric </w:t>
      </w:r>
      <w:r w:rsidR="00977CCC" w:rsidRPr="00572597">
        <w:rPr>
          <w:rFonts w:ascii="Times New Roman" w:hAnsi="Times New Roman" w:cs="Times New Roman"/>
        </w:rPr>
        <w:t>Utilities</w:t>
      </w:r>
      <w:r w:rsidRPr="00572597">
        <w:rPr>
          <w:rFonts w:ascii="Times New Roman" w:hAnsi="Times New Roman" w:cs="Times New Roman"/>
        </w:rPr>
        <w:t>, Respondent</w:t>
      </w:r>
    </w:p>
    <w:p w14:paraId="55E11CD5" w14:textId="32169F6F" w:rsidR="009F5F53" w:rsidRPr="00572597" w:rsidRDefault="009F5F53" w:rsidP="0066362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Docket Number C-2019-3009714</w:t>
      </w:r>
    </w:p>
    <w:p w14:paraId="2F779709" w14:textId="77777777" w:rsidR="00663629" w:rsidRPr="00572597" w:rsidRDefault="00663629" w:rsidP="00663629">
      <w:pPr>
        <w:spacing w:after="0"/>
        <w:rPr>
          <w:rFonts w:ascii="Times New Roman" w:hAnsi="Times New Roman" w:cs="Times New Roman"/>
        </w:rPr>
      </w:pPr>
    </w:p>
    <w:p w14:paraId="1BAC2E77" w14:textId="3E226243" w:rsidR="00663629" w:rsidRPr="00572597" w:rsidRDefault="00663629" w:rsidP="00663629">
      <w:pPr>
        <w:spacing w:after="0"/>
        <w:rPr>
          <w:rFonts w:ascii="Times New Roman" w:hAnsi="Times New Roman" w:cs="Times New Roman"/>
        </w:rPr>
      </w:pP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p>
    <w:p w14:paraId="44EDF60B" w14:textId="1AF932B1" w:rsidR="0048473A" w:rsidRPr="00572597" w:rsidRDefault="00663629" w:rsidP="00663629">
      <w:pPr>
        <w:spacing w:after="0"/>
        <w:rPr>
          <w:rFonts w:ascii="Times New Roman" w:hAnsi="Times New Roman" w:cs="Times New Roman"/>
        </w:rPr>
      </w:pPr>
      <w:r w:rsidRPr="00572597">
        <w:rPr>
          <w:rFonts w:ascii="Times New Roman" w:hAnsi="Times New Roman" w:cs="Times New Roman"/>
        </w:rPr>
        <w:t xml:space="preserve">Dear </w:t>
      </w:r>
      <w:r w:rsidR="0048473A" w:rsidRPr="00572597">
        <w:rPr>
          <w:rFonts w:ascii="Times New Roman" w:hAnsi="Times New Roman" w:cs="Times New Roman"/>
        </w:rPr>
        <w:t xml:space="preserve">Mr. </w:t>
      </w:r>
      <w:r w:rsidR="00017502" w:rsidRPr="00572597">
        <w:rPr>
          <w:rFonts w:ascii="Times New Roman" w:hAnsi="Times New Roman" w:cs="Times New Roman"/>
        </w:rPr>
        <w:t xml:space="preserve">and Ms. </w:t>
      </w:r>
      <w:proofErr w:type="spellStart"/>
      <w:r w:rsidR="0048473A" w:rsidRPr="00572597">
        <w:rPr>
          <w:rFonts w:ascii="Times New Roman" w:hAnsi="Times New Roman" w:cs="Times New Roman"/>
        </w:rPr>
        <w:t>Harila</w:t>
      </w:r>
      <w:r w:rsidR="0054184F" w:rsidRPr="00572597">
        <w:rPr>
          <w:rFonts w:ascii="Times New Roman" w:hAnsi="Times New Roman" w:cs="Times New Roman"/>
        </w:rPr>
        <w:t>l</w:t>
      </w:r>
      <w:proofErr w:type="spellEnd"/>
      <w:r w:rsidR="0048473A" w:rsidRPr="00572597">
        <w:rPr>
          <w:rFonts w:ascii="Times New Roman" w:hAnsi="Times New Roman" w:cs="Times New Roman"/>
        </w:rPr>
        <w:t>:</w:t>
      </w:r>
    </w:p>
    <w:p w14:paraId="651A81BF" w14:textId="77777777" w:rsidR="00663629" w:rsidRPr="00572597" w:rsidRDefault="00663629" w:rsidP="00663629">
      <w:pPr>
        <w:spacing w:after="0"/>
        <w:rPr>
          <w:rFonts w:ascii="Times New Roman" w:hAnsi="Times New Roman" w:cs="Times New Roman"/>
        </w:rPr>
      </w:pPr>
    </w:p>
    <w:p w14:paraId="7804DD15" w14:textId="049D154E" w:rsidR="0048473A" w:rsidRPr="00572597" w:rsidRDefault="0048473A" w:rsidP="00663629">
      <w:pPr>
        <w:spacing w:after="0"/>
        <w:ind w:firstLine="720"/>
        <w:rPr>
          <w:rFonts w:ascii="Times New Roman" w:hAnsi="Times New Roman" w:cs="Times New Roman"/>
        </w:rPr>
      </w:pPr>
      <w:r w:rsidRPr="00572597">
        <w:rPr>
          <w:rFonts w:ascii="Times New Roman" w:hAnsi="Times New Roman" w:cs="Times New Roman"/>
        </w:rPr>
        <w:t xml:space="preserve">The Commission is in receipt of the emails you have sent to Administrative Law Judge Benjamin Myers between the months of August and November 2019.  These emails do not request any type of relief from Judge Myers or from the Commission and serve no legitimate purpose other than to harass and threaten Judge Myers.  </w:t>
      </w:r>
    </w:p>
    <w:p w14:paraId="194702B7" w14:textId="543FF4DB" w:rsidR="00572597" w:rsidRPr="00572597" w:rsidRDefault="00572597" w:rsidP="00663629">
      <w:pPr>
        <w:spacing w:after="0"/>
        <w:ind w:firstLine="720"/>
        <w:rPr>
          <w:rFonts w:ascii="Times New Roman" w:hAnsi="Times New Roman" w:cs="Times New Roman"/>
        </w:rPr>
      </w:pPr>
    </w:p>
    <w:p w14:paraId="34A14F40" w14:textId="65BF0DF9" w:rsidR="00572597" w:rsidRPr="00572597" w:rsidRDefault="00572597" w:rsidP="00663629">
      <w:pPr>
        <w:spacing w:after="0"/>
        <w:ind w:firstLine="720"/>
        <w:rPr>
          <w:rFonts w:ascii="Times New Roman" w:hAnsi="Times New Roman" w:cs="Times New Roman"/>
        </w:rPr>
      </w:pPr>
      <w:r w:rsidRPr="00572597">
        <w:rPr>
          <w:rFonts w:ascii="Times New Roman" w:hAnsi="Times New Roman" w:cs="Times New Roman"/>
        </w:rPr>
        <w:t xml:space="preserve">You were served with the Initial Decision in the above docketed complaint case on October 31, 2019 along with a Secretarial Letter outlining the instructions to file exceptions to the Decision by the deadline of November 20, 2019.  </w:t>
      </w:r>
    </w:p>
    <w:p w14:paraId="55B54362" w14:textId="77777777" w:rsidR="00663629" w:rsidRPr="00572597" w:rsidRDefault="00663629" w:rsidP="00663629">
      <w:pPr>
        <w:spacing w:after="0"/>
        <w:ind w:firstLine="720"/>
        <w:rPr>
          <w:rFonts w:ascii="Times New Roman" w:hAnsi="Times New Roman" w:cs="Times New Roman"/>
        </w:rPr>
      </w:pPr>
    </w:p>
    <w:p w14:paraId="28B558C3" w14:textId="77777777" w:rsidR="00663629" w:rsidRPr="00572597" w:rsidRDefault="0048473A" w:rsidP="00663629">
      <w:pPr>
        <w:spacing w:after="0"/>
        <w:ind w:firstLine="720"/>
        <w:rPr>
          <w:rFonts w:ascii="Times New Roman" w:hAnsi="Times New Roman" w:cs="Times New Roman"/>
        </w:rPr>
      </w:pPr>
      <w:r w:rsidRPr="00572597">
        <w:rPr>
          <w:rFonts w:ascii="Times New Roman" w:hAnsi="Times New Roman" w:cs="Times New Roman"/>
        </w:rPr>
        <w:t xml:space="preserve">The Capitol Police previously warned you that if you continue to send harassing and threatening emails to Judge Myers that you would be criminally charged with harassment under the Pennsylvania Crimes Code.  See 18 Pa. C.S. § 2709. </w:t>
      </w:r>
    </w:p>
    <w:p w14:paraId="6DA26DB4" w14:textId="25E6F798" w:rsidR="0048473A" w:rsidRPr="00572597" w:rsidRDefault="0048473A" w:rsidP="00663629">
      <w:pPr>
        <w:spacing w:after="0"/>
        <w:ind w:firstLine="720"/>
        <w:rPr>
          <w:rFonts w:ascii="Times New Roman" w:hAnsi="Times New Roman" w:cs="Times New Roman"/>
        </w:rPr>
      </w:pPr>
      <w:r w:rsidRPr="00572597">
        <w:rPr>
          <w:rFonts w:ascii="Times New Roman" w:hAnsi="Times New Roman" w:cs="Times New Roman"/>
        </w:rPr>
        <w:t xml:space="preserve"> </w:t>
      </w:r>
    </w:p>
    <w:p w14:paraId="218A4188" w14:textId="40AA6802" w:rsidR="00663629" w:rsidRPr="00572597" w:rsidRDefault="0048473A" w:rsidP="00663629">
      <w:pPr>
        <w:spacing w:after="0"/>
        <w:ind w:firstLine="720"/>
        <w:rPr>
          <w:rFonts w:ascii="Times New Roman" w:hAnsi="Times New Roman" w:cs="Times New Roman"/>
        </w:rPr>
      </w:pPr>
      <w:r w:rsidRPr="00572597">
        <w:rPr>
          <w:rFonts w:ascii="Times New Roman" w:hAnsi="Times New Roman" w:cs="Times New Roman"/>
        </w:rPr>
        <w:t xml:space="preserve">This letter serves as a final warning that if </w:t>
      </w:r>
      <w:r w:rsidR="00017502" w:rsidRPr="00572597">
        <w:rPr>
          <w:rFonts w:ascii="Times New Roman" w:hAnsi="Times New Roman" w:cs="Times New Roman"/>
        </w:rPr>
        <w:t xml:space="preserve">either one of </w:t>
      </w:r>
      <w:r w:rsidRPr="00572597">
        <w:rPr>
          <w:rFonts w:ascii="Times New Roman" w:hAnsi="Times New Roman" w:cs="Times New Roman"/>
        </w:rPr>
        <w:t>you send another harassing or threatening correspondence to Judge Myers, by email or other means, that the Commission will pursue appropriate remedies, including harassment charges.</w:t>
      </w:r>
    </w:p>
    <w:p w14:paraId="6464F78E" w14:textId="40B7C655" w:rsidR="00663629" w:rsidRPr="00572597" w:rsidRDefault="00663629" w:rsidP="00663629">
      <w:pPr>
        <w:spacing w:after="0"/>
        <w:ind w:firstLine="720"/>
        <w:rPr>
          <w:rFonts w:ascii="Times New Roman" w:hAnsi="Times New Roman" w:cs="Times New Roman"/>
        </w:rPr>
      </w:pPr>
    </w:p>
    <w:p w14:paraId="31658C9A" w14:textId="2C5C9BD9" w:rsidR="00663629" w:rsidRPr="00572597" w:rsidRDefault="00977CCC" w:rsidP="00663629">
      <w:pPr>
        <w:spacing w:after="0"/>
        <w:ind w:firstLine="720"/>
        <w:rPr>
          <w:rFonts w:ascii="Times New Roman" w:hAnsi="Times New Roman" w:cs="Times New Roman"/>
        </w:rPr>
      </w:pPr>
      <w:r>
        <w:rPr>
          <w:noProof/>
        </w:rPr>
        <w:drawing>
          <wp:anchor distT="0" distB="0" distL="114300" distR="114300" simplePos="0" relativeHeight="251659264" behindDoc="1" locked="0" layoutInCell="1" allowOverlap="1" wp14:anchorId="640AA448" wp14:editId="77D39BC3">
            <wp:simplePos x="0" y="0"/>
            <wp:positionH relativeFrom="margin">
              <wp:align>center</wp:align>
            </wp:positionH>
            <wp:positionV relativeFrom="paragraph">
              <wp:posOffset>10795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63629" w:rsidRPr="00572597">
        <w:rPr>
          <w:rFonts w:ascii="Times New Roman" w:hAnsi="Times New Roman" w:cs="Times New Roman"/>
        </w:rPr>
        <w:tab/>
      </w:r>
      <w:r w:rsidR="00663629" w:rsidRPr="00572597">
        <w:rPr>
          <w:rFonts w:ascii="Times New Roman" w:hAnsi="Times New Roman" w:cs="Times New Roman"/>
        </w:rPr>
        <w:tab/>
      </w:r>
      <w:r w:rsidR="00663629" w:rsidRPr="00572597">
        <w:rPr>
          <w:rFonts w:ascii="Times New Roman" w:hAnsi="Times New Roman" w:cs="Times New Roman"/>
        </w:rPr>
        <w:tab/>
      </w:r>
      <w:r w:rsidR="00663629" w:rsidRPr="00572597">
        <w:rPr>
          <w:rFonts w:ascii="Times New Roman" w:hAnsi="Times New Roman" w:cs="Times New Roman"/>
        </w:rPr>
        <w:tab/>
        <w:t>Sincerely,</w:t>
      </w:r>
    </w:p>
    <w:p w14:paraId="35E43E3B" w14:textId="3A460C8F" w:rsidR="00663629" w:rsidRPr="00572597" w:rsidRDefault="00663629" w:rsidP="00663629">
      <w:pPr>
        <w:spacing w:after="0"/>
        <w:ind w:firstLine="720"/>
        <w:rPr>
          <w:rFonts w:ascii="Times New Roman" w:hAnsi="Times New Roman" w:cs="Times New Roman"/>
        </w:rPr>
      </w:pPr>
    </w:p>
    <w:p w14:paraId="14CFC5B8" w14:textId="367002D9" w:rsidR="00663629" w:rsidRDefault="00663629" w:rsidP="00663629">
      <w:pPr>
        <w:spacing w:after="0"/>
        <w:ind w:firstLine="720"/>
        <w:rPr>
          <w:rFonts w:ascii="Times New Roman" w:hAnsi="Times New Roman" w:cs="Times New Roman"/>
        </w:rPr>
      </w:pPr>
    </w:p>
    <w:p w14:paraId="2214B034" w14:textId="77777777" w:rsidR="00572597" w:rsidRPr="00572597" w:rsidRDefault="00572597" w:rsidP="00663629">
      <w:pPr>
        <w:spacing w:after="0"/>
        <w:ind w:firstLine="720"/>
        <w:rPr>
          <w:rFonts w:ascii="Times New Roman" w:hAnsi="Times New Roman" w:cs="Times New Roman"/>
        </w:rPr>
      </w:pPr>
    </w:p>
    <w:p w14:paraId="7ADE5B3C" w14:textId="0E956852" w:rsidR="00663629" w:rsidRPr="00572597" w:rsidRDefault="00663629" w:rsidP="00663629">
      <w:pPr>
        <w:spacing w:after="0"/>
        <w:ind w:firstLine="720"/>
        <w:rPr>
          <w:rFonts w:ascii="Times New Roman" w:hAnsi="Times New Roman" w:cs="Times New Roman"/>
        </w:rPr>
      </w:pP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r>
      <w:r w:rsidRPr="00572597">
        <w:rPr>
          <w:rFonts w:ascii="Times New Roman" w:hAnsi="Times New Roman" w:cs="Times New Roman"/>
        </w:rPr>
        <w:tab/>
        <w:t>Rosemary Chiavetta, Secretary</w:t>
      </w:r>
    </w:p>
    <w:p w14:paraId="7F4B9979" w14:textId="3CB915B8" w:rsidR="00663629" w:rsidRDefault="00663629" w:rsidP="00663629">
      <w:pPr>
        <w:spacing w:after="0"/>
        <w:ind w:firstLine="720"/>
        <w:jc w:val="both"/>
        <w:rPr>
          <w:rFonts w:ascii="Times New Roman" w:hAnsi="Times New Roman" w:cs="Times New Roman"/>
          <w:sz w:val="24"/>
          <w:szCs w:val="24"/>
        </w:rPr>
      </w:pPr>
    </w:p>
    <w:p w14:paraId="23830AB0" w14:textId="77777777" w:rsidR="000A7D93" w:rsidRDefault="000A7D93" w:rsidP="00663629">
      <w:pPr>
        <w:spacing w:after="0"/>
        <w:ind w:firstLine="720"/>
        <w:jc w:val="both"/>
        <w:rPr>
          <w:rFonts w:ascii="Times New Roman" w:hAnsi="Times New Roman" w:cs="Times New Roman"/>
          <w:sz w:val="24"/>
          <w:szCs w:val="24"/>
        </w:rPr>
      </w:pPr>
      <w:bookmarkStart w:id="0" w:name="_GoBack"/>
      <w:bookmarkEnd w:id="0"/>
    </w:p>
    <w:p w14:paraId="0897DA6F" w14:textId="21AF0053" w:rsidR="00663629" w:rsidRPr="00663629" w:rsidRDefault="00663629" w:rsidP="00663629">
      <w:pPr>
        <w:spacing w:after="0"/>
        <w:ind w:firstLine="720"/>
        <w:jc w:val="both"/>
        <w:rPr>
          <w:rFonts w:ascii="Times New Roman" w:hAnsi="Times New Roman" w:cs="Times New Roman"/>
        </w:rPr>
      </w:pPr>
      <w:r w:rsidRPr="00663629">
        <w:rPr>
          <w:rFonts w:ascii="Times New Roman" w:hAnsi="Times New Roman" w:cs="Times New Roman"/>
        </w:rPr>
        <w:t>CC:</w:t>
      </w:r>
      <w:r w:rsidRPr="00663629">
        <w:rPr>
          <w:rFonts w:ascii="Times New Roman" w:hAnsi="Times New Roman" w:cs="Times New Roman"/>
        </w:rPr>
        <w:tab/>
        <w:t xml:space="preserve">Assistant Counsel Joseph </w:t>
      </w:r>
      <w:r w:rsidR="00485340">
        <w:rPr>
          <w:rFonts w:ascii="Times New Roman" w:hAnsi="Times New Roman" w:cs="Times New Roman"/>
        </w:rPr>
        <w:t xml:space="preserve">P. </w:t>
      </w:r>
      <w:r w:rsidRPr="00663629">
        <w:rPr>
          <w:rFonts w:ascii="Times New Roman" w:hAnsi="Times New Roman" w:cs="Times New Roman"/>
        </w:rPr>
        <w:t>Cardinal</w:t>
      </w:r>
      <w:r w:rsidR="006B2E4D">
        <w:rPr>
          <w:rFonts w:ascii="Times New Roman" w:hAnsi="Times New Roman" w:cs="Times New Roman"/>
        </w:rPr>
        <w:t>e</w:t>
      </w:r>
      <w:r w:rsidRPr="00663629">
        <w:rPr>
          <w:rFonts w:ascii="Times New Roman" w:hAnsi="Times New Roman" w:cs="Times New Roman"/>
        </w:rPr>
        <w:t>, Jr.</w:t>
      </w:r>
    </w:p>
    <w:p w14:paraId="4B3456BD" w14:textId="4E973A8D" w:rsidR="00663629" w:rsidRDefault="00663629" w:rsidP="00663629">
      <w:pPr>
        <w:spacing w:after="0"/>
        <w:ind w:firstLine="720"/>
        <w:jc w:val="both"/>
        <w:rPr>
          <w:rFonts w:ascii="Times New Roman" w:hAnsi="Times New Roman" w:cs="Times New Roman"/>
        </w:rPr>
      </w:pPr>
      <w:r>
        <w:rPr>
          <w:rFonts w:ascii="Times New Roman" w:hAnsi="Times New Roman" w:cs="Times New Roman"/>
        </w:rPr>
        <w:tab/>
        <w:t>All Parties of Record in Docket C-2019-</w:t>
      </w:r>
      <w:r w:rsidR="00572597">
        <w:rPr>
          <w:rFonts w:ascii="Times New Roman" w:hAnsi="Times New Roman" w:cs="Times New Roman"/>
        </w:rPr>
        <w:t>3009714</w:t>
      </w:r>
    </w:p>
    <w:p w14:paraId="1AAE0BB7" w14:textId="12D45A36" w:rsidR="000A7D93" w:rsidRDefault="000A7D93" w:rsidP="00663629">
      <w:pPr>
        <w:spacing w:after="0"/>
        <w:ind w:firstLine="720"/>
        <w:jc w:val="both"/>
        <w:rPr>
          <w:rFonts w:ascii="Times New Roman" w:hAnsi="Times New Roman" w:cs="Times New Roman"/>
        </w:rPr>
      </w:pPr>
      <w:r>
        <w:rPr>
          <w:rFonts w:ascii="Times New Roman" w:hAnsi="Times New Roman" w:cs="Times New Roman"/>
        </w:rPr>
        <w:tab/>
        <w:t>Robert C. Gramola, PUC Director of Administration</w:t>
      </w:r>
    </w:p>
    <w:p w14:paraId="2185EDD7" w14:textId="77957BBE" w:rsidR="00572597" w:rsidRPr="00663629" w:rsidRDefault="00572597" w:rsidP="00663629">
      <w:pPr>
        <w:spacing w:after="0"/>
        <w:ind w:firstLine="720"/>
        <w:jc w:val="both"/>
        <w:rPr>
          <w:rFonts w:ascii="Times New Roman" w:hAnsi="Times New Roman" w:cs="Times New Roman"/>
        </w:rPr>
      </w:pPr>
      <w:r>
        <w:rPr>
          <w:rFonts w:ascii="Times New Roman" w:hAnsi="Times New Roman" w:cs="Times New Roman"/>
        </w:rPr>
        <w:tab/>
      </w:r>
    </w:p>
    <w:sectPr w:rsidR="00572597" w:rsidRPr="00663629" w:rsidSect="00BD1BBA">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61"/>
    <w:rsid w:val="00005FFA"/>
    <w:rsid w:val="00017502"/>
    <w:rsid w:val="00043762"/>
    <w:rsid w:val="0009363E"/>
    <w:rsid w:val="000A7D93"/>
    <w:rsid w:val="001024CE"/>
    <w:rsid w:val="00141B1E"/>
    <w:rsid w:val="00150F92"/>
    <w:rsid w:val="00162387"/>
    <w:rsid w:val="001B1815"/>
    <w:rsid w:val="001B2AB9"/>
    <w:rsid w:val="001C2442"/>
    <w:rsid w:val="001D5E06"/>
    <w:rsid w:val="001D6EAC"/>
    <w:rsid w:val="00297947"/>
    <w:rsid w:val="002B584E"/>
    <w:rsid w:val="002B700E"/>
    <w:rsid w:val="002C1F4C"/>
    <w:rsid w:val="002D0797"/>
    <w:rsid w:val="00345A85"/>
    <w:rsid w:val="0034660D"/>
    <w:rsid w:val="0035330F"/>
    <w:rsid w:val="00356F01"/>
    <w:rsid w:val="0036473E"/>
    <w:rsid w:val="00383D91"/>
    <w:rsid w:val="00391045"/>
    <w:rsid w:val="003E14E6"/>
    <w:rsid w:val="00465789"/>
    <w:rsid w:val="00470CDF"/>
    <w:rsid w:val="0048473A"/>
    <w:rsid w:val="00484AEB"/>
    <w:rsid w:val="00485340"/>
    <w:rsid w:val="00496B77"/>
    <w:rsid w:val="004F0902"/>
    <w:rsid w:val="004F6488"/>
    <w:rsid w:val="0054184F"/>
    <w:rsid w:val="00555E14"/>
    <w:rsid w:val="00572597"/>
    <w:rsid w:val="00575120"/>
    <w:rsid w:val="00586F6A"/>
    <w:rsid w:val="00587FDD"/>
    <w:rsid w:val="0059412A"/>
    <w:rsid w:val="005A54C9"/>
    <w:rsid w:val="005B0A26"/>
    <w:rsid w:val="00603622"/>
    <w:rsid w:val="0066056B"/>
    <w:rsid w:val="00663629"/>
    <w:rsid w:val="00671840"/>
    <w:rsid w:val="006A4F0D"/>
    <w:rsid w:val="006B2E4D"/>
    <w:rsid w:val="006D6C1E"/>
    <w:rsid w:val="006F66FD"/>
    <w:rsid w:val="00712B86"/>
    <w:rsid w:val="007466C6"/>
    <w:rsid w:val="0076568F"/>
    <w:rsid w:val="00787105"/>
    <w:rsid w:val="007903C2"/>
    <w:rsid w:val="007A350F"/>
    <w:rsid w:val="007A58AC"/>
    <w:rsid w:val="00851721"/>
    <w:rsid w:val="00860FA1"/>
    <w:rsid w:val="008A24E6"/>
    <w:rsid w:val="00916EC9"/>
    <w:rsid w:val="00975F98"/>
    <w:rsid w:val="00977CCC"/>
    <w:rsid w:val="009B6E2E"/>
    <w:rsid w:val="009E6B69"/>
    <w:rsid w:val="009F5F53"/>
    <w:rsid w:val="00A114A5"/>
    <w:rsid w:val="00A1375B"/>
    <w:rsid w:val="00A20210"/>
    <w:rsid w:val="00A24861"/>
    <w:rsid w:val="00A45442"/>
    <w:rsid w:val="00A5247A"/>
    <w:rsid w:val="00A526CD"/>
    <w:rsid w:val="00A572F1"/>
    <w:rsid w:val="00A87059"/>
    <w:rsid w:val="00AB1588"/>
    <w:rsid w:val="00AB4DFB"/>
    <w:rsid w:val="00AB66F9"/>
    <w:rsid w:val="00AF23FA"/>
    <w:rsid w:val="00B33CB1"/>
    <w:rsid w:val="00B40916"/>
    <w:rsid w:val="00B50B21"/>
    <w:rsid w:val="00B50C4B"/>
    <w:rsid w:val="00B54F53"/>
    <w:rsid w:val="00B5612B"/>
    <w:rsid w:val="00B762E9"/>
    <w:rsid w:val="00B91812"/>
    <w:rsid w:val="00BD1BBA"/>
    <w:rsid w:val="00BF2302"/>
    <w:rsid w:val="00C01EA0"/>
    <w:rsid w:val="00C14325"/>
    <w:rsid w:val="00C273D2"/>
    <w:rsid w:val="00C93665"/>
    <w:rsid w:val="00CB2F60"/>
    <w:rsid w:val="00CB6391"/>
    <w:rsid w:val="00CC2D90"/>
    <w:rsid w:val="00CC73F5"/>
    <w:rsid w:val="00CE4B77"/>
    <w:rsid w:val="00CF7987"/>
    <w:rsid w:val="00D11FF9"/>
    <w:rsid w:val="00D231E6"/>
    <w:rsid w:val="00D31674"/>
    <w:rsid w:val="00D33BBA"/>
    <w:rsid w:val="00D47829"/>
    <w:rsid w:val="00D54DAF"/>
    <w:rsid w:val="00D62326"/>
    <w:rsid w:val="00DA6866"/>
    <w:rsid w:val="00DC49BF"/>
    <w:rsid w:val="00DD4579"/>
    <w:rsid w:val="00DF67DA"/>
    <w:rsid w:val="00E27543"/>
    <w:rsid w:val="00E67F9A"/>
    <w:rsid w:val="00EE07C0"/>
    <w:rsid w:val="00EE4BB7"/>
    <w:rsid w:val="00F02749"/>
    <w:rsid w:val="00F13B7F"/>
    <w:rsid w:val="00F169E8"/>
    <w:rsid w:val="00F72E5E"/>
    <w:rsid w:val="00F85967"/>
    <w:rsid w:val="00F86889"/>
    <w:rsid w:val="00FB0429"/>
    <w:rsid w:val="00FB0A36"/>
    <w:rsid w:val="00FB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36BC"/>
  <w15:chartTrackingRefBased/>
  <w15:docId w15:val="{9F1BF0D8-F8E0-4ED0-896D-57688D9E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629"/>
    <w:rPr>
      <w:color w:val="0563C1" w:themeColor="hyperlink"/>
      <w:u w:val="single"/>
    </w:rPr>
  </w:style>
  <w:style w:type="character" w:styleId="UnresolvedMention">
    <w:name w:val="Unresolved Mention"/>
    <w:basedOn w:val="DefaultParagraphFont"/>
    <w:uiPriority w:val="99"/>
    <w:semiHidden/>
    <w:unhideWhenUsed/>
    <w:rsid w:val="00663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1df8e74698c46b416a90617246c2c9d">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619ba0f4309033f7bfc79d7e5307f8"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F9F2E-C9FA-4AA1-ABB6-E26152B27F80}">
  <ds:schemaRefs>
    <ds:schemaRef ds:uri="http://schemas.microsoft.com/sharepoint/v3/contenttype/forms"/>
  </ds:schemaRefs>
</ds:datastoreItem>
</file>

<file path=customXml/itemProps2.xml><?xml version="1.0" encoding="utf-8"?>
<ds:datastoreItem xmlns:ds="http://schemas.openxmlformats.org/officeDocument/2006/customXml" ds:itemID="{FD2BE3E0-EB23-4531-860E-3A26F9F157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66B135-7BFE-4A9F-89D5-C5743CD10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Cardinale, Joe</dc:creator>
  <cp:keywords/>
  <dc:description/>
  <cp:lastModifiedBy>Chiavetta, Rosemary</cp:lastModifiedBy>
  <cp:revision>3</cp:revision>
  <cp:lastPrinted>2019-11-07T20:07:00Z</cp:lastPrinted>
  <dcterms:created xsi:type="dcterms:W3CDTF">2019-11-21T16:25:00Z</dcterms:created>
  <dcterms:modified xsi:type="dcterms:W3CDTF">2019-11-21T16:36:00Z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