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71783" w14:textId="77777777" w:rsidR="00B31052" w:rsidRDefault="00B31052" w:rsidP="00A53054">
      <w:pPr>
        <w:autoSpaceDE w:val="0"/>
        <w:autoSpaceDN w:val="0"/>
        <w:jc w:val="center"/>
        <w:rPr>
          <w:b/>
        </w:rPr>
      </w:pPr>
      <w:r>
        <w:rPr>
          <w:b/>
        </w:rPr>
        <w:t>BEFORE THE</w:t>
      </w:r>
    </w:p>
    <w:p w14:paraId="6F7DE6B0" w14:textId="77777777" w:rsidR="00B31052" w:rsidRDefault="00B31052" w:rsidP="00A53054">
      <w:pPr>
        <w:tabs>
          <w:tab w:val="center" w:pos="4680"/>
        </w:tabs>
        <w:suppressAutoHyphens/>
        <w:autoSpaceDE w:val="0"/>
        <w:autoSpaceDN w:val="0"/>
        <w:jc w:val="center"/>
        <w:rPr>
          <w:b/>
          <w:bCs/>
          <w:spacing w:val="-3"/>
        </w:rPr>
      </w:pPr>
      <w:r>
        <w:rPr>
          <w:b/>
          <w:bCs/>
          <w:spacing w:val="-3"/>
        </w:rPr>
        <w:t>PENNSYLVANIA PUBLIC UTILITY COMMISSION</w:t>
      </w:r>
    </w:p>
    <w:p w14:paraId="4C07CF92" w14:textId="77777777" w:rsidR="00B31052" w:rsidRDefault="00B31052" w:rsidP="00A53054">
      <w:pPr>
        <w:tabs>
          <w:tab w:val="left" w:pos="-720"/>
        </w:tabs>
        <w:suppressAutoHyphens/>
        <w:autoSpaceDE w:val="0"/>
        <w:autoSpaceDN w:val="0"/>
        <w:rPr>
          <w:spacing w:val="-3"/>
        </w:rPr>
      </w:pPr>
    </w:p>
    <w:p w14:paraId="62B2E197" w14:textId="77777777" w:rsidR="00B31052" w:rsidRDefault="00B31052" w:rsidP="00A53054">
      <w:pPr>
        <w:tabs>
          <w:tab w:val="left" w:pos="-720"/>
        </w:tabs>
        <w:suppressAutoHyphens/>
        <w:autoSpaceDE w:val="0"/>
        <w:autoSpaceDN w:val="0"/>
        <w:rPr>
          <w:spacing w:val="-3"/>
        </w:rPr>
      </w:pPr>
    </w:p>
    <w:p w14:paraId="038537A0" w14:textId="77777777" w:rsidR="00B31052" w:rsidRDefault="00B31052" w:rsidP="00A53054">
      <w:pPr>
        <w:tabs>
          <w:tab w:val="left" w:pos="-720"/>
        </w:tabs>
        <w:suppressAutoHyphens/>
        <w:autoSpaceDE w:val="0"/>
        <w:autoSpaceDN w:val="0"/>
        <w:jc w:val="both"/>
        <w:rPr>
          <w:spacing w:val="-3"/>
        </w:rPr>
      </w:pPr>
    </w:p>
    <w:p w14:paraId="28B39978" w14:textId="5FC8E54A" w:rsidR="00BE0ED4" w:rsidRDefault="00BE0ED4" w:rsidP="00A53054">
      <w:r>
        <w:t>Office of Consumer Advocate</w:t>
      </w:r>
      <w:r>
        <w:tab/>
      </w:r>
      <w:r>
        <w:tab/>
      </w:r>
      <w:r>
        <w:tab/>
        <w:t>:</w:t>
      </w:r>
      <w:r>
        <w:tab/>
      </w:r>
      <w:r>
        <w:tab/>
        <w:t>M-2018-3005860</w:t>
      </w:r>
    </w:p>
    <w:p w14:paraId="0D1347BF" w14:textId="77777777" w:rsidR="00BE0ED4" w:rsidRDefault="00BE0ED4" w:rsidP="00A53054">
      <w:r>
        <w:tab/>
      </w:r>
      <w:r>
        <w:tab/>
      </w:r>
      <w:r>
        <w:tab/>
      </w:r>
      <w:r>
        <w:tab/>
      </w:r>
      <w:r>
        <w:tab/>
      </w:r>
      <w:r>
        <w:tab/>
      </w:r>
      <w:r>
        <w:tab/>
        <w:t>:</w:t>
      </w:r>
      <w:r>
        <w:tab/>
      </w:r>
      <w:r>
        <w:tab/>
        <w:t>C-2018-3006242</w:t>
      </w:r>
    </w:p>
    <w:p w14:paraId="37B411E0" w14:textId="611F49B0" w:rsidR="00BE0ED4" w:rsidRDefault="00BE0ED4" w:rsidP="00A53054">
      <w:r>
        <w:tab/>
        <w:t>v.</w:t>
      </w:r>
      <w:r>
        <w:tab/>
      </w:r>
      <w:r>
        <w:tab/>
      </w:r>
      <w:r>
        <w:tab/>
      </w:r>
      <w:r>
        <w:tab/>
      </w:r>
      <w:r>
        <w:tab/>
      </w:r>
      <w:r>
        <w:tab/>
        <w:t>:</w:t>
      </w:r>
    </w:p>
    <w:p w14:paraId="121E8DA7" w14:textId="77777777" w:rsidR="00BE0ED4" w:rsidRDefault="00BE0ED4" w:rsidP="00A53054">
      <w:r>
        <w:tab/>
      </w:r>
      <w:r>
        <w:tab/>
      </w:r>
      <w:r>
        <w:tab/>
      </w:r>
      <w:r>
        <w:tab/>
      </w:r>
      <w:r>
        <w:tab/>
      </w:r>
      <w:r>
        <w:tab/>
      </w:r>
      <w:r>
        <w:tab/>
        <w:t>:</w:t>
      </w:r>
    </w:p>
    <w:p w14:paraId="392CF9E3" w14:textId="31AF57DE" w:rsidR="00BE0ED4" w:rsidRDefault="00BE0ED4" w:rsidP="00A53054">
      <w:r>
        <w:t>PECO Energy Company</w:t>
      </w:r>
      <w:r>
        <w:tab/>
      </w:r>
      <w:r>
        <w:tab/>
      </w:r>
      <w:r>
        <w:tab/>
      </w:r>
      <w:r>
        <w:tab/>
        <w:t>:</w:t>
      </w:r>
    </w:p>
    <w:p w14:paraId="2ECAAD47" w14:textId="3066372A" w:rsidR="00E62787" w:rsidRDefault="00E62787" w:rsidP="00A53054"/>
    <w:p w14:paraId="5C5F0CD7" w14:textId="457C71FE" w:rsidR="00E62787" w:rsidRDefault="00E62787" w:rsidP="00A53054"/>
    <w:p w14:paraId="522DE79A" w14:textId="0D2B6BD2" w:rsidR="00E62787" w:rsidRDefault="00E62787" w:rsidP="00A53054">
      <w:r>
        <w:t>Office of Consumer Advocate</w:t>
      </w:r>
      <w:r w:rsidR="00980CB7">
        <w:tab/>
      </w:r>
      <w:r w:rsidR="00980CB7">
        <w:tab/>
      </w:r>
      <w:r w:rsidR="00980CB7">
        <w:tab/>
        <w:t>:</w:t>
      </w:r>
      <w:r w:rsidR="00035425">
        <w:tab/>
      </w:r>
      <w:r w:rsidR="00035425">
        <w:tab/>
        <w:t>M-2019-</w:t>
      </w:r>
      <w:r w:rsidR="007078F5">
        <w:t>3010032</w:t>
      </w:r>
    </w:p>
    <w:p w14:paraId="55D4134E" w14:textId="18616898" w:rsidR="007078F5" w:rsidRDefault="004110E5" w:rsidP="00A53054">
      <w:pPr>
        <w:ind w:left="4320" w:firstLine="720"/>
      </w:pPr>
      <w:r>
        <w:t>:</w:t>
      </w:r>
      <w:r>
        <w:tab/>
      </w:r>
      <w:r>
        <w:tab/>
        <w:t>C-</w:t>
      </w:r>
      <w:r w:rsidR="00CB1E70">
        <w:t>2019-30107</w:t>
      </w:r>
      <w:r w:rsidR="00AA0EA7">
        <w:t>37</w:t>
      </w:r>
    </w:p>
    <w:p w14:paraId="6BF65AAB" w14:textId="45C7DB97" w:rsidR="00AA0EA7" w:rsidRDefault="00C00F48" w:rsidP="00A53054">
      <w:r>
        <w:tab/>
      </w:r>
      <w:r w:rsidR="00AE51D9">
        <w:t>v.</w:t>
      </w:r>
      <w:r w:rsidR="00AE51D9">
        <w:tab/>
      </w:r>
      <w:r w:rsidR="00AE51D9">
        <w:tab/>
      </w:r>
      <w:r w:rsidR="00AE51D9">
        <w:tab/>
      </w:r>
      <w:r w:rsidR="00AE51D9">
        <w:tab/>
      </w:r>
      <w:r w:rsidR="00AE51D9">
        <w:tab/>
      </w:r>
      <w:r w:rsidR="00AE51D9">
        <w:tab/>
        <w:t>:</w:t>
      </w:r>
    </w:p>
    <w:p w14:paraId="1F3FF910" w14:textId="1F2A0961" w:rsidR="001819B7" w:rsidRDefault="0088674A" w:rsidP="00A53054">
      <w:pPr>
        <w:ind w:left="4320" w:firstLine="720"/>
      </w:pPr>
      <w:r>
        <w:t>:</w:t>
      </w:r>
    </w:p>
    <w:p w14:paraId="0FE387AD" w14:textId="0413F159" w:rsidR="0088674A" w:rsidRDefault="0088674A" w:rsidP="00A53054">
      <w:r>
        <w:t>PECO Energy Company</w:t>
      </w:r>
      <w:r w:rsidR="000C4C0E">
        <w:tab/>
      </w:r>
      <w:r w:rsidR="000C4C0E">
        <w:tab/>
      </w:r>
      <w:r w:rsidR="000C4C0E">
        <w:tab/>
      </w:r>
      <w:r w:rsidR="000C4C0E">
        <w:tab/>
        <w:t>:</w:t>
      </w:r>
    </w:p>
    <w:p w14:paraId="0D7B587A" w14:textId="77777777" w:rsidR="00BE0ED4" w:rsidRDefault="00BE0ED4" w:rsidP="00A53054"/>
    <w:p w14:paraId="4FFE0015" w14:textId="77777777" w:rsidR="00BE0ED4" w:rsidRDefault="00BE0ED4" w:rsidP="00A53054"/>
    <w:p w14:paraId="5E561592" w14:textId="77777777" w:rsidR="00B31052" w:rsidRDefault="00B31052" w:rsidP="00A53054"/>
    <w:p w14:paraId="27866A1E" w14:textId="317BF5E4" w:rsidR="00B31052" w:rsidRDefault="00B31052" w:rsidP="00A53054">
      <w:pPr>
        <w:tabs>
          <w:tab w:val="center" w:pos="4680"/>
        </w:tabs>
        <w:suppressAutoHyphens/>
        <w:autoSpaceDE w:val="0"/>
        <w:autoSpaceDN w:val="0"/>
        <w:spacing w:line="360" w:lineRule="auto"/>
        <w:jc w:val="center"/>
        <w:rPr>
          <w:b/>
          <w:bCs/>
          <w:spacing w:val="-3"/>
          <w:u w:val="single"/>
        </w:rPr>
      </w:pPr>
      <w:r>
        <w:rPr>
          <w:b/>
          <w:bCs/>
          <w:spacing w:val="-3"/>
          <w:u w:val="single"/>
        </w:rPr>
        <w:t>BRIEFING ORDER</w:t>
      </w:r>
    </w:p>
    <w:p w14:paraId="5A4964C2" w14:textId="77777777" w:rsidR="00B31052" w:rsidRPr="00A53054" w:rsidRDefault="00B31052" w:rsidP="00A53054">
      <w:pPr>
        <w:tabs>
          <w:tab w:val="center" w:pos="4680"/>
        </w:tabs>
        <w:suppressAutoHyphens/>
        <w:autoSpaceDE w:val="0"/>
        <w:autoSpaceDN w:val="0"/>
        <w:spacing w:line="360" w:lineRule="auto"/>
        <w:jc w:val="center"/>
        <w:rPr>
          <w:spacing w:val="-3"/>
        </w:rPr>
      </w:pPr>
    </w:p>
    <w:p w14:paraId="4CAB5585" w14:textId="77777777" w:rsidR="003E046E" w:rsidRDefault="003E046E" w:rsidP="00A53054">
      <w:pPr>
        <w:pStyle w:val="BodyText"/>
        <w:tabs>
          <w:tab w:val="left" w:pos="0"/>
        </w:tabs>
        <w:spacing w:after="0" w:line="360" w:lineRule="auto"/>
        <w:ind w:firstLine="1440"/>
        <w:rPr>
          <w:szCs w:val="24"/>
        </w:rPr>
      </w:pPr>
      <w:r>
        <w:rPr>
          <w:szCs w:val="24"/>
        </w:rPr>
        <w:t xml:space="preserve">The evidentiary hearing was held as scheduled on November 14, 2019.  During the hearing, PECO and OCA each moved to have their witnesses’ testimony and exhibits entered into the record.  As there were no objections, all parties’ testimony and/or exhibits were admitted into the record during the hearing.  </w:t>
      </w:r>
    </w:p>
    <w:p w14:paraId="700BE887" w14:textId="1181809B" w:rsidR="003E046E" w:rsidRDefault="003E046E" w:rsidP="00A53054">
      <w:pPr>
        <w:tabs>
          <w:tab w:val="left" w:pos="-720"/>
        </w:tabs>
        <w:suppressAutoHyphens/>
        <w:autoSpaceDE w:val="0"/>
        <w:autoSpaceDN w:val="0"/>
        <w:spacing w:line="360" w:lineRule="auto"/>
        <w:rPr>
          <w:spacing w:val="-3"/>
        </w:rPr>
      </w:pPr>
    </w:p>
    <w:p w14:paraId="13E46E91" w14:textId="77777777" w:rsidR="00B31052" w:rsidRDefault="00B31052" w:rsidP="00A53054">
      <w:pPr>
        <w:tabs>
          <w:tab w:val="left" w:pos="-720"/>
        </w:tabs>
        <w:suppressAutoHyphens/>
        <w:autoSpaceDE w:val="0"/>
        <w:autoSpaceDN w:val="0"/>
        <w:spacing w:line="360" w:lineRule="auto"/>
        <w:ind w:firstLine="1440"/>
        <w:rPr>
          <w:spacing w:val="-3"/>
        </w:rPr>
      </w:pPr>
      <w:r>
        <w:rPr>
          <w:spacing w:val="-3"/>
        </w:rPr>
        <w:t xml:space="preserve">The evidentiary record of this proceeding has now been completed and the transcript indicates that the parties will file briefs; </w:t>
      </w:r>
    </w:p>
    <w:p w14:paraId="3D727D54" w14:textId="77777777" w:rsidR="00B31052" w:rsidRDefault="00B31052" w:rsidP="00A53054">
      <w:pPr>
        <w:tabs>
          <w:tab w:val="left" w:pos="-720"/>
        </w:tabs>
        <w:suppressAutoHyphens/>
        <w:autoSpaceDE w:val="0"/>
        <w:autoSpaceDN w:val="0"/>
        <w:spacing w:line="360" w:lineRule="auto"/>
        <w:ind w:firstLine="1440"/>
        <w:rPr>
          <w:spacing w:val="-3"/>
        </w:rPr>
      </w:pPr>
    </w:p>
    <w:p w14:paraId="6C3ED262" w14:textId="77777777" w:rsidR="00B31052" w:rsidRDefault="00B31052" w:rsidP="00A53054">
      <w:pPr>
        <w:tabs>
          <w:tab w:val="left" w:pos="-720"/>
        </w:tabs>
        <w:suppressAutoHyphens/>
        <w:autoSpaceDE w:val="0"/>
        <w:autoSpaceDN w:val="0"/>
        <w:spacing w:line="360" w:lineRule="auto"/>
        <w:ind w:firstLine="1440"/>
        <w:rPr>
          <w:spacing w:val="-3"/>
        </w:rPr>
      </w:pPr>
      <w:r>
        <w:rPr>
          <w:spacing w:val="-3"/>
        </w:rPr>
        <w:t>THEREFORE,</w:t>
      </w:r>
    </w:p>
    <w:p w14:paraId="4119F5C2" w14:textId="77777777" w:rsidR="00B31052" w:rsidRDefault="00B31052" w:rsidP="00A53054">
      <w:pPr>
        <w:tabs>
          <w:tab w:val="left" w:pos="-720"/>
        </w:tabs>
        <w:suppressAutoHyphens/>
        <w:autoSpaceDE w:val="0"/>
        <w:autoSpaceDN w:val="0"/>
        <w:spacing w:line="360" w:lineRule="auto"/>
        <w:ind w:firstLine="1440"/>
        <w:rPr>
          <w:spacing w:val="-3"/>
        </w:rPr>
      </w:pPr>
    </w:p>
    <w:p w14:paraId="1BF5EC92" w14:textId="77777777" w:rsidR="00B31052" w:rsidRDefault="00B31052" w:rsidP="00A53054">
      <w:pPr>
        <w:tabs>
          <w:tab w:val="left" w:pos="-720"/>
        </w:tabs>
        <w:suppressAutoHyphens/>
        <w:autoSpaceDE w:val="0"/>
        <w:autoSpaceDN w:val="0"/>
        <w:spacing w:line="360" w:lineRule="auto"/>
        <w:ind w:firstLine="1440"/>
        <w:rPr>
          <w:spacing w:val="-3"/>
        </w:rPr>
      </w:pPr>
      <w:r>
        <w:rPr>
          <w:spacing w:val="-3"/>
        </w:rPr>
        <w:t>IT IS ORDERED:</w:t>
      </w:r>
    </w:p>
    <w:p w14:paraId="44814F64" w14:textId="77777777" w:rsidR="00B31052" w:rsidRDefault="00B31052" w:rsidP="00A53054">
      <w:pPr>
        <w:tabs>
          <w:tab w:val="left" w:pos="-720"/>
        </w:tabs>
        <w:suppressAutoHyphens/>
        <w:autoSpaceDE w:val="0"/>
        <w:autoSpaceDN w:val="0"/>
        <w:spacing w:line="360" w:lineRule="auto"/>
        <w:ind w:firstLine="1440"/>
        <w:rPr>
          <w:spacing w:val="-3"/>
        </w:rPr>
      </w:pPr>
    </w:p>
    <w:p w14:paraId="2FCF8B91" w14:textId="348AD241" w:rsidR="00B31052" w:rsidRDefault="00B31052" w:rsidP="00B31052">
      <w:pPr>
        <w:tabs>
          <w:tab w:val="left" w:pos="-720"/>
        </w:tabs>
        <w:suppressAutoHyphens/>
        <w:autoSpaceDE w:val="0"/>
        <w:autoSpaceDN w:val="0"/>
        <w:spacing w:line="360" w:lineRule="auto"/>
        <w:ind w:firstLine="1440"/>
        <w:rPr>
          <w:spacing w:val="-3"/>
        </w:rPr>
      </w:pPr>
      <w:r>
        <w:rPr>
          <w:spacing w:val="-3"/>
        </w:rPr>
        <w:t>1.</w:t>
      </w:r>
      <w:r>
        <w:rPr>
          <w:spacing w:val="-3"/>
        </w:rPr>
        <w:tab/>
        <w:t xml:space="preserve">That Main Briefs must be deemed filed with the Commission and received by us and all parties (“in hand” service) no later than 4:30 p.m. on </w:t>
      </w:r>
      <w:r w:rsidR="00256AD8">
        <w:rPr>
          <w:spacing w:val="-3"/>
        </w:rPr>
        <w:t>Tuesday, January 14, 20</w:t>
      </w:r>
      <w:r w:rsidR="005518FA">
        <w:rPr>
          <w:spacing w:val="-3"/>
        </w:rPr>
        <w:t>20</w:t>
      </w:r>
      <w:r>
        <w:rPr>
          <w:spacing w:val="-3"/>
        </w:rPr>
        <w:t xml:space="preserve">.  Reply Briefs, if any, must be received by us, deemed to be filed with the Commission, and served upon other parties no later than </w:t>
      </w:r>
      <w:r w:rsidR="005518FA">
        <w:rPr>
          <w:spacing w:val="-3"/>
        </w:rPr>
        <w:t>Thursday, February 13, 2020</w:t>
      </w:r>
      <w:r>
        <w:rPr>
          <w:spacing w:val="-3"/>
        </w:rPr>
        <w:t xml:space="preserve">.  Briefs can be e-mailed to comply </w:t>
      </w:r>
      <w:r>
        <w:rPr>
          <w:spacing w:val="-3"/>
        </w:rPr>
        <w:lastRenderedPageBreak/>
        <w:t>with the in-hand directive, if followed by a hard copy addressed and sent by first class or express mail.  Our first-class mailing address and other contact information follows:</w:t>
      </w:r>
    </w:p>
    <w:p w14:paraId="3A2FE6A9" w14:textId="77777777" w:rsidR="00703CAE" w:rsidRDefault="00703CAE" w:rsidP="00B31052">
      <w:pPr>
        <w:tabs>
          <w:tab w:val="left" w:pos="-720"/>
        </w:tabs>
        <w:suppressAutoHyphens/>
        <w:autoSpaceDE w:val="0"/>
        <w:autoSpaceDN w:val="0"/>
        <w:spacing w:line="360" w:lineRule="auto"/>
        <w:ind w:firstLine="1440"/>
        <w:rPr>
          <w:spacing w:val="-3"/>
        </w:rPr>
      </w:pPr>
    </w:p>
    <w:p w14:paraId="482A0428" w14:textId="77777777" w:rsidR="00B31052" w:rsidRDefault="00B31052" w:rsidP="00B31052">
      <w:pPr>
        <w:ind w:left="2160" w:firstLine="720"/>
        <w:rPr>
          <w:rFonts w:eastAsiaTheme="minorHAnsi"/>
        </w:rPr>
      </w:pPr>
      <w:r>
        <w:rPr>
          <w:rFonts w:eastAsiaTheme="minorHAnsi"/>
        </w:rPr>
        <w:t xml:space="preserve">Administrative Law Judge Marta Guhl </w:t>
      </w:r>
    </w:p>
    <w:p w14:paraId="0EEE3B24" w14:textId="77777777" w:rsidR="00B31052" w:rsidRDefault="00B31052" w:rsidP="00B31052">
      <w:pPr>
        <w:ind w:left="2160" w:firstLine="720"/>
        <w:rPr>
          <w:rFonts w:eastAsiaTheme="minorHAnsi"/>
        </w:rPr>
      </w:pPr>
      <w:r>
        <w:rPr>
          <w:rFonts w:eastAsiaTheme="minorHAnsi"/>
        </w:rPr>
        <w:t>Pennsylvania Public Utility Commission</w:t>
      </w:r>
    </w:p>
    <w:p w14:paraId="645F87ED" w14:textId="77777777" w:rsidR="00B31052" w:rsidRDefault="00B31052" w:rsidP="00B31052">
      <w:pPr>
        <w:ind w:left="2160" w:firstLine="720"/>
        <w:rPr>
          <w:rFonts w:eastAsiaTheme="minorHAnsi"/>
        </w:rPr>
      </w:pPr>
      <w:r>
        <w:rPr>
          <w:rFonts w:eastAsiaTheme="minorHAnsi"/>
        </w:rPr>
        <w:t>801 Market Street, Suite 4063</w:t>
      </w:r>
    </w:p>
    <w:p w14:paraId="3FEE839D" w14:textId="77777777" w:rsidR="00B31052" w:rsidRDefault="00B31052" w:rsidP="00B31052">
      <w:pPr>
        <w:ind w:left="2160" w:firstLine="720"/>
        <w:rPr>
          <w:rFonts w:eastAsiaTheme="minorHAnsi"/>
        </w:rPr>
      </w:pPr>
      <w:r>
        <w:rPr>
          <w:rFonts w:eastAsiaTheme="minorHAnsi"/>
        </w:rPr>
        <w:t>Philadelphia, PA 19107</w:t>
      </w:r>
    </w:p>
    <w:p w14:paraId="3C3BE2D2" w14:textId="77777777" w:rsidR="00B31052" w:rsidRDefault="00B31052" w:rsidP="00B31052">
      <w:pPr>
        <w:ind w:left="2880"/>
        <w:rPr>
          <w:rFonts w:eastAsiaTheme="minorHAnsi"/>
        </w:rPr>
      </w:pPr>
      <w:r>
        <w:rPr>
          <w:rFonts w:eastAsiaTheme="minorHAnsi"/>
        </w:rPr>
        <w:t>Telephone: (215) 560-2105</w:t>
      </w:r>
    </w:p>
    <w:p w14:paraId="60796263" w14:textId="77777777" w:rsidR="00BE0ED4" w:rsidRDefault="00BE0ED4" w:rsidP="00B31052">
      <w:pPr>
        <w:ind w:left="2880"/>
        <w:rPr>
          <w:rFonts w:eastAsiaTheme="minorHAnsi"/>
        </w:rPr>
      </w:pPr>
      <w:r>
        <w:rPr>
          <w:rFonts w:eastAsiaTheme="minorHAnsi"/>
        </w:rPr>
        <w:t>Fax:  (215) 560-3133</w:t>
      </w:r>
    </w:p>
    <w:p w14:paraId="2BC05079" w14:textId="77777777" w:rsidR="00B31052" w:rsidRDefault="00B31052" w:rsidP="00B31052">
      <w:pPr>
        <w:tabs>
          <w:tab w:val="left" w:pos="-720"/>
          <w:tab w:val="left" w:pos="2070"/>
        </w:tabs>
        <w:suppressAutoHyphens/>
        <w:autoSpaceDE w:val="0"/>
        <w:autoSpaceDN w:val="0"/>
        <w:ind w:left="2880"/>
      </w:pPr>
      <w:r>
        <w:rPr>
          <w:spacing w:val="-3"/>
        </w:rPr>
        <w:t>E-mail: mguhl@pa.gov</w:t>
      </w:r>
    </w:p>
    <w:p w14:paraId="0BDC0A00" w14:textId="5F08116A" w:rsidR="00B31052" w:rsidRDefault="00B31052" w:rsidP="003F6864">
      <w:pPr>
        <w:tabs>
          <w:tab w:val="left" w:pos="-720"/>
          <w:tab w:val="left" w:pos="2070"/>
        </w:tabs>
        <w:suppressAutoHyphens/>
        <w:autoSpaceDE w:val="0"/>
        <w:autoSpaceDN w:val="0"/>
        <w:spacing w:line="360" w:lineRule="auto"/>
        <w:ind w:left="2880"/>
        <w:rPr>
          <w:spacing w:val="-3"/>
        </w:rPr>
      </w:pPr>
    </w:p>
    <w:p w14:paraId="0CE97EAC" w14:textId="4007AC37" w:rsidR="00B31052" w:rsidRDefault="00B31052" w:rsidP="003F6864">
      <w:pPr>
        <w:tabs>
          <w:tab w:val="left" w:pos="-720"/>
        </w:tabs>
        <w:suppressAutoHyphens/>
        <w:autoSpaceDE w:val="0"/>
        <w:autoSpaceDN w:val="0"/>
        <w:spacing w:line="360" w:lineRule="auto"/>
        <w:rPr>
          <w:spacing w:val="-3"/>
        </w:rPr>
      </w:pPr>
      <w:r>
        <w:rPr>
          <w:spacing w:val="-3"/>
        </w:rPr>
        <w:t>All parties filing briefs are to provide an electronic version or disk of their Main and Reply Briefs to</w:t>
      </w:r>
      <w:r w:rsidR="005518FA">
        <w:rPr>
          <w:spacing w:val="-3"/>
        </w:rPr>
        <w:t xml:space="preserve"> me in a Word document format</w:t>
      </w:r>
      <w:r w:rsidR="00BA28E5">
        <w:rPr>
          <w:spacing w:val="-3"/>
        </w:rPr>
        <w:t>, as well as PDF version</w:t>
      </w:r>
      <w:r>
        <w:rPr>
          <w:spacing w:val="-3"/>
        </w:rPr>
        <w:t xml:space="preserve">.  </w:t>
      </w:r>
    </w:p>
    <w:p w14:paraId="74AD51B7" w14:textId="77777777" w:rsidR="00B31052" w:rsidRDefault="00B31052" w:rsidP="003F6864">
      <w:pPr>
        <w:tabs>
          <w:tab w:val="left" w:pos="-720"/>
        </w:tabs>
        <w:suppressAutoHyphens/>
        <w:autoSpaceDE w:val="0"/>
        <w:autoSpaceDN w:val="0"/>
        <w:spacing w:line="360" w:lineRule="auto"/>
        <w:ind w:firstLine="1440"/>
        <w:rPr>
          <w:spacing w:val="-3"/>
        </w:rPr>
      </w:pPr>
    </w:p>
    <w:p w14:paraId="23E75EBA" w14:textId="77777777" w:rsidR="005518FA" w:rsidRDefault="00B31052" w:rsidP="003F6864">
      <w:pPr>
        <w:tabs>
          <w:tab w:val="left" w:pos="-720"/>
        </w:tabs>
        <w:suppressAutoHyphens/>
        <w:autoSpaceDE w:val="0"/>
        <w:autoSpaceDN w:val="0"/>
        <w:spacing w:line="360" w:lineRule="auto"/>
        <w:ind w:firstLine="1440"/>
        <w:rPr>
          <w:spacing w:val="-3"/>
        </w:rPr>
      </w:pPr>
      <w:r>
        <w:rPr>
          <w:spacing w:val="-3"/>
        </w:rPr>
        <w:t>2.</w:t>
      </w:r>
      <w:r>
        <w:rPr>
          <w:spacing w:val="-3"/>
        </w:rPr>
        <w:tab/>
        <w:t xml:space="preserve">That briefs filed are to comply with 52 Pa. Code §§5.501 and 5.502, including the requirement that briefs provide transcript page and exhibit references to show where the evidence appears in the record.  </w:t>
      </w:r>
    </w:p>
    <w:p w14:paraId="26C8B831" w14:textId="77777777" w:rsidR="005518FA" w:rsidRDefault="005518FA" w:rsidP="003F6864">
      <w:pPr>
        <w:tabs>
          <w:tab w:val="left" w:pos="-720"/>
        </w:tabs>
        <w:suppressAutoHyphens/>
        <w:autoSpaceDE w:val="0"/>
        <w:autoSpaceDN w:val="0"/>
        <w:spacing w:line="360" w:lineRule="auto"/>
        <w:ind w:firstLine="1440"/>
        <w:rPr>
          <w:spacing w:val="-3"/>
        </w:rPr>
      </w:pPr>
    </w:p>
    <w:p w14:paraId="3824D364" w14:textId="332166BA" w:rsidR="00B31052" w:rsidRDefault="005518FA" w:rsidP="003F6864">
      <w:pPr>
        <w:tabs>
          <w:tab w:val="left" w:pos="-720"/>
        </w:tabs>
        <w:suppressAutoHyphens/>
        <w:autoSpaceDE w:val="0"/>
        <w:autoSpaceDN w:val="0"/>
        <w:spacing w:line="360" w:lineRule="auto"/>
        <w:ind w:firstLine="1440"/>
        <w:rPr>
          <w:spacing w:val="-3"/>
        </w:rPr>
      </w:pPr>
      <w:r>
        <w:rPr>
          <w:spacing w:val="-3"/>
        </w:rPr>
        <w:t>3.</w:t>
      </w:r>
      <w:r>
        <w:rPr>
          <w:spacing w:val="-3"/>
        </w:rPr>
        <w:tab/>
        <w:t>That briefs must incl</w:t>
      </w:r>
      <w:r w:rsidR="00230718">
        <w:rPr>
          <w:spacing w:val="-3"/>
        </w:rPr>
        <w:t>ude p</w:t>
      </w:r>
      <w:r w:rsidR="00B31052">
        <w:rPr>
          <w:spacing w:val="-3"/>
        </w:rPr>
        <w:t xml:space="preserve">roposed findings of fact, conclusions of law, and ordering paragraphs.  </w:t>
      </w:r>
    </w:p>
    <w:p w14:paraId="77CE6B2E" w14:textId="77777777" w:rsidR="00B31052" w:rsidRDefault="00B31052" w:rsidP="003F6864">
      <w:pPr>
        <w:tabs>
          <w:tab w:val="left" w:pos="-720"/>
        </w:tabs>
        <w:suppressAutoHyphens/>
        <w:autoSpaceDE w:val="0"/>
        <w:autoSpaceDN w:val="0"/>
        <w:spacing w:line="360" w:lineRule="auto"/>
        <w:ind w:firstLine="1440"/>
        <w:rPr>
          <w:spacing w:val="-3"/>
        </w:rPr>
      </w:pPr>
    </w:p>
    <w:p w14:paraId="44F2CB55" w14:textId="6A9487F2" w:rsidR="00B31052" w:rsidRDefault="00230718" w:rsidP="003F6864">
      <w:pPr>
        <w:tabs>
          <w:tab w:val="left" w:pos="-720"/>
        </w:tabs>
        <w:suppressAutoHyphens/>
        <w:autoSpaceDE w:val="0"/>
        <w:autoSpaceDN w:val="0"/>
        <w:spacing w:line="360" w:lineRule="auto"/>
        <w:ind w:firstLine="1440"/>
        <w:rPr>
          <w:spacing w:val="-3"/>
        </w:rPr>
      </w:pPr>
      <w:r>
        <w:rPr>
          <w:spacing w:val="-3"/>
        </w:rPr>
        <w:t>4</w:t>
      </w:r>
      <w:r w:rsidR="00B31052">
        <w:rPr>
          <w:spacing w:val="-3"/>
        </w:rPr>
        <w:t>.</w:t>
      </w:r>
      <w:r w:rsidR="00B31052">
        <w:rPr>
          <w:spacing w:val="-3"/>
        </w:rPr>
        <w:tab/>
        <w:t>That if a brief contains a citation to an unreported decision which is not available on LEXIS or the Commission’s website, a copy of that unreported decision must be appended to the brief.</w:t>
      </w:r>
    </w:p>
    <w:p w14:paraId="316F4D07" w14:textId="77777777" w:rsidR="00B31052" w:rsidRDefault="00B31052" w:rsidP="003F6864">
      <w:pPr>
        <w:tabs>
          <w:tab w:val="left" w:pos="-720"/>
        </w:tabs>
        <w:suppressAutoHyphens/>
        <w:autoSpaceDE w:val="0"/>
        <w:autoSpaceDN w:val="0"/>
        <w:spacing w:line="360" w:lineRule="auto"/>
        <w:ind w:firstLine="1440"/>
        <w:rPr>
          <w:spacing w:val="-3"/>
        </w:rPr>
      </w:pPr>
    </w:p>
    <w:p w14:paraId="15EAD485" w14:textId="4ACEAEE2" w:rsidR="00B31052" w:rsidRDefault="00230718" w:rsidP="003F6864">
      <w:pPr>
        <w:tabs>
          <w:tab w:val="left" w:pos="-720"/>
        </w:tabs>
        <w:suppressAutoHyphens/>
        <w:autoSpaceDE w:val="0"/>
        <w:autoSpaceDN w:val="0"/>
        <w:spacing w:line="360" w:lineRule="auto"/>
        <w:ind w:firstLine="1440"/>
        <w:rPr>
          <w:spacing w:val="-3"/>
        </w:rPr>
      </w:pPr>
      <w:r>
        <w:rPr>
          <w:spacing w:val="-3"/>
        </w:rPr>
        <w:t>5</w:t>
      </w:r>
      <w:r w:rsidR="00B31052">
        <w:rPr>
          <w:spacing w:val="-3"/>
        </w:rPr>
        <w:t>.</w:t>
      </w:r>
      <w:r w:rsidR="00B31052">
        <w:rPr>
          <w:spacing w:val="-3"/>
        </w:rPr>
        <w:tab/>
        <w:t xml:space="preserve">That any request for a change in the briefing deadlines must be submitted to us in writing no later than five (5) days prior to the deadline.  52 </w:t>
      </w:r>
      <w:smartTag w:uri="urn:schemas-microsoft-com:office:smarttags" w:element="place">
        <w:smartTag w:uri="urn:schemas-microsoft-com:office:smarttags" w:element="State">
          <w:r w:rsidR="00B31052">
            <w:rPr>
              <w:spacing w:val="-3"/>
            </w:rPr>
            <w:t>Pa.</w:t>
          </w:r>
        </w:smartTag>
      </w:smartTag>
      <w:r w:rsidR="00B31052">
        <w:rPr>
          <w:spacing w:val="-3"/>
        </w:rPr>
        <w:t xml:space="preserve"> Code §1.15(b).  Requests for changes must state the agreement or opposition of other </w:t>
      </w:r>
      <w:r w:rsidR="003F6864">
        <w:rPr>
          <w:spacing w:val="-3"/>
        </w:rPr>
        <w:t>parties and</w:t>
      </w:r>
      <w:r w:rsidR="00B31052">
        <w:rPr>
          <w:spacing w:val="-3"/>
        </w:rPr>
        <w:t xml:space="preserve"> must be sent to </w:t>
      </w:r>
      <w:r w:rsidR="00BA28E5">
        <w:rPr>
          <w:spacing w:val="-3"/>
        </w:rPr>
        <w:t xml:space="preserve">me </w:t>
      </w:r>
      <w:r w:rsidR="00B31052">
        <w:rPr>
          <w:spacing w:val="-3"/>
        </w:rPr>
        <w:t xml:space="preserve">and all parties of record.  </w:t>
      </w:r>
    </w:p>
    <w:p w14:paraId="6CE7B706" w14:textId="291C1A76" w:rsidR="0014661F" w:rsidRDefault="0014661F">
      <w:pPr>
        <w:spacing w:after="200" w:line="276" w:lineRule="auto"/>
        <w:rPr>
          <w:spacing w:val="-3"/>
        </w:rPr>
      </w:pPr>
      <w:r>
        <w:rPr>
          <w:spacing w:val="-3"/>
        </w:rPr>
        <w:br w:type="page"/>
      </w:r>
    </w:p>
    <w:p w14:paraId="106550AD" w14:textId="70C7C1D0" w:rsidR="00B31052" w:rsidRDefault="00BA28E5" w:rsidP="003F6864">
      <w:pPr>
        <w:tabs>
          <w:tab w:val="left" w:pos="-720"/>
        </w:tabs>
        <w:suppressAutoHyphens/>
        <w:autoSpaceDE w:val="0"/>
        <w:autoSpaceDN w:val="0"/>
        <w:spacing w:line="360" w:lineRule="auto"/>
        <w:ind w:firstLine="1440"/>
        <w:rPr>
          <w:spacing w:val="-3"/>
        </w:rPr>
      </w:pPr>
      <w:bookmarkStart w:id="0" w:name="_GoBack"/>
      <w:bookmarkEnd w:id="0"/>
      <w:r>
        <w:rPr>
          <w:spacing w:val="-3"/>
        </w:rPr>
        <w:lastRenderedPageBreak/>
        <w:t>6</w:t>
      </w:r>
      <w:r w:rsidR="00B31052">
        <w:rPr>
          <w:spacing w:val="-3"/>
        </w:rPr>
        <w:t>.</w:t>
      </w:r>
      <w:r w:rsidR="00B31052">
        <w:rPr>
          <w:spacing w:val="-3"/>
        </w:rPr>
        <w:tab/>
        <w:t>That when filing any exceptions and reply exceptions, the parties shall serve a copy on the Commission’s Office of Special Assistants.</w:t>
      </w:r>
    </w:p>
    <w:p w14:paraId="19D4BB1E" w14:textId="77777777" w:rsidR="00B31052" w:rsidRDefault="00B31052" w:rsidP="003F6864">
      <w:pPr>
        <w:tabs>
          <w:tab w:val="left" w:pos="-720"/>
        </w:tabs>
        <w:suppressAutoHyphens/>
        <w:autoSpaceDE w:val="0"/>
        <w:autoSpaceDN w:val="0"/>
        <w:spacing w:line="360" w:lineRule="auto"/>
        <w:ind w:firstLine="1440"/>
        <w:rPr>
          <w:spacing w:val="-3"/>
        </w:rPr>
      </w:pPr>
    </w:p>
    <w:p w14:paraId="0042CC99" w14:textId="4A13325E" w:rsidR="00B31052" w:rsidRPr="005961A6" w:rsidRDefault="00B31052" w:rsidP="005961A6">
      <w:pPr>
        <w:autoSpaceDE w:val="0"/>
        <w:autoSpaceDN w:val="0"/>
        <w:rPr>
          <w:u w:val="single"/>
        </w:rPr>
      </w:pPr>
      <w:r w:rsidRPr="005961A6">
        <w:t xml:space="preserve">Dated: </w:t>
      </w:r>
      <w:r w:rsidR="003F64CA" w:rsidRPr="005961A6">
        <w:rPr>
          <w:u w:val="single"/>
        </w:rPr>
        <w:t>November 2</w:t>
      </w:r>
      <w:r w:rsidR="00692935" w:rsidRPr="005961A6">
        <w:rPr>
          <w:u w:val="single"/>
        </w:rPr>
        <w:t>5</w:t>
      </w:r>
      <w:r w:rsidR="003F64CA" w:rsidRPr="005961A6">
        <w:rPr>
          <w:u w:val="single"/>
        </w:rPr>
        <w:t>, 2019</w:t>
      </w:r>
      <w:r w:rsidR="00651FFE">
        <w:tab/>
      </w:r>
      <w:r w:rsidR="00651FFE">
        <w:tab/>
      </w:r>
      <w:r w:rsidR="00651FFE">
        <w:tab/>
      </w:r>
      <w:r w:rsidR="00651FFE">
        <w:tab/>
      </w:r>
      <w:r w:rsidR="005961A6">
        <w:rPr>
          <w:u w:val="single"/>
        </w:rPr>
        <w:tab/>
      </w:r>
      <w:r w:rsidR="005961A6">
        <w:rPr>
          <w:u w:val="single"/>
        </w:rPr>
        <w:tab/>
        <w:t>/s/</w:t>
      </w:r>
      <w:r w:rsidR="005961A6">
        <w:rPr>
          <w:u w:val="single"/>
        </w:rPr>
        <w:tab/>
      </w:r>
      <w:r w:rsidR="005961A6">
        <w:rPr>
          <w:u w:val="single"/>
        </w:rPr>
        <w:tab/>
      </w:r>
      <w:r w:rsidR="005961A6">
        <w:rPr>
          <w:u w:val="single"/>
        </w:rPr>
        <w:tab/>
      </w:r>
    </w:p>
    <w:p w14:paraId="1DAFC860" w14:textId="77777777" w:rsidR="00B31052" w:rsidRPr="005961A6" w:rsidRDefault="00B31052" w:rsidP="005961A6">
      <w:pPr>
        <w:autoSpaceDE w:val="0"/>
        <w:autoSpaceDN w:val="0"/>
      </w:pPr>
      <w:r w:rsidRPr="005961A6">
        <w:tab/>
      </w:r>
      <w:r w:rsidRPr="005961A6">
        <w:tab/>
      </w:r>
      <w:r w:rsidRPr="005961A6">
        <w:tab/>
      </w:r>
      <w:r w:rsidRPr="005961A6">
        <w:tab/>
      </w:r>
      <w:r w:rsidRPr="005961A6">
        <w:tab/>
      </w:r>
      <w:r w:rsidRPr="005961A6">
        <w:tab/>
      </w:r>
      <w:r w:rsidRPr="005961A6">
        <w:tab/>
        <w:t>Marta Guhl</w:t>
      </w:r>
    </w:p>
    <w:p w14:paraId="7BA6C697" w14:textId="77777777" w:rsidR="00B31052" w:rsidRPr="005961A6" w:rsidRDefault="00B31052" w:rsidP="005961A6">
      <w:pPr>
        <w:autoSpaceDE w:val="0"/>
        <w:autoSpaceDN w:val="0"/>
      </w:pPr>
      <w:r w:rsidRPr="005961A6">
        <w:tab/>
      </w:r>
      <w:r w:rsidRPr="005961A6">
        <w:tab/>
      </w:r>
      <w:r w:rsidRPr="005961A6">
        <w:tab/>
      </w:r>
      <w:r w:rsidRPr="005961A6">
        <w:tab/>
      </w:r>
      <w:r w:rsidRPr="005961A6">
        <w:tab/>
      </w:r>
      <w:r w:rsidRPr="005961A6">
        <w:tab/>
      </w:r>
      <w:r w:rsidRPr="005961A6">
        <w:tab/>
        <w:t>Administrative Law Judge</w:t>
      </w:r>
    </w:p>
    <w:p w14:paraId="481D9487" w14:textId="77777777" w:rsidR="00B31052" w:rsidRPr="005961A6" w:rsidRDefault="00B31052" w:rsidP="005961A6"/>
    <w:p w14:paraId="31D7DAAE" w14:textId="4181B915" w:rsidR="00651FFE" w:rsidRDefault="00651FFE">
      <w:pPr>
        <w:spacing w:after="200" w:line="276" w:lineRule="auto"/>
      </w:pPr>
      <w:r>
        <w:br w:type="page"/>
      </w:r>
    </w:p>
    <w:p w14:paraId="09DEC0CA" w14:textId="77777777" w:rsidR="00651FFE" w:rsidRPr="00215DA8" w:rsidRDefault="00651FFE" w:rsidP="00651FFE">
      <w:pPr>
        <w:spacing w:after="160"/>
        <w:contextualSpacing/>
        <w:rPr>
          <w:rFonts w:eastAsia="Microsoft Sans Serif"/>
          <w:i/>
          <w:szCs w:val="22"/>
        </w:rPr>
      </w:pPr>
      <w:r w:rsidRPr="00215DA8">
        <w:rPr>
          <w:rFonts w:eastAsia="Microsoft Sans Serif"/>
          <w:b/>
          <w:szCs w:val="22"/>
          <w:u w:val="single"/>
        </w:rPr>
        <w:lastRenderedPageBreak/>
        <w:t>C-2018-3006242 M-2018-3005860- OFFICE OF CONSUMER ADVOCATE v. PECO ENERGY COMPANY</w:t>
      </w:r>
      <w:r w:rsidRPr="00215DA8">
        <w:rPr>
          <w:rFonts w:eastAsia="Microsoft Sans Serif"/>
          <w:b/>
          <w:szCs w:val="22"/>
          <w:u w:val="single"/>
        </w:rPr>
        <w:cr/>
      </w:r>
      <w:r w:rsidRPr="00215DA8">
        <w:rPr>
          <w:rFonts w:eastAsia="Microsoft Sans Serif"/>
          <w:i/>
          <w:szCs w:val="22"/>
        </w:rPr>
        <w:t>Revised 11/12/19</w:t>
      </w:r>
    </w:p>
    <w:p w14:paraId="4196B437" w14:textId="77777777" w:rsidR="00651FFE" w:rsidRPr="00215DA8" w:rsidRDefault="00651FFE" w:rsidP="00651FFE">
      <w:pPr>
        <w:spacing w:after="160"/>
        <w:contextualSpacing/>
        <w:rPr>
          <w:rFonts w:eastAsia="Microsoft Sans Serif"/>
        </w:rPr>
      </w:pPr>
      <w:r w:rsidRPr="00215DA8">
        <w:rPr>
          <w:rFonts w:eastAsia="Microsoft Sans Serif"/>
          <w:szCs w:val="22"/>
        </w:rPr>
        <w:cr/>
      </w:r>
      <w:r w:rsidRPr="00215DA8">
        <w:rPr>
          <w:rFonts w:eastAsia="Microsoft Sans Serif"/>
        </w:rPr>
        <w:t>HARRISON W BREITMAN ESQUIRE</w:t>
      </w:r>
    </w:p>
    <w:p w14:paraId="4D8C699D" w14:textId="77777777" w:rsidR="00651FFE" w:rsidRPr="00215DA8" w:rsidRDefault="00651FFE" w:rsidP="00651FFE">
      <w:pPr>
        <w:spacing w:after="160"/>
        <w:contextualSpacing/>
        <w:rPr>
          <w:rFonts w:eastAsia="Microsoft Sans Serif"/>
        </w:rPr>
      </w:pPr>
      <w:r w:rsidRPr="00215DA8">
        <w:rPr>
          <w:rFonts w:eastAsia="Microsoft Sans Serif"/>
        </w:rPr>
        <w:t xml:space="preserve">DARRYL A LAWRENCE ESQUIRE </w:t>
      </w:r>
    </w:p>
    <w:p w14:paraId="1EBC7864" w14:textId="77777777" w:rsidR="00651FFE" w:rsidRPr="00215DA8" w:rsidRDefault="00651FFE" w:rsidP="00651FFE">
      <w:pPr>
        <w:spacing w:after="160"/>
        <w:contextualSpacing/>
        <w:rPr>
          <w:rFonts w:eastAsia="Microsoft Sans Serif"/>
        </w:rPr>
      </w:pPr>
      <w:r w:rsidRPr="00215DA8">
        <w:rPr>
          <w:rFonts w:eastAsia="Microsoft Sans Serif"/>
        </w:rPr>
        <w:t xml:space="preserve">LAUREN M BURGE ESQUIRE </w:t>
      </w:r>
      <w:r w:rsidRPr="00215DA8">
        <w:rPr>
          <w:rFonts w:eastAsia="Microsoft Sans Serif"/>
        </w:rPr>
        <w:cr/>
        <w:t>OFFICE OF CONSUMER ADVOCATE</w:t>
      </w:r>
      <w:r w:rsidRPr="00215DA8">
        <w:rPr>
          <w:rFonts w:eastAsia="Microsoft Sans Serif"/>
        </w:rPr>
        <w:cr/>
        <w:t>555 WALNUT ST</w:t>
      </w:r>
    </w:p>
    <w:p w14:paraId="3F634B53" w14:textId="77777777" w:rsidR="00651FFE" w:rsidRPr="00215DA8" w:rsidRDefault="00651FFE" w:rsidP="00651FFE">
      <w:pPr>
        <w:spacing w:after="160"/>
        <w:contextualSpacing/>
        <w:rPr>
          <w:rFonts w:eastAsia="Microsoft Sans Serif"/>
          <w:b/>
        </w:rPr>
      </w:pPr>
      <w:r w:rsidRPr="00215DA8">
        <w:rPr>
          <w:rFonts w:eastAsia="Microsoft Sans Serif"/>
        </w:rPr>
        <w:t>5</w:t>
      </w:r>
      <w:r w:rsidRPr="00215DA8">
        <w:rPr>
          <w:rFonts w:eastAsia="Microsoft Sans Serif"/>
          <w:vertAlign w:val="superscript"/>
        </w:rPr>
        <w:t>TH</w:t>
      </w:r>
      <w:r w:rsidRPr="00215DA8">
        <w:rPr>
          <w:rFonts w:eastAsia="Microsoft Sans Serif"/>
        </w:rPr>
        <w:t xml:space="preserve"> FLOOR FORUM PLACE </w:t>
      </w:r>
      <w:r w:rsidRPr="00215DA8">
        <w:rPr>
          <w:rFonts w:eastAsia="Microsoft Sans Serif"/>
        </w:rPr>
        <w:cr/>
        <w:t>HARRISBURG PA  17101</w:t>
      </w:r>
      <w:r w:rsidRPr="00215DA8">
        <w:rPr>
          <w:rFonts w:eastAsia="Microsoft Sans Serif"/>
        </w:rPr>
        <w:cr/>
      </w:r>
      <w:r w:rsidRPr="00215DA8">
        <w:rPr>
          <w:rFonts w:eastAsia="Microsoft Sans Serif"/>
          <w:b/>
        </w:rPr>
        <w:t>717.783.5048</w:t>
      </w:r>
    </w:p>
    <w:p w14:paraId="5F4D956E" w14:textId="77777777" w:rsidR="00651FFE" w:rsidRPr="00215DA8" w:rsidRDefault="00651FFE" w:rsidP="00651FFE">
      <w:pPr>
        <w:spacing w:after="160"/>
        <w:contextualSpacing/>
        <w:rPr>
          <w:rFonts w:eastAsia="Microsoft Sans Serif"/>
          <w:i/>
        </w:rPr>
      </w:pPr>
      <w:r w:rsidRPr="00215DA8">
        <w:rPr>
          <w:rFonts w:eastAsia="Microsoft Sans Serif"/>
          <w:b/>
          <w:i/>
          <w:u w:val="single"/>
        </w:rPr>
        <w:t xml:space="preserve">Accepts E-Service </w:t>
      </w:r>
      <w:r w:rsidRPr="00215DA8">
        <w:rPr>
          <w:rFonts w:eastAsia="Microsoft Sans Serif"/>
        </w:rPr>
        <w:cr/>
      </w:r>
      <w:r w:rsidRPr="00215DA8">
        <w:rPr>
          <w:rFonts w:eastAsia="Microsoft Sans Serif"/>
          <w:i/>
        </w:rPr>
        <w:t>Representing Office of Consumer Advocate</w:t>
      </w:r>
    </w:p>
    <w:p w14:paraId="3E6A747A" w14:textId="77777777" w:rsidR="00651FFE" w:rsidRPr="00215DA8" w:rsidRDefault="00651FFE" w:rsidP="00651FFE">
      <w:pPr>
        <w:spacing w:after="160"/>
        <w:contextualSpacing/>
        <w:rPr>
          <w:rFonts w:eastAsia="Microsoft Sans Serif"/>
          <w:i/>
        </w:rPr>
      </w:pPr>
    </w:p>
    <w:p w14:paraId="15034C28" w14:textId="77777777" w:rsidR="00651FFE" w:rsidRPr="00215DA8" w:rsidRDefault="00651FFE" w:rsidP="00651FFE">
      <w:pPr>
        <w:spacing w:after="160"/>
        <w:contextualSpacing/>
        <w:rPr>
          <w:rFonts w:eastAsia="Microsoft Sans Serif"/>
          <w:i/>
        </w:rPr>
      </w:pPr>
      <w:r w:rsidRPr="00215DA8">
        <w:rPr>
          <w:rFonts w:eastAsia="Microsoft Sans Serif"/>
        </w:rPr>
        <w:t>JACK GARFINKLE ESQUIRE</w:t>
      </w:r>
      <w:r w:rsidRPr="00215DA8">
        <w:rPr>
          <w:rFonts w:eastAsia="Microsoft Sans Serif"/>
          <w:i/>
        </w:rPr>
        <w:t xml:space="preserve"> </w:t>
      </w:r>
    </w:p>
    <w:p w14:paraId="3A8D5A39" w14:textId="77777777" w:rsidR="00651FFE" w:rsidRPr="00215DA8" w:rsidRDefault="00651FFE" w:rsidP="00651FFE">
      <w:pPr>
        <w:spacing w:after="160"/>
        <w:contextualSpacing/>
        <w:rPr>
          <w:rFonts w:eastAsia="Microsoft Sans Serif"/>
        </w:rPr>
      </w:pPr>
      <w:r w:rsidRPr="00215DA8">
        <w:rPr>
          <w:rFonts w:eastAsia="Microsoft Sans Serif"/>
        </w:rPr>
        <w:t xml:space="preserve">ROMULO L DIAZ JR ESQUIRE </w:t>
      </w:r>
      <w:r w:rsidRPr="00215DA8">
        <w:rPr>
          <w:rFonts w:eastAsia="Microsoft Sans Serif"/>
        </w:rPr>
        <w:cr/>
        <w:t>WARD L SMITH ESQUIRE</w:t>
      </w:r>
      <w:r w:rsidRPr="00215DA8">
        <w:rPr>
          <w:rFonts w:eastAsia="Microsoft Sans Serif"/>
        </w:rPr>
        <w:cr/>
        <w:t>PECO ENERGY COMPANY</w:t>
      </w:r>
      <w:r w:rsidRPr="00215DA8">
        <w:rPr>
          <w:rFonts w:eastAsia="Microsoft Sans Serif"/>
        </w:rPr>
        <w:cr/>
        <w:t xml:space="preserve">LEGAL DEPT S23-1 </w:t>
      </w:r>
      <w:r w:rsidRPr="00215DA8">
        <w:rPr>
          <w:rFonts w:eastAsia="Microsoft Sans Serif"/>
        </w:rPr>
        <w:cr/>
        <w:t>2301 MARKET ST</w:t>
      </w:r>
    </w:p>
    <w:p w14:paraId="5BCAFF51" w14:textId="77777777" w:rsidR="00651FFE" w:rsidRPr="00215DA8" w:rsidRDefault="00651FFE" w:rsidP="00651FFE">
      <w:pPr>
        <w:spacing w:after="160"/>
        <w:contextualSpacing/>
        <w:rPr>
          <w:rFonts w:eastAsia="Microsoft Sans Serif"/>
        </w:rPr>
      </w:pPr>
      <w:r w:rsidRPr="00215DA8">
        <w:rPr>
          <w:rFonts w:eastAsia="Microsoft Sans Serif"/>
        </w:rPr>
        <w:t>PHILADELPHIA PA  19103</w:t>
      </w:r>
    </w:p>
    <w:p w14:paraId="15B1B2A0" w14:textId="77777777" w:rsidR="00651FFE" w:rsidRPr="00215DA8" w:rsidRDefault="00651FFE" w:rsidP="00651FFE">
      <w:pPr>
        <w:spacing w:after="160"/>
        <w:contextualSpacing/>
        <w:rPr>
          <w:rFonts w:eastAsia="Microsoft Sans Serif"/>
          <w:b/>
          <w:i/>
          <w:u w:val="single"/>
        </w:rPr>
      </w:pPr>
      <w:r w:rsidRPr="00215DA8">
        <w:rPr>
          <w:rFonts w:eastAsia="Microsoft Sans Serif"/>
          <w:b/>
          <w:bCs/>
        </w:rPr>
        <w:t>215.841.4608</w:t>
      </w:r>
      <w:r w:rsidRPr="00215DA8">
        <w:rPr>
          <w:rFonts w:eastAsia="Microsoft Sans Serif"/>
        </w:rPr>
        <w:cr/>
      </w:r>
      <w:r w:rsidRPr="00215DA8">
        <w:rPr>
          <w:rFonts w:eastAsia="Microsoft Sans Serif"/>
          <w:b/>
          <w:bCs/>
        </w:rPr>
        <w:t>215.841.6857</w:t>
      </w:r>
      <w:r w:rsidRPr="00215DA8">
        <w:rPr>
          <w:rFonts w:eastAsia="Microsoft Sans Serif"/>
        </w:rPr>
        <w:cr/>
      </w:r>
      <w:r w:rsidRPr="00215DA8">
        <w:rPr>
          <w:rFonts w:eastAsia="Microsoft Sans Serif"/>
          <w:b/>
        </w:rPr>
        <w:t>215.841.6863</w:t>
      </w:r>
      <w:r w:rsidRPr="00215DA8">
        <w:rPr>
          <w:rFonts w:eastAsia="Microsoft Sans Serif"/>
        </w:rPr>
        <w:cr/>
      </w:r>
      <w:r w:rsidRPr="00215DA8">
        <w:rPr>
          <w:rFonts w:eastAsia="Microsoft Sans Serif"/>
          <w:b/>
          <w:i/>
          <w:u w:val="single"/>
        </w:rPr>
        <w:t>Accepts E-Service</w:t>
      </w:r>
    </w:p>
    <w:p w14:paraId="5D1E62B0" w14:textId="77777777" w:rsidR="00651FFE" w:rsidRPr="00215DA8" w:rsidRDefault="00651FFE" w:rsidP="00651FFE">
      <w:pPr>
        <w:spacing w:after="160"/>
        <w:contextualSpacing/>
        <w:rPr>
          <w:rFonts w:eastAsia="Microsoft Sans Serif"/>
          <w:i/>
        </w:rPr>
      </w:pPr>
      <w:r w:rsidRPr="00215DA8">
        <w:rPr>
          <w:rFonts w:eastAsia="Microsoft Sans Serif"/>
          <w:i/>
        </w:rPr>
        <w:t xml:space="preserve">Representing PECO Energy Company </w:t>
      </w:r>
    </w:p>
    <w:p w14:paraId="71BCED79" w14:textId="77777777" w:rsidR="00651FFE" w:rsidRPr="00215DA8" w:rsidRDefault="00651FFE" w:rsidP="00651FFE">
      <w:pPr>
        <w:spacing w:after="160"/>
        <w:contextualSpacing/>
      </w:pPr>
    </w:p>
    <w:p w14:paraId="77EF3E9A" w14:textId="77777777" w:rsidR="00651FFE" w:rsidRPr="00215DA8" w:rsidRDefault="00651FFE" w:rsidP="00651FFE">
      <w:pPr>
        <w:spacing w:after="160"/>
        <w:contextualSpacing/>
        <w:rPr>
          <w:rFonts w:eastAsia="Microsoft Sans Serif"/>
        </w:rPr>
      </w:pPr>
      <w:r w:rsidRPr="00215DA8">
        <w:rPr>
          <w:rFonts w:eastAsia="Microsoft Sans Serif"/>
        </w:rPr>
        <w:t>KENNETH M KULAK ESQUIRE</w:t>
      </w:r>
    </w:p>
    <w:p w14:paraId="30419FB2" w14:textId="77777777" w:rsidR="00651FFE" w:rsidRPr="00215DA8" w:rsidRDefault="00651FFE" w:rsidP="00651FFE">
      <w:pPr>
        <w:spacing w:after="160"/>
        <w:contextualSpacing/>
        <w:rPr>
          <w:rFonts w:eastAsia="Microsoft Sans Serif"/>
        </w:rPr>
      </w:pPr>
      <w:r w:rsidRPr="00215DA8">
        <w:rPr>
          <w:rFonts w:eastAsia="Microsoft Sans Serif"/>
        </w:rPr>
        <w:t>BROOKE E MCGLINN ESQUIRE</w:t>
      </w:r>
    </w:p>
    <w:p w14:paraId="60982BFB" w14:textId="77777777" w:rsidR="00651FFE" w:rsidRPr="00215DA8" w:rsidRDefault="00651FFE" w:rsidP="00651FFE">
      <w:pPr>
        <w:spacing w:after="160"/>
        <w:contextualSpacing/>
        <w:rPr>
          <w:rFonts w:eastAsia="Microsoft Sans Serif"/>
        </w:rPr>
      </w:pPr>
      <w:r w:rsidRPr="00215DA8">
        <w:rPr>
          <w:rFonts w:eastAsia="Microsoft Sans Serif"/>
        </w:rPr>
        <w:t>MORGAN LEWIS AND BOCKIUS LLP</w:t>
      </w:r>
    </w:p>
    <w:p w14:paraId="48DC1E7D" w14:textId="77777777" w:rsidR="00651FFE" w:rsidRPr="00215DA8" w:rsidRDefault="00651FFE" w:rsidP="00651FFE">
      <w:pPr>
        <w:spacing w:after="160"/>
        <w:contextualSpacing/>
        <w:rPr>
          <w:rFonts w:eastAsia="Microsoft Sans Serif"/>
        </w:rPr>
      </w:pPr>
      <w:r w:rsidRPr="00215DA8">
        <w:rPr>
          <w:rFonts w:eastAsia="Microsoft Sans Serif"/>
        </w:rPr>
        <w:t>1701 MARKET ST</w:t>
      </w:r>
    </w:p>
    <w:p w14:paraId="3F8A873D" w14:textId="77777777" w:rsidR="00651FFE" w:rsidRPr="00215DA8" w:rsidRDefault="00651FFE" w:rsidP="00651FFE">
      <w:pPr>
        <w:spacing w:after="160"/>
        <w:contextualSpacing/>
        <w:rPr>
          <w:rFonts w:eastAsia="Microsoft Sans Serif"/>
        </w:rPr>
      </w:pPr>
      <w:r w:rsidRPr="00215DA8">
        <w:rPr>
          <w:rFonts w:eastAsia="Microsoft Sans Serif"/>
        </w:rPr>
        <w:t>PHILADELPHIA PA 19103</w:t>
      </w:r>
    </w:p>
    <w:p w14:paraId="4073033B" w14:textId="77777777" w:rsidR="00651FFE" w:rsidRPr="00215DA8" w:rsidRDefault="00651FFE" w:rsidP="00651FFE">
      <w:pPr>
        <w:spacing w:after="160"/>
        <w:contextualSpacing/>
        <w:rPr>
          <w:rFonts w:eastAsia="Microsoft Sans Serif"/>
          <w:b/>
        </w:rPr>
      </w:pPr>
      <w:r w:rsidRPr="00215DA8">
        <w:rPr>
          <w:rFonts w:eastAsia="Microsoft Sans Serif"/>
          <w:b/>
        </w:rPr>
        <w:t>215.963.5384</w:t>
      </w:r>
    </w:p>
    <w:p w14:paraId="174FC0A2" w14:textId="77777777" w:rsidR="00651FFE" w:rsidRPr="00215DA8" w:rsidRDefault="00651FFE" w:rsidP="00651FFE">
      <w:pPr>
        <w:spacing w:after="160"/>
        <w:contextualSpacing/>
        <w:rPr>
          <w:rFonts w:eastAsia="Microsoft Sans Serif"/>
        </w:rPr>
      </w:pPr>
      <w:r w:rsidRPr="00215DA8">
        <w:rPr>
          <w:rFonts w:eastAsia="Microsoft Sans Serif"/>
          <w:b/>
        </w:rPr>
        <w:t>215.963.5404</w:t>
      </w:r>
    </w:p>
    <w:p w14:paraId="699DC44A" w14:textId="77777777" w:rsidR="00651FFE" w:rsidRPr="00215DA8" w:rsidRDefault="00651FFE" w:rsidP="00651FFE">
      <w:pPr>
        <w:spacing w:after="160"/>
        <w:contextualSpacing/>
        <w:rPr>
          <w:rFonts w:eastAsia="Microsoft Sans Serif"/>
          <w:b/>
          <w:i/>
          <w:u w:val="single"/>
        </w:rPr>
      </w:pPr>
      <w:r w:rsidRPr="00215DA8">
        <w:rPr>
          <w:rFonts w:eastAsia="Microsoft Sans Serif"/>
          <w:b/>
          <w:i/>
          <w:u w:val="single"/>
        </w:rPr>
        <w:t xml:space="preserve">Accepts E-Service </w:t>
      </w:r>
    </w:p>
    <w:p w14:paraId="648048FC" w14:textId="77777777" w:rsidR="00651FFE" w:rsidRPr="00215DA8" w:rsidRDefault="00651FFE" w:rsidP="00651FFE">
      <w:pPr>
        <w:spacing w:after="160"/>
        <w:contextualSpacing/>
        <w:rPr>
          <w:rFonts w:eastAsia="Microsoft Sans Serif"/>
          <w:i/>
        </w:rPr>
      </w:pPr>
      <w:r w:rsidRPr="00215DA8">
        <w:rPr>
          <w:rFonts w:eastAsia="Microsoft Sans Serif"/>
          <w:i/>
        </w:rPr>
        <w:t xml:space="preserve">Representing PECO Energy Company </w:t>
      </w:r>
    </w:p>
    <w:p w14:paraId="28A62B7A" w14:textId="0F6FE755" w:rsidR="003B6687" w:rsidRPr="005961A6" w:rsidRDefault="00651FFE" w:rsidP="00651FFE">
      <w:pPr>
        <w:spacing w:after="160"/>
        <w:contextualSpacing/>
      </w:pPr>
      <w:r w:rsidRPr="00215DA8">
        <w:rPr>
          <w:rFonts w:eastAsia="Microsoft Sans Serif"/>
          <w:sz w:val="22"/>
          <w:szCs w:val="22"/>
        </w:rPr>
        <w:cr/>
      </w:r>
    </w:p>
    <w:sectPr w:rsidR="003B6687" w:rsidRPr="005961A6" w:rsidSect="005961A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A7BCF" w14:textId="77777777" w:rsidR="00895083" w:rsidRDefault="00895083" w:rsidP="005961A6">
      <w:r>
        <w:separator/>
      </w:r>
    </w:p>
  </w:endnote>
  <w:endnote w:type="continuationSeparator" w:id="0">
    <w:p w14:paraId="44A29FBF" w14:textId="77777777" w:rsidR="00895083" w:rsidRDefault="00895083" w:rsidP="0059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FCF8E" w14:textId="77777777" w:rsidR="005961A6" w:rsidRPr="005961A6" w:rsidRDefault="005961A6">
    <w:pPr>
      <w:pStyle w:val="Footer"/>
      <w:tabs>
        <w:tab w:val="clear" w:pos="4680"/>
        <w:tab w:val="clear" w:pos="9360"/>
      </w:tabs>
      <w:jc w:val="center"/>
      <w:rPr>
        <w:caps/>
        <w:noProof/>
        <w:sz w:val="20"/>
        <w:szCs w:val="20"/>
      </w:rPr>
    </w:pPr>
    <w:r w:rsidRPr="005961A6">
      <w:rPr>
        <w:caps/>
        <w:sz w:val="20"/>
        <w:szCs w:val="20"/>
      </w:rPr>
      <w:fldChar w:fldCharType="begin"/>
    </w:r>
    <w:r w:rsidRPr="005961A6">
      <w:rPr>
        <w:caps/>
        <w:sz w:val="20"/>
        <w:szCs w:val="20"/>
      </w:rPr>
      <w:instrText xml:space="preserve"> PAGE   \* MERGEFORMAT </w:instrText>
    </w:r>
    <w:r w:rsidRPr="005961A6">
      <w:rPr>
        <w:caps/>
        <w:sz w:val="20"/>
        <w:szCs w:val="20"/>
      </w:rPr>
      <w:fldChar w:fldCharType="separate"/>
    </w:r>
    <w:r w:rsidRPr="005961A6">
      <w:rPr>
        <w:caps/>
        <w:noProof/>
        <w:sz w:val="20"/>
        <w:szCs w:val="20"/>
      </w:rPr>
      <w:t>2</w:t>
    </w:r>
    <w:r w:rsidRPr="005961A6">
      <w:rPr>
        <w:caps/>
        <w:noProof/>
        <w:sz w:val="20"/>
        <w:szCs w:val="20"/>
      </w:rPr>
      <w:fldChar w:fldCharType="end"/>
    </w:r>
  </w:p>
  <w:p w14:paraId="5FC06CF5" w14:textId="77777777" w:rsidR="005961A6" w:rsidRDefault="00596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C86CA" w14:textId="77777777" w:rsidR="00895083" w:rsidRDefault="00895083" w:rsidP="005961A6">
      <w:r>
        <w:separator/>
      </w:r>
    </w:p>
  </w:footnote>
  <w:footnote w:type="continuationSeparator" w:id="0">
    <w:p w14:paraId="496F7943" w14:textId="77777777" w:rsidR="00895083" w:rsidRDefault="00895083" w:rsidP="00596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52"/>
    <w:rsid w:val="00035425"/>
    <w:rsid w:val="000C4C0E"/>
    <w:rsid w:val="0014661F"/>
    <w:rsid w:val="001819B7"/>
    <w:rsid w:val="001D0C16"/>
    <w:rsid w:val="00230718"/>
    <w:rsid w:val="00256AD8"/>
    <w:rsid w:val="00337483"/>
    <w:rsid w:val="003B6687"/>
    <w:rsid w:val="003E046E"/>
    <w:rsid w:val="003F64CA"/>
    <w:rsid w:val="003F6864"/>
    <w:rsid w:val="004110E5"/>
    <w:rsid w:val="00442364"/>
    <w:rsid w:val="005518FA"/>
    <w:rsid w:val="005961A6"/>
    <w:rsid w:val="005B12C5"/>
    <w:rsid w:val="00651FFE"/>
    <w:rsid w:val="00692935"/>
    <w:rsid w:val="00703CAE"/>
    <w:rsid w:val="007078F5"/>
    <w:rsid w:val="00746D8B"/>
    <w:rsid w:val="0088674A"/>
    <w:rsid w:val="00895083"/>
    <w:rsid w:val="008F1ADC"/>
    <w:rsid w:val="00980CB7"/>
    <w:rsid w:val="009C1A56"/>
    <w:rsid w:val="00A53054"/>
    <w:rsid w:val="00AA0EA7"/>
    <w:rsid w:val="00AE51D9"/>
    <w:rsid w:val="00B31052"/>
    <w:rsid w:val="00BA28E5"/>
    <w:rsid w:val="00BE0ED4"/>
    <w:rsid w:val="00C00F48"/>
    <w:rsid w:val="00CB1E70"/>
    <w:rsid w:val="00E6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1CFCF5"/>
  <w15:chartTrackingRefBased/>
  <w15:docId w15:val="{8C987836-3C56-439C-8660-5CFE5756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0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31052"/>
    <w:rPr>
      <w:color w:val="0000FF"/>
      <w:u w:val="single"/>
    </w:rPr>
  </w:style>
  <w:style w:type="paragraph" w:styleId="BodyText">
    <w:name w:val="Body Text"/>
    <w:basedOn w:val="Normal"/>
    <w:link w:val="BodyTextChar"/>
    <w:semiHidden/>
    <w:unhideWhenUsed/>
    <w:rsid w:val="003E046E"/>
    <w:pPr>
      <w:spacing w:after="120"/>
    </w:pPr>
    <w:rPr>
      <w:szCs w:val="20"/>
    </w:rPr>
  </w:style>
  <w:style w:type="character" w:customStyle="1" w:styleId="BodyTextChar">
    <w:name w:val="Body Text Char"/>
    <w:basedOn w:val="DefaultParagraphFont"/>
    <w:link w:val="BodyText"/>
    <w:semiHidden/>
    <w:rsid w:val="003E046E"/>
    <w:rPr>
      <w:rFonts w:ascii="Times New Roman" w:eastAsia="Times New Roman" w:hAnsi="Times New Roman" w:cs="Times New Roman"/>
      <w:sz w:val="24"/>
      <w:szCs w:val="20"/>
    </w:rPr>
  </w:style>
  <w:style w:type="paragraph" w:styleId="ListParagraph">
    <w:name w:val="List Paragraph"/>
    <w:basedOn w:val="Normal"/>
    <w:uiPriority w:val="34"/>
    <w:qFormat/>
    <w:rsid w:val="00703CAE"/>
    <w:pPr>
      <w:ind w:left="720"/>
      <w:contextualSpacing/>
    </w:pPr>
  </w:style>
  <w:style w:type="paragraph" w:styleId="BalloonText">
    <w:name w:val="Balloon Text"/>
    <w:basedOn w:val="Normal"/>
    <w:link w:val="BalloonTextChar"/>
    <w:uiPriority w:val="99"/>
    <w:semiHidden/>
    <w:unhideWhenUsed/>
    <w:rsid w:val="00E627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787"/>
    <w:rPr>
      <w:rFonts w:ascii="Segoe UI" w:eastAsia="Times New Roman" w:hAnsi="Segoe UI" w:cs="Segoe UI"/>
      <w:sz w:val="18"/>
      <w:szCs w:val="18"/>
    </w:rPr>
  </w:style>
  <w:style w:type="paragraph" w:styleId="Header">
    <w:name w:val="header"/>
    <w:basedOn w:val="Normal"/>
    <w:link w:val="HeaderChar"/>
    <w:uiPriority w:val="99"/>
    <w:unhideWhenUsed/>
    <w:rsid w:val="005961A6"/>
    <w:pPr>
      <w:tabs>
        <w:tab w:val="center" w:pos="4680"/>
        <w:tab w:val="right" w:pos="9360"/>
      </w:tabs>
    </w:pPr>
  </w:style>
  <w:style w:type="character" w:customStyle="1" w:styleId="HeaderChar">
    <w:name w:val="Header Char"/>
    <w:basedOn w:val="DefaultParagraphFont"/>
    <w:link w:val="Header"/>
    <w:uiPriority w:val="99"/>
    <w:rsid w:val="005961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61A6"/>
    <w:pPr>
      <w:tabs>
        <w:tab w:val="center" w:pos="4680"/>
        <w:tab w:val="right" w:pos="9360"/>
      </w:tabs>
    </w:pPr>
  </w:style>
  <w:style w:type="character" w:customStyle="1" w:styleId="FooterChar">
    <w:name w:val="Footer Char"/>
    <w:basedOn w:val="DefaultParagraphFont"/>
    <w:link w:val="Footer"/>
    <w:uiPriority w:val="99"/>
    <w:rsid w:val="005961A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15338">
      <w:bodyDiv w:val="1"/>
      <w:marLeft w:val="0"/>
      <w:marRight w:val="0"/>
      <w:marTop w:val="0"/>
      <w:marBottom w:val="0"/>
      <w:divBdr>
        <w:top w:val="none" w:sz="0" w:space="0" w:color="auto"/>
        <w:left w:val="none" w:sz="0" w:space="0" w:color="auto"/>
        <w:bottom w:val="none" w:sz="0" w:space="0" w:color="auto"/>
        <w:right w:val="none" w:sz="0" w:space="0" w:color="auto"/>
      </w:divBdr>
    </w:div>
    <w:div w:id="303432906">
      <w:bodyDiv w:val="1"/>
      <w:marLeft w:val="0"/>
      <w:marRight w:val="0"/>
      <w:marTop w:val="0"/>
      <w:marBottom w:val="0"/>
      <w:divBdr>
        <w:top w:val="none" w:sz="0" w:space="0" w:color="auto"/>
        <w:left w:val="none" w:sz="0" w:space="0" w:color="auto"/>
        <w:bottom w:val="none" w:sz="0" w:space="0" w:color="auto"/>
        <w:right w:val="none" w:sz="0" w:space="0" w:color="auto"/>
      </w:divBdr>
    </w:div>
    <w:div w:id="169962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9934D-FCF8-487D-87FD-248F4D7453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D173EB-D465-4359-8E48-0A3549BE535F}">
  <ds:schemaRefs>
    <ds:schemaRef ds:uri="http://schemas.microsoft.com/sharepoint/v3/contenttype/forms"/>
  </ds:schemaRefs>
</ds:datastoreItem>
</file>

<file path=customXml/itemProps3.xml><?xml version="1.0" encoding="utf-8"?>
<ds:datastoreItem xmlns:ds="http://schemas.openxmlformats.org/officeDocument/2006/customXml" ds:itemID="{9EFD91F0-C12E-499F-86B7-B1F4A4A5A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3</cp:revision>
  <cp:lastPrinted>2019-12-02T21:01:00Z</cp:lastPrinted>
  <dcterms:created xsi:type="dcterms:W3CDTF">2019-12-02T21:02:00Z</dcterms:created>
  <dcterms:modified xsi:type="dcterms:W3CDTF">2019-12-02T21:03:00Z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