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1327013C" w14:textId="77777777" w:rsidTr="00905FE1">
        <w:trPr>
          <w:cantSplit/>
          <w:trHeight w:hRule="exact" w:val="1440"/>
          <w:jc w:val="center"/>
        </w:trPr>
        <w:tc>
          <w:tcPr>
            <w:tcW w:w="1610" w:type="dxa"/>
          </w:tcPr>
          <w:p w14:paraId="01349DE2"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0DFC48D6" wp14:editId="2282E85A">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5A9989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4F2E2F92"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39E3DA04" w14:textId="4DDDDB6E" w:rsidR="00BF2E85" w:rsidRDefault="007F58EF" w:rsidP="00905FE1">
            <w:pPr>
              <w:jc w:val="center"/>
              <w:rPr>
                <w:rFonts w:ascii="Arial" w:hAnsi="Arial"/>
                <w:sz w:val="12"/>
              </w:rPr>
            </w:pPr>
            <w:r>
              <w:rPr>
                <w:rFonts w:ascii="Arial" w:hAnsi="Arial"/>
                <w:color w:val="000080"/>
                <w:sz w:val="28"/>
                <w:szCs w:val="28"/>
              </w:rPr>
              <w:t>400 North Street</w:t>
            </w:r>
            <w:r w:rsidR="00BF2E85" w:rsidRPr="00B10208">
              <w:rPr>
                <w:rFonts w:ascii="Arial" w:hAnsi="Arial"/>
                <w:color w:val="000080"/>
                <w:sz w:val="28"/>
                <w:szCs w:val="28"/>
              </w:rPr>
              <w:t>, H</w:t>
            </w:r>
            <w:r>
              <w:rPr>
                <w:rFonts w:ascii="Arial" w:hAnsi="Arial"/>
                <w:color w:val="000080"/>
                <w:sz w:val="28"/>
                <w:szCs w:val="28"/>
              </w:rPr>
              <w:t>arrisburg</w:t>
            </w:r>
            <w:r w:rsidR="00BF2E85" w:rsidRPr="00B10208">
              <w:rPr>
                <w:rFonts w:ascii="Arial" w:hAnsi="Arial"/>
                <w:color w:val="000080"/>
                <w:sz w:val="28"/>
                <w:szCs w:val="28"/>
              </w:rPr>
              <w:t>, P</w:t>
            </w:r>
            <w:r>
              <w:rPr>
                <w:rFonts w:ascii="Arial" w:hAnsi="Arial"/>
                <w:color w:val="000080"/>
                <w:sz w:val="28"/>
                <w:szCs w:val="28"/>
              </w:rPr>
              <w:t>ennsylvania</w:t>
            </w:r>
            <w:r w:rsidR="00BF2E85" w:rsidRPr="00B10208">
              <w:rPr>
                <w:rFonts w:ascii="Arial" w:hAnsi="Arial"/>
                <w:color w:val="000080"/>
                <w:sz w:val="28"/>
                <w:szCs w:val="28"/>
              </w:rPr>
              <w:t xml:space="preserve"> </w:t>
            </w:r>
            <w:r>
              <w:rPr>
                <w:rFonts w:ascii="Arial" w:hAnsi="Arial"/>
                <w:color w:val="000080"/>
                <w:sz w:val="28"/>
                <w:szCs w:val="28"/>
              </w:rPr>
              <w:t>17120</w:t>
            </w:r>
          </w:p>
        </w:tc>
        <w:tc>
          <w:tcPr>
            <w:tcW w:w="1609" w:type="dxa"/>
            <w:vAlign w:val="center"/>
          </w:tcPr>
          <w:p w14:paraId="752FAD75" w14:textId="77777777" w:rsidR="00BF2E85" w:rsidRDefault="00BF2E85" w:rsidP="00905FE1">
            <w:pPr>
              <w:jc w:val="center"/>
              <w:rPr>
                <w:rFonts w:ascii="Arial" w:hAnsi="Arial"/>
                <w:sz w:val="12"/>
              </w:rPr>
            </w:pPr>
          </w:p>
          <w:p w14:paraId="411E51D2" w14:textId="77777777" w:rsidR="00BF2E85" w:rsidRDefault="00BF2E85" w:rsidP="00905FE1">
            <w:pPr>
              <w:jc w:val="center"/>
              <w:rPr>
                <w:rFonts w:ascii="Arial" w:hAnsi="Arial"/>
                <w:sz w:val="12"/>
              </w:rPr>
            </w:pPr>
          </w:p>
          <w:p w14:paraId="4335C9EB" w14:textId="77777777" w:rsidR="00BF2E85" w:rsidRDefault="00BF2E85" w:rsidP="00905FE1">
            <w:pPr>
              <w:jc w:val="center"/>
              <w:rPr>
                <w:rFonts w:ascii="Arial" w:hAnsi="Arial"/>
                <w:sz w:val="12"/>
              </w:rPr>
            </w:pPr>
          </w:p>
          <w:p w14:paraId="0190140B" w14:textId="77777777" w:rsidR="00BF2E85" w:rsidRDefault="00BF2E85" w:rsidP="00905FE1">
            <w:pPr>
              <w:jc w:val="center"/>
              <w:rPr>
                <w:rFonts w:ascii="Arial" w:hAnsi="Arial"/>
                <w:sz w:val="12"/>
              </w:rPr>
            </w:pPr>
          </w:p>
          <w:p w14:paraId="0F5D8B0B" w14:textId="77777777" w:rsidR="00BF2E85" w:rsidRDefault="00BF2E85" w:rsidP="00905FE1">
            <w:pPr>
              <w:jc w:val="center"/>
              <w:rPr>
                <w:rFonts w:ascii="Arial" w:hAnsi="Arial"/>
                <w:sz w:val="12"/>
              </w:rPr>
            </w:pPr>
          </w:p>
          <w:p w14:paraId="12ABDC73" w14:textId="77777777" w:rsidR="00BF2E85" w:rsidRDefault="00BF2E85" w:rsidP="00905FE1">
            <w:pPr>
              <w:jc w:val="center"/>
              <w:rPr>
                <w:rFonts w:ascii="Arial" w:hAnsi="Arial"/>
                <w:sz w:val="12"/>
              </w:rPr>
            </w:pPr>
          </w:p>
          <w:p w14:paraId="6634D046"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14:paraId="5A6716E3" w14:textId="453558CA" w:rsidR="00D11B24" w:rsidRDefault="00D949D4" w:rsidP="00BF2E85">
      <w:pPr>
        <w:jc w:val="center"/>
        <w:rPr>
          <w:color w:val="000000"/>
          <w:szCs w:val="24"/>
        </w:rPr>
      </w:pPr>
      <w:r>
        <w:rPr>
          <w:color w:val="000000"/>
          <w:szCs w:val="24"/>
        </w:rPr>
        <w:t>December 12, 2019</w:t>
      </w:r>
    </w:p>
    <w:p w14:paraId="3FE5F63B" w14:textId="60088966" w:rsidR="004376E3" w:rsidRPr="00E9717D" w:rsidRDefault="00D11B24" w:rsidP="00D11B24">
      <w:pPr>
        <w:tabs>
          <w:tab w:val="left" w:pos="984"/>
        </w:tabs>
        <w:jc w:val="right"/>
        <w:rPr>
          <w:color w:val="000000"/>
          <w:szCs w:val="24"/>
        </w:rPr>
      </w:pPr>
      <w:r>
        <w:rPr>
          <w:color w:val="000000"/>
          <w:szCs w:val="24"/>
        </w:rPr>
        <w:tab/>
      </w:r>
      <w:r w:rsidR="004376E3">
        <w:rPr>
          <w:color w:val="000000"/>
          <w:szCs w:val="24"/>
        </w:rPr>
        <w:t xml:space="preserve">Docket No. </w:t>
      </w:r>
      <w:r w:rsidR="004376E3" w:rsidRPr="00606761">
        <w:rPr>
          <w:szCs w:val="24"/>
        </w:rPr>
        <w:t>R-20</w:t>
      </w:r>
      <w:r w:rsidR="00606761" w:rsidRPr="00606761">
        <w:rPr>
          <w:szCs w:val="24"/>
        </w:rPr>
        <w:t>19</w:t>
      </w:r>
      <w:r w:rsidR="004376E3" w:rsidRPr="00606761">
        <w:rPr>
          <w:szCs w:val="24"/>
        </w:rPr>
        <w:t>-</w:t>
      </w:r>
      <w:r w:rsidR="00606761" w:rsidRPr="00606761">
        <w:rPr>
          <w:szCs w:val="24"/>
        </w:rPr>
        <w:t>30143</w:t>
      </w:r>
      <w:r w:rsidR="00091D5E">
        <w:rPr>
          <w:szCs w:val="24"/>
        </w:rPr>
        <w:t>25</w:t>
      </w:r>
      <w:r w:rsidR="002E5260" w:rsidRPr="00E9717D">
        <w:rPr>
          <w:color w:val="000000"/>
          <w:szCs w:val="24"/>
        </w:rPr>
        <w:fldChar w:fldCharType="begin">
          <w:ffData>
            <w:name w:val="Text15"/>
            <w:enabled/>
            <w:calcOnExit w:val="0"/>
            <w:textInput/>
          </w:ffData>
        </w:fldChar>
      </w:r>
      <w:r w:rsidR="004376E3" w:rsidRPr="00E9717D">
        <w:rPr>
          <w:color w:val="000000"/>
          <w:szCs w:val="24"/>
        </w:rPr>
        <w:instrText xml:space="preserve"> FORMTEXT </w:instrText>
      </w:r>
      <w:r w:rsidR="0028751C">
        <w:rPr>
          <w:color w:val="000000"/>
          <w:szCs w:val="24"/>
        </w:rPr>
      </w:r>
      <w:r w:rsidR="0028751C">
        <w:rPr>
          <w:color w:val="000000"/>
          <w:szCs w:val="24"/>
        </w:rPr>
        <w:fldChar w:fldCharType="separate"/>
      </w:r>
      <w:r w:rsidR="002E5260" w:rsidRPr="00E9717D">
        <w:rPr>
          <w:color w:val="000000"/>
          <w:szCs w:val="24"/>
        </w:rPr>
        <w:fldChar w:fldCharType="end"/>
      </w:r>
    </w:p>
    <w:p w14:paraId="74240142" w14:textId="0D46229E" w:rsidR="004376E3" w:rsidRPr="00266BF8" w:rsidRDefault="004376E3" w:rsidP="00D11B24">
      <w:pPr>
        <w:pStyle w:val="BodyText"/>
        <w:jc w:val="right"/>
        <w:rPr>
          <w:color w:val="FF00FF"/>
        </w:rPr>
      </w:pPr>
      <w:r>
        <w:rPr>
          <w:szCs w:val="24"/>
        </w:rPr>
        <w:t xml:space="preserve">                                                                           </w:t>
      </w:r>
      <w:r>
        <w:t xml:space="preserve">Utility Code: </w:t>
      </w:r>
      <w:r w:rsidR="00606761">
        <w:t>310</w:t>
      </w:r>
      <w:r w:rsidR="00091D5E">
        <w:t>8</w:t>
      </w:r>
      <w:r w:rsidR="00606761">
        <w:t>00</w:t>
      </w:r>
    </w:p>
    <w:p w14:paraId="24513A4A" w14:textId="219B290E" w:rsidR="004376E3" w:rsidRPr="00606761" w:rsidRDefault="00606761" w:rsidP="00D11B24">
      <w:pPr>
        <w:rPr>
          <w:caps/>
          <w:szCs w:val="24"/>
        </w:rPr>
      </w:pPr>
      <w:r w:rsidRPr="00606761">
        <w:rPr>
          <w:caps/>
          <w:szCs w:val="24"/>
        </w:rPr>
        <w:t>LINDA SALDA</w:t>
      </w:r>
      <w:r w:rsidR="00DC093B" w:rsidRPr="00983CD1">
        <w:rPr>
          <w:szCs w:val="24"/>
          <w:lang w:val="en"/>
        </w:rPr>
        <w:t>Ñ</w:t>
      </w:r>
      <w:r w:rsidRPr="00606761">
        <w:rPr>
          <w:caps/>
          <w:szCs w:val="24"/>
        </w:rPr>
        <w:t>A</w:t>
      </w:r>
      <w:r w:rsidR="004376E3" w:rsidRPr="00606761">
        <w:rPr>
          <w:caps/>
          <w:szCs w:val="24"/>
        </w:rPr>
        <w:t xml:space="preserve">                                                   </w:t>
      </w:r>
    </w:p>
    <w:p w14:paraId="5B35DF5B" w14:textId="1F51C3CE" w:rsidR="004376E3" w:rsidRPr="00606761" w:rsidRDefault="00606761" w:rsidP="00D11B24">
      <w:pPr>
        <w:rPr>
          <w:szCs w:val="24"/>
        </w:rPr>
      </w:pPr>
      <w:r w:rsidRPr="00606761">
        <w:rPr>
          <w:szCs w:val="24"/>
        </w:rPr>
        <w:t>FRONTIER COMMUNICATIONS</w:t>
      </w:r>
    </w:p>
    <w:p w14:paraId="3CC681EC" w14:textId="6485D1F0" w:rsidR="004376E3" w:rsidRPr="00606761" w:rsidRDefault="00606761" w:rsidP="00D11B24">
      <w:pPr>
        <w:rPr>
          <w:szCs w:val="24"/>
        </w:rPr>
      </w:pPr>
      <w:r w:rsidRPr="00606761">
        <w:rPr>
          <w:szCs w:val="24"/>
        </w:rPr>
        <w:t>341 VIA DE PELLEGRINI</w:t>
      </w:r>
    </w:p>
    <w:p w14:paraId="267308BD" w14:textId="2AB50FA3" w:rsidR="004376E3" w:rsidRPr="00EE79EB" w:rsidRDefault="00606761" w:rsidP="00EE79EB">
      <w:pPr>
        <w:rPr>
          <w:color w:val="FF00FF"/>
          <w:szCs w:val="24"/>
        </w:rPr>
      </w:pPr>
      <w:r w:rsidRPr="00606761">
        <w:rPr>
          <w:szCs w:val="24"/>
        </w:rPr>
        <w:t>HENDERSON NV 89011</w:t>
      </w:r>
    </w:p>
    <w:p w14:paraId="2622F182" w14:textId="77777777" w:rsidR="004376E3" w:rsidRPr="00E9717D" w:rsidRDefault="004376E3" w:rsidP="00D11B24">
      <w:pPr>
        <w:ind w:left="-90" w:firstLine="90"/>
        <w:jc w:val="both"/>
        <w:rPr>
          <w:szCs w:val="24"/>
        </w:rPr>
      </w:pPr>
    </w:p>
    <w:p w14:paraId="2597E092" w14:textId="02CBBC11" w:rsidR="00BF2E85" w:rsidRDefault="004376E3" w:rsidP="00BF2E85">
      <w:pPr>
        <w:ind w:left="1440" w:hanging="720"/>
        <w:jc w:val="both"/>
        <w:rPr>
          <w:szCs w:val="24"/>
        </w:rPr>
      </w:pPr>
      <w:r w:rsidRPr="00E9717D">
        <w:rPr>
          <w:szCs w:val="24"/>
        </w:rPr>
        <w:t>Re:</w:t>
      </w:r>
      <w:r w:rsidRPr="00E9717D">
        <w:rPr>
          <w:szCs w:val="24"/>
        </w:rPr>
        <w:tab/>
      </w:r>
      <w:r w:rsidR="00091D5E">
        <w:rPr>
          <w:szCs w:val="24"/>
        </w:rPr>
        <w:t xml:space="preserve">Commonwealth Telephone Company d/b/a </w:t>
      </w:r>
      <w:r w:rsidR="00606761">
        <w:rPr>
          <w:szCs w:val="24"/>
        </w:rPr>
        <w:t>Frontier Communications</w:t>
      </w:r>
      <w:r w:rsidR="00091D5E">
        <w:rPr>
          <w:szCs w:val="24"/>
        </w:rPr>
        <w:t xml:space="preserve"> Commonwealth Telephone Company</w:t>
      </w:r>
      <w:r w:rsidR="00BF2E85">
        <w:rPr>
          <w:color w:val="FF00FF"/>
          <w:szCs w:val="24"/>
        </w:rPr>
        <w:t xml:space="preserve"> </w:t>
      </w:r>
    </w:p>
    <w:p w14:paraId="5E2A5368" w14:textId="31B55B99" w:rsidR="004376E3" w:rsidRPr="003E73AC" w:rsidRDefault="00BF2E85" w:rsidP="00606761">
      <w:pPr>
        <w:ind w:left="1440" w:hanging="720"/>
        <w:jc w:val="both"/>
        <w:rPr>
          <w:b/>
          <w:color w:val="FF0000"/>
          <w:szCs w:val="24"/>
        </w:rPr>
      </w:pPr>
      <w:r>
        <w:rPr>
          <w:szCs w:val="24"/>
        </w:rPr>
        <w:tab/>
      </w:r>
      <w:r w:rsidR="004376E3" w:rsidRPr="00E9717D">
        <w:rPr>
          <w:szCs w:val="24"/>
        </w:rPr>
        <w:t>Revision</w:t>
      </w:r>
      <w:r w:rsidR="004376E3">
        <w:rPr>
          <w:szCs w:val="24"/>
        </w:rPr>
        <w:t>s</w:t>
      </w:r>
      <w:r w:rsidR="004376E3" w:rsidRPr="00E9717D">
        <w:rPr>
          <w:szCs w:val="24"/>
        </w:rPr>
        <w:t xml:space="preserve"> to</w:t>
      </w:r>
      <w:r w:rsidR="004376E3">
        <w:rPr>
          <w:szCs w:val="24"/>
        </w:rPr>
        <w:t xml:space="preserve"> </w:t>
      </w:r>
      <w:r w:rsidR="004376E3" w:rsidRPr="00606761">
        <w:rPr>
          <w:szCs w:val="24"/>
        </w:rPr>
        <w:t>Local Exchange Service</w:t>
      </w:r>
      <w:r w:rsidRPr="00606761">
        <w:rPr>
          <w:szCs w:val="24"/>
        </w:rPr>
        <w:t xml:space="preserve"> Tariff</w:t>
      </w:r>
    </w:p>
    <w:p w14:paraId="18CEA9E1" w14:textId="77777777" w:rsidR="004376E3" w:rsidRPr="00E9717D" w:rsidRDefault="004376E3" w:rsidP="00D11B24">
      <w:pPr>
        <w:rPr>
          <w:szCs w:val="24"/>
        </w:rPr>
      </w:pPr>
    </w:p>
    <w:p w14:paraId="4B57E232" w14:textId="69AED3B5" w:rsidR="004376E3" w:rsidRDefault="004376E3" w:rsidP="00D11B24">
      <w:pPr>
        <w:rPr>
          <w:szCs w:val="24"/>
        </w:rPr>
      </w:pPr>
      <w:r w:rsidRPr="00E9717D">
        <w:rPr>
          <w:szCs w:val="24"/>
        </w:rPr>
        <w:t>Dea</w:t>
      </w:r>
      <w:r w:rsidRPr="00606761">
        <w:rPr>
          <w:szCs w:val="24"/>
        </w:rPr>
        <w:t>r M</w:t>
      </w:r>
      <w:r w:rsidR="00606761" w:rsidRPr="00606761">
        <w:rPr>
          <w:szCs w:val="24"/>
        </w:rPr>
        <w:t xml:space="preserve">s. </w:t>
      </w:r>
      <w:proofErr w:type="spellStart"/>
      <w:r w:rsidR="00DC093B" w:rsidRPr="002D7DA5">
        <w:rPr>
          <w:szCs w:val="24"/>
        </w:rPr>
        <w:t>Salda</w:t>
      </w:r>
      <w:proofErr w:type="spellEnd"/>
      <w:r w:rsidR="00DC093B" w:rsidRPr="002D7DA5">
        <w:rPr>
          <w:szCs w:val="24"/>
          <w:lang w:val="en"/>
        </w:rPr>
        <w:t>ñ</w:t>
      </w:r>
      <w:r w:rsidR="00DC093B" w:rsidRPr="002D7DA5">
        <w:rPr>
          <w:szCs w:val="24"/>
        </w:rPr>
        <w:t>a</w:t>
      </w:r>
      <w:r w:rsidRPr="00606761">
        <w:rPr>
          <w:szCs w:val="24"/>
        </w:rPr>
        <w:t>:</w:t>
      </w:r>
    </w:p>
    <w:p w14:paraId="058D809E" w14:textId="77777777" w:rsidR="00D11B24" w:rsidRDefault="00D11B24" w:rsidP="00D11B24">
      <w:pPr>
        <w:rPr>
          <w:szCs w:val="24"/>
        </w:rPr>
      </w:pPr>
    </w:p>
    <w:p w14:paraId="208BE8D2" w14:textId="77777777" w:rsidR="00734009" w:rsidRPr="00BE7C84" w:rsidRDefault="00734009" w:rsidP="00D11B24">
      <w:pPr>
        <w:pStyle w:val="BodyText"/>
        <w:ind w:firstLine="720"/>
        <w:rPr>
          <w:szCs w:val="24"/>
        </w:rPr>
      </w:pPr>
      <w:r w:rsidRPr="00BE7C84">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326F7557" w14:textId="77777777" w:rsidR="00272D3C" w:rsidRPr="00BE7C84"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14:paraId="092B63EE" w14:textId="77777777" w:rsidTr="00145849">
        <w:trPr>
          <w:tblHeader/>
          <w:jc w:val="center"/>
        </w:trPr>
        <w:tc>
          <w:tcPr>
            <w:tcW w:w="1471" w:type="dxa"/>
          </w:tcPr>
          <w:p w14:paraId="78F55528" w14:textId="77777777" w:rsidR="009575BA" w:rsidRPr="00272D3C" w:rsidRDefault="009575BA" w:rsidP="00D11B24">
            <w:pPr>
              <w:pStyle w:val="BodyText"/>
              <w:jc w:val="center"/>
              <w:rPr>
                <w:b/>
                <w:szCs w:val="24"/>
              </w:rPr>
            </w:pPr>
            <w:r w:rsidRPr="00272D3C">
              <w:rPr>
                <w:b/>
                <w:szCs w:val="24"/>
              </w:rPr>
              <w:t xml:space="preserve">Supplement </w:t>
            </w:r>
          </w:p>
        </w:tc>
        <w:tc>
          <w:tcPr>
            <w:tcW w:w="1440" w:type="dxa"/>
          </w:tcPr>
          <w:p w14:paraId="76D0D577" w14:textId="77777777" w:rsidR="00145849" w:rsidRPr="00272D3C" w:rsidRDefault="009575BA" w:rsidP="00D11B24">
            <w:pPr>
              <w:pStyle w:val="BodyText"/>
              <w:jc w:val="center"/>
              <w:rPr>
                <w:b/>
                <w:szCs w:val="24"/>
              </w:rPr>
            </w:pPr>
            <w:r w:rsidRPr="00272D3C">
              <w:rPr>
                <w:b/>
                <w:szCs w:val="24"/>
              </w:rPr>
              <w:t xml:space="preserve">Tariff </w:t>
            </w:r>
          </w:p>
        </w:tc>
        <w:tc>
          <w:tcPr>
            <w:tcW w:w="3653" w:type="dxa"/>
          </w:tcPr>
          <w:p w14:paraId="449A32D6" w14:textId="77777777" w:rsidR="009575BA" w:rsidRPr="00272D3C" w:rsidRDefault="009575BA" w:rsidP="00D11B24">
            <w:pPr>
              <w:pStyle w:val="BodyText"/>
              <w:jc w:val="center"/>
              <w:rPr>
                <w:b/>
                <w:szCs w:val="24"/>
              </w:rPr>
            </w:pPr>
            <w:r w:rsidRPr="00272D3C">
              <w:rPr>
                <w:b/>
                <w:szCs w:val="24"/>
              </w:rPr>
              <w:t>Description</w:t>
            </w:r>
          </w:p>
        </w:tc>
        <w:tc>
          <w:tcPr>
            <w:tcW w:w="1350" w:type="dxa"/>
          </w:tcPr>
          <w:p w14:paraId="6A9D1847" w14:textId="77777777" w:rsidR="009575BA" w:rsidRPr="00272D3C" w:rsidRDefault="009575BA" w:rsidP="00D11B24">
            <w:pPr>
              <w:pStyle w:val="BodyText"/>
              <w:jc w:val="center"/>
              <w:rPr>
                <w:b/>
                <w:szCs w:val="24"/>
              </w:rPr>
            </w:pPr>
            <w:r w:rsidRPr="00272D3C">
              <w:rPr>
                <w:b/>
                <w:szCs w:val="24"/>
              </w:rPr>
              <w:t>Filed</w:t>
            </w:r>
          </w:p>
        </w:tc>
        <w:tc>
          <w:tcPr>
            <w:tcW w:w="1327" w:type="dxa"/>
          </w:tcPr>
          <w:p w14:paraId="27B94226" w14:textId="77777777" w:rsidR="009575BA" w:rsidRPr="00272D3C" w:rsidRDefault="009575BA" w:rsidP="00D11B24">
            <w:pPr>
              <w:pStyle w:val="BodyText"/>
              <w:jc w:val="center"/>
              <w:rPr>
                <w:b/>
                <w:szCs w:val="24"/>
              </w:rPr>
            </w:pPr>
            <w:r w:rsidRPr="00272D3C">
              <w:rPr>
                <w:b/>
                <w:szCs w:val="24"/>
              </w:rPr>
              <w:t>Effective</w:t>
            </w:r>
          </w:p>
        </w:tc>
      </w:tr>
      <w:tr w:rsidR="009575BA" w:rsidRPr="00272D3C" w14:paraId="7DE85FDA" w14:textId="77777777" w:rsidTr="00145849">
        <w:trPr>
          <w:jc w:val="center"/>
        </w:trPr>
        <w:tc>
          <w:tcPr>
            <w:tcW w:w="1471" w:type="dxa"/>
          </w:tcPr>
          <w:p w14:paraId="60A556CF" w14:textId="149842A7" w:rsidR="009575BA" w:rsidRPr="00272D3C" w:rsidRDefault="00606761" w:rsidP="00D11B24">
            <w:pPr>
              <w:pStyle w:val="BodyText"/>
              <w:jc w:val="center"/>
              <w:rPr>
                <w:szCs w:val="24"/>
              </w:rPr>
            </w:pPr>
            <w:r>
              <w:rPr>
                <w:szCs w:val="24"/>
              </w:rPr>
              <w:t>13</w:t>
            </w:r>
            <w:r w:rsidR="00091D5E">
              <w:rPr>
                <w:szCs w:val="24"/>
              </w:rPr>
              <w:t>2</w:t>
            </w:r>
          </w:p>
        </w:tc>
        <w:tc>
          <w:tcPr>
            <w:tcW w:w="1440" w:type="dxa"/>
          </w:tcPr>
          <w:p w14:paraId="420029A0" w14:textId="2A681A83" w:rsidR="009575BA" w:rsidRPr="00272D3C" w:rsidRDefault="00091D5E" w:rsidP="00D11B24">
            <w:pPr>
              <w:pStyle w:val="BodyText"/>
              <w:jc w:val="center"/>
              <w:rPr>
                <w:szCs w:val="24"/>
              </w:rPr>
            </w:pPr>
            <w:r>
              <w:rPr>
                <w:szCs w:val="24"/>
              </w:rPr>
              <w:t>23</w:t>
            </w:r>
          </w:p>
        </w:tc>
        <w:tc>
          <w:tcPr>
            <w:tcW w:w="3653" w:type="dxa"/>
          </w:tcPr>
          <w:p w14:paraId="1B49C495" w14:textId="2C3D8F0A" w:rsidR="009575BA" w:rsidRPr="00272D3C" w:rsidRDefault="00B81438" w:rsidP="00D11B24">
            <w:pPr>
              <w:pStyle w:val="BodyText"/>
              <w:rPr>
                <w:szCs w:val="24"/>
              </w:rPr>
            </w:pPr>
            <w:r>
              <w:rPr>
                <w:szCs w:val="24"/>
              </w:rPr>
              <w:t>Implements changes pursuant to the FCC’s April 27, 2016 Lifeline Modernization Order (FCC 16-38).</w:t>
            </w:r>
          </w:p>
        </w:tc>
        <w:tc>
          <w:tcPr>
            <w:tcW w:w="1350" w:type="dxa"/>
          </w:tcPr>
          <w:p w14:paraId="7807395B" w14:textId="45EF22FB" w:rsidR="009575BA" w:rsidRPr="00606761" w:rsidRDefault="00606761" w:rsidP="00D11B24">
            <w:pPr>
              <w:pStyle w:val="BodyText"/>
              <w:jc w:val="center"/>
              <w:rPr>
                <w:szCs w:val="24"/>
              </w:rPr>
            </w:pPr>
            <w:r w:rsidRPr="00606761">
              <w:rPr>
                <w:szCs w:val="24"/>
              </w:rPr>
              <w:t>11/15/2019</w:t>
            </w:r>
          </w:p>
        </w:tc>
        <w:tc>
          <w:tcPr>
            <w:tcW w:w="1327" w:type="dxa"/>
          </w:tcPr>
          <w:p w14:paraId="48303EDC" w14:textId="251B26A1" w:rsidR="009575BA" w:rsidRPr="00606761" w:rsidRDefault="00606761" w:rsidP="00D11B24">
            <w:pPr>
              <w:pStyle w:val="BodyText"/>
              <w:jc w:val="center"/>
              <w:rPr>
                <w:szCs w:val="24"/>
              </w:rPr>
            </w:pPr>
            <w:r w:rsidRPr="00606761">
              <w:rPr>
                <w:szCs w:val="24"/>
              </w:rPr>
              <w:t>12/01/2019</w:t>
            </w:r>
          </w:p>
        </w:tc>
      </w:tr>
    </w:tbl>
    <w:p w14:paraId="56B2178B" w14:textId="77777777" w:rsidR="00BF2E85" w:rsidRDefault="00BF2E85" w:rsidP="00D11B24">
      <w:pPr>
        <w:pStyle w:val="BodyText"/>
        <w:rPr>
          <w:color w:val="FF00FF"/>
          <w:szCs w:val="24"/>
        </w:rPr>
      </w:pPr>
    </w:p>
    <w:p w14:paraId="17DDB2C1" w14:textId="0D71CF99" w:rsidR="009575BA" w:rsidRPr="00E9717D" w:rsidRDefault="009575BA" w:rsidP="00D54A07">
      <w:pPr>
        <w:pStyle w:val="BodyText"/>
        <w:keepN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sidR="003E73AC">
        <w:rPr>
          <w:szCs w:val="24"/>
        </w:rPr>
        <w:t xml:space="preserve">  </w:t>
      </w:r>
      <w:r w:rsidR="00EE79EB">
        <w:rPr>
          <w:szCs w:val="24"/>
        </w:rPr>
        <w:t>If you have any questions in</w:t>
      </w:r>
      <w:r w:rsidRPr="00E9717D">
        <w:rPr>
          <w:szCs w:val="24"/>
        </w:rPr>
        <w:t xml:space="preserve"> this </w:t>
      </w:r>
      <w:r w:rsidRPr="00606761">
        <w:rPr>
          <w:szCs w:val="24"/>
        </w:rPr>
        <w:t xml:space="preserve">matter, please contact </w:t>
      </w:r>
      <w:r w:rsidR="00606761" w:rsidRPr="00606761">
        <w:rPr>
          <w:szCs w:val="24"/>
        </w:rPr>
        <w:t>Eric Jeschke</w:t>
      </w:r>
      <w:r w:rsidR="002246D6" w:rsidRPr="00606761">
        <w:rPr>
          <w:szCs w:val="24"/>
        </w:rPr>
        <w:t>, Telco Section, Bureau of Technical Utility Services at (717) 783-</w:t>
      </w:r>
      <w:r w:rsidR="00606761" w:rsidRPr="00606761">
        <w:rPr>
          <w:szCs w:val="24"/>
        </w:rPr>
        <w:t>3850</w:t>
      </w:r>
      <w:r w:rsidR="002246D6" w:rsidRPr="00606761">
        <w:rPr>
          <w:szCs w:val="24"/>
        </w:rPr>
        <w:t xml:space="preserve"> or</w:t>
      </w:r>
      <w:r w:rsidR="00606761" w:rsidRPr="00606761">
        <w:rPr>
          <w:szCs w:val="24"/>
        </w:rPr>
        <w:t xml:space="preserve"> </w:t>
      </w:r>
      <w:r w:rsidR="00606761">
        <w:rPr>
          <w:szCs w:val="24"/>
        </w:rPr>
        <w:t>ejeschke@pa.gov.</w:t>
      </w:r>
      <w:r w:rsidR="002246D6" w:rsidRPr="002246D6">
        <w:rPr>
          <w:color w:val="FF00FF"/>
          <w:szCs w:val="24"/>
        </w:rPr>
        <w:t xml:space="preserve">  </w:t>
      </w:r>
      <w:r w:rsidRPr="00E9717D">
        <w:rPr>
          <w:color w:val="FF00FF"/>
          <w:szCs w:val="24"/>
        </w:rPr>
        <w:t xml:space="preserve"> </w:t>
      </w:r>
    </w:p>
    <w:p w14:paraId="2F1F4A57" w14:textId="77777777" w:rsidR="009575BA" w:rsidRPr="00E9717D" w:rsidRDefault="009575BA" w:rsidP="00D11B24">
      <w:pPr>
        <w:rPr>
          <w:szCs w:val="24"/>
        </w:rPr>
      </w:pPr>
    </w:p>
    <w:p w14:paraId="5E73B63C" w14:textId="47C37DD6" w:rsidR="009575BA" w:rsidRPr="00E9717D" w:rsidRDefault="00D949D4" w:rsidP="00D11B24">
      <w:pPr>
        <w:rPr>
          <w:szCs w:val="24"/>
        </w:rPr>
      </w:pPr>
      <w:bookmarkStart w:id="0" w:name="_GoBack"/>
      <w:r w:rsidRPr="009F01BA">
        <w:rPr>
          <w:b/>
          <w:noProof/>
          <w:sz w:val="20"/>
        </w:rPr>
        <w:drawing>
          <wp:anchor distT="0" distB="0" distL="114300" distR="114300" simplePos="0" relativeHeight="251661312" behindDoc="1" locked="0" layoutInCell="1" allowOverlap="1" wp14:anchorId="5C153FB1" wp14:editId="426BEC8F">
            <wp:simplePos x="0" y="0"/>
            <wp:positionH relativeFrom="column">
              <wp:posOffset>2562225</wp:posOffset>
            </wp:positionH>
            <wp:positionV relativeFrom="paragraph">
              <wp:posOffset>45720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1822F258" w14:textId="024BF8F9" w:rsidR="009575BA" w:rsidRDefault="009575BA" w:rsidP="00D11B24">
      <w:pPr>
        <w:rPr>
          <w:szCs w:val="24"/>
        </w:rPr>
      </w:pPr>
    </w:p>
    <w:p w14:paraId="0FB7C595" w14:textId="4AA56FEC" w:rsidR="009575BA" w:rsidRPr="00E9717D" w:rsidRDefault="009575BA" w:rsidP="00D11B24">
      <w:pPr>
        <w:rPr>
          <w:szCs w:val="24"/>
        </w:rPr>
      </w:pPr>
    </w:p>
    <w:p w14:paraId="18238DAB" w14:textId="77777777" w:rsidR="009575BA" w:rsidRPr="00E9717D" w:rsidRDefault="009575BA" w:rsidP="00D11B24">
      <w:pPr>
        <w:rPr>
          <w:szCs w:val="24"/>
        </w:rPr>
      </w:pPr>
    </w:p>
    <w:p w14:paraId="26FE96DD"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0FEE698A"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48539106" w14:textId="77777777" w:rsidR="009575BA" w:rsidRPr="00E9717D" w:rsidRDefault="009575BA" w:rsidP="00D11B24">
      <w:pPr>
        <w:rPr>
          <w:szCs w:val="24"/>
        </w:rPr>
      </w:pPr>
    </w:p>
    <w:p w14:paraId="48EF6E5E"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2469E82A" w14:textId="77777777"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88DE8" w14:textId="77777777" w:rsidR="0028751C" w:rsidRDefault="0028751C">
      <w:r>
        <w:separator/>
      </w:r>
    </w:p>
  </w:endnote>
  <w:endnote w:type="continuationSeparator" w:id="0">
    <w:p w14:paraId="464DA29A" w14:textId="77777777" w:rsidR="0028751C" w:rsidRDefault="0028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B7D6D" w14:textId="77777777" w:rsidR="0028751C" w:rsidRDefault="0028751C">
      <w:r>
        <w:separator/>
      </w:r>
    </w:p>
  </w:footnote>
  <w:footnote w:type="continuationSeparator" w:id="0">
    <w:p w14:paraId="271F34F3" w14:textId="77777777" w:rsidR="0028751C" w:rsidRDefault="00287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39CF"/>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1D5E"/>
    <w:rsid w:val="0009284F"/>
    <w:rsid w:val="000A2451"/>
    <w:rsid w:val="000B6B6B"/>
    <w:rsid w:val="000C1530"/>
    <w:rsid w:val="000C3BDA"/>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019C3"/>
    <w:rsid w:val="00212299"/>
    <w:rsid w:val="002246D6"/>
    <w:rsid w:val="00227576"/>
    <w:rsid w:val="002311CC"/>
    <w:rsid w:val="00231244"/>
    <w:rsid w:val="00244511"/>
    <w:rsid w:val="00256182"/>
    <w:rsid w:val="00263066"/>
    <w:rsid w:val="00266BF8"/>
    <w:rsid w:val="00272D3C"/>
    <w:rsid w:val="0028751C"/>
    <w:rsid w:val="00294B4B"/>
    <w:rsid w:val="002B1776"/>
    <w:rsid w:val="002B4F8E"/>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501A"/>
    <w:rsid w:val="00597EC1"/>
    <w:rsid w:val="005A2CE0"/>
    <w:rsid w:val="005A7E07"/>
    <w:rsid w:val="005D0EA3"/>
    <w:rsid w:val="005D298F"/>
    <w:rsid w:val="005D669C"/>
    <w:rsid w:val="005F1048"/>
    <w:rsid w:val="005F3F27"/>
    <w:rsid w:val="00600756"/>
    <w:rsid w:val="006011EB"/>
    <w:rsid w:val="00606761"/>
    <w:rsid w:val="00620EA3"/>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E6C67"/>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58EF"/>
    <w:rsid w:val="007F7700"/>
    <w:rsid w:val="007F78A1"/>
    <w:rsid w:val="008159FD"/>
    <w:rsid w:val="00833958"/>
    <w:rsid w:val="00834BEC"/>
    <w:rsid w:val="00841BD1"/>
    <w:rsid w:val="00856AB4"/>
    <w:rsid w:val="00862F80"/>
    <w:rsid w:val="008704FE"/>
    <w:rsid w:val="00876EE0"/>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09F3"/>
    <w:rsid w:val="009847E8"/>
    <w:rsid w:val="009877CD"/>
    <w:rsid w:val="009925D5"/>
    <w:rsid w:val="009931F8"/>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A5A03"/>
    <w:rsid w:val="00AA5CED"/>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1438"/>
    <w:rsid w:val="00B8278F"/>
    <w:rsid w:val="00B95752"/>
    <w:rsid w:val="00B977B2"/>
    <w:rsid w:val="00BA064B"/>
    <w:rsid w:val="00BA0E50"/>
    <w:rsid w:val="00BC76A3"/>
    <w:rsid w:val="00BD13EF"/>
    <w:rsid w:val="00BD24A2"/>
    <w:rsid w:val="00BD6B09"/>
    <w:rsid w:val="00BE46FD"/>
    <w:rsid w:val="00BE51E5"/>
    <w:rsid w:val="00BE7C84"/>
    <w:rsid w:val="00BF0CE9"/>
    <w:rsid w:val="00BF2E85"/>
    <w:rsid w:val="00C22074"/>
    <w:rsid w:val="00C22CD9"/>
    <w:rsid w:val="00C25A0A"/>
    <w:rsid w:val="00C33E42"/>
    <w:rsid w:val="00C3562A"/>
    <w:rsid w:val="00C511E9"/>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4A07"/>
    <w:rsid w:val="00D5571A"/>
    <w:rsid w:val="00D6758E"/>
    <w:rsid w:val="00D847C6"/>
    <w:rsid w:val="00D875A6"/>
    <w:rsid w:val="00D90DA2"/>
    <w:rsid w:val="00D92653"/>
    <w:rsid w:val="00D949D4"/>
    <w:rsid w:val="00DA168C"/>
    <w:rsid w:val="00DA7314"/>
    <w:rsid w:val="00DB6062"/>
    <w:rsid w:val="00DB7502"/>
    <w:rsid w:val="00DC093B"/>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3835"/>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CDED3"/>
  <w15:docId w15:val="{D183AB39-2499-4B3D-9CE7-6C56651E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6E6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1825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3</cp:revision>
  <cp:lastPrinted>2009-09-29T14:30:00Z</cp:lastPrinted>
  <dcterms:created xsi:type="dcterms:W3CDTF">2019-12-04T15:22:00Z</dcterms:created>
  <dcterms:modified xsi:type="dcterms:W3CDTF">2019-12-12T13:51:00Z</dcterms:modified>
</cp:coreProperties>
</file>