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635E" w14:textId="77777777" w:rsidR="00E46542" w:rsidRPr="00034B83" w:rsidRDefault="00E46542" w:rsidP="00E46542">
      <w:pPr>
        <w:jc w:val="center"/>
        <w:rPr>
          <w:rFonts w:ascii="Times New Roman" w:hAnsi="Times New Roman" w:cs="Times New Roman"/>
          <w:b/>
        </w:rPr>
      </w:pPr>
      <w:r w:rsidRPr="00034B83">
        <w:rPr>
          <w:rFonts w:ascii="Times New Roman" w:hAnsi="Times New Roman" w:cs="Times New Roman"/>
          <w:b/>
        </w:rPr>
        <w:t>BEFORE THE</w:t>
      </w:r>
    </w:p>
    <w:p w14:paraId="2253E963" w14:textId="77777777" w:rsidR="00E46542" w:rsidRPr="00034B83" w:rsidRDefault="00E46542" w:rsidP="00E465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034B8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82D4573" w14:textId="77777777" w:rsidR="00E46542" w:rsidRPr="00034B83" w:rsidRDefault="00E46542" w:rsidP="005456E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BCDEF05" w14:textId="77777777" w:rsidR="00E46542" w:rsidRPr="00034B83" w:rsidRDefault="00E46542" w:rsidP="005456E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6576D08" w14:textId="77777777" w:rsidR="00E46542" w:rsidRPr="00034B83" w:rsidRDefault="00E46542" w:rsidP="005456E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2FE9A0E" w14:textId="6FC900A8" w:rsidR="00A85CE5" w:rsidRDefault="005E6978" w:rsidP="005456E3">
      <w:pPr>
        <w:pStyle w:val="NoSpacing"/>
      </w:pPr>
      <w:r>
        <w:t>Brian Lane Schmidt</w:t>
      </w:r>
      <w:r w:rsidR="005456E3">
        <w:tab/>
      </w:r>
      <w:r w:rsidR="005456E3">
        <w:tab/>
      </w:r>
      <w:r w:rsidR="005456E3">
        <w:tab/>
      </w:r>
      <w:r w:rsidR="005456E3">
        <w:tab/>
      </w:r>
      <w:r w:rsidR="00A85CE5">
        <w:tab/>
        <w:t>:</w:t>
      </w:r>
    </w:p>
    <w:p w14:paraId="0C68F63D" w14:textId="7792AE9E" w:rsidR="00A85CE5" w:rsidRDefault="00A85CE5" w:rsidP="005456E3">
      <w:pPr>
        <w:pStyle w:val="NoSpacing"/>
      </w:pPr>
      <w:r>
        <w:tab/>
      </w:r>
      <w:r w:rsidR="005456E3">
        <w:tab/>
      </w:r>
      <w:r w:rsidR="005456E3">
        <w:tab/>
      </w:r>
      <w:r w:rsidR="005456E3">
        <w:tab/>
      </w:r>
      <w:r w:rsidR="005456E3">
        <w:tab/>
      </w:r>
      <w:r w:rsidR="005456E3">
        <w:tab/>
      </w:r>
      <w:r>
        <w:tab/>
        <w:t>:</w:t>
      </w:r>
    </w:p>
    <w:p w14:paraId="31BB2BE5" w14:textId="368C2646" w:rsidR="00A85CE5" w:rsidRDefault="00CA6F94" w:rsidP="005456E3">
      <w:pPr>
        <w:pStyle w:val="NoSpacing"/>
      </w:pPr>
      <w:r>
        <w:tab/>
        <w:t>v.</w:t>
      </w:r>
      <w:r w:rsidR="005456E3">
        <w:tab/>
      </w:r>
      <w:r w:rsidR="005456E3">
        <w:tab/>
      </w:r>
      <w:r w:rsidR="005456E3">
        <w:tab/>
      </w:r>
      <w:r w:rsidR="005456E3">
        <w:tab/>
      </w:r>
      <w:r w:rsidR="005456E3">
        <w:tab/>
      </w:r>
      <w:r>
        <w:tab/>
        <w:t>:</w:t>
      </w:r>
      <w:r>
        <w:tab/>
      </w:r>
      <w:r w:rsidR="005456E3">
        <w:tab/>
      </w:r>
      <w:r w:rsidR="005E6978">
        <w:t>C-2019-3013644</w:t>
      </w:r>
    </w:p>
    <w:p w14:paraId="748FD0B2" w14:textId="2EC25490" w:rsidR="00A85CE5" w:rsidRDefault="00A85CE5" w:rsidP="005456E3">
      <w:pPr>
        <w:pStyle w:val="NoSpacing"/>
      </w:pPr>
      <w:r>
        <w:tab/>
      </w:r>
      <w:r w:rsidR="005456E3">
        <w:tab/>
      </w:r>
      <w:r w:rsidR="005456E3">
        <w:tab/>
      </w:r>
      <w:r w:rsidR="005456E3">
        <w:tab/>
      </w:r>
      <w:r w:rsidR="005456E3">
        <w:tab/>
      </w:r>
      <w:r w:rsidR="005456E3">
        <w:tab/>
      </w:r>
      <w:r>
        <w:tab/>
        <w:t>:</w:t>
      </w:r>
    </w:p>
    <w:p w14:paraId="4C463B11" w14:textId="7E80DA10" w:rsidR="00A85CE5" w:rsidRDefault="007D3F78" w:rsidP="005456E3">
      <w:pPr>
        <w:pStyle w:val="NoSpacing"/>
      </w:pPr>
      <w:r>
        <w:t>P</w:t>
      </w:r>
      <w:r w:rsidR="00737D1C">
        <w:t>ECO Energy Company</w:t>
      </w:r>
      <w:r w:rsidR="005456E3">
        <w:tab/>
      </w:r>
      <w:r w:rsidR="005456E3">
        <w:tab/>
      </w:r>
      <w:r w:rsidR="005456E3">
        <w:tab/>
      </w:r>
      <w:r w:rsidR="00A85CE5">
        <w:tab/>
        <w:t>:</w:t>
      </w:r>
    </w:p>
    <w:p w14:paraId="3D54E580" w14:textId="77777777" w:rsidR="00E46542" w:rsidRPr="00034B83" w:rsidRDefault="00E46542" w:rsidP="005456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CF52FAB" w14:textId="77777777" w:rsidR="00E46542" w:rsidRPr="00034B83" w:rsidRDefault="00E46542" w:rsidP="005456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532C0F5" w14:textId="77777777" w:rsidR="00E46542" w:rsidRPr="00034B83" w:rsidRDefault="00E46542" w:rsidP="005456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FA60DE" w14:textId="77777777" w:rsidR="00344287" w:rsidRPr="00D45F30" w:rsidRDefault="00344287" w:rsidP="003442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D45F30">
        <w:rPr>
          <w:rFonts w:ascii="Times New Roman" w:hAnsi="Times New Roman" w:cs="Times New Roman"/>
          <w:b/>
          <w:bCs/>
          <w:u w:val="single"/>
        </w:rPr>
        <w:t xml:space="preserve">ORDER GRANTING </w:t>
      </w:r>
      <w:r>
        <w:rPr>
          <w:rFonts w:ascii="Times New Roman" w:hAnsi="Times New Roman" w:cs="Times New Roman"/>
          <w:b/>
          <w:bCs/>
          <w:u w:val="single"/>
        </w:rPr>
        <w:t>COMPLAINANT’S</w:t>
      </w:r>
    </w:p>
    <w:p w14:paraId="39631E08" w14:textId="117EEAEA" w:rsidR="00344287" w:rsidRPr="00D45F30" w:rsidRDefault="00191F75" w:rsidP="00344287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REQUEST</w:t>
      </w:r>
      <w:r w:rsidR="00344287" w:rsidRPr="00D45F30">
        <w:rPr>
          <w:rFonts w:ascii="Times New Roman" w:hAnsi="Times New Roman" w:cs="Times New Roman"/>
          <w:b/>
          <w:bCs/>
          <w:u w:val="single"/>
        </w:rPr>
        <w:t xml:space="preserve"> FOR CONTINUANCE</w:t>
      </w:r>
    </w:p>
    <w:p w14:paraId="2A83FCA3" w14:textId="77777777" w:rsidR="00344287" w:rsidRPr="00D45F30" w:rsidRDefault="00344287" w:rsidP="00344287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14:paraId="603417EF" w14:textId="481DA01F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By Initial In-Person Hearing Notice dated November 8, 2019, a hearing was scheduled in this matter for December 19, 2019, at 10:00 a.m.</w:t>
      </w:r>
    </w:p>
    <w:p w14:paraId="33949C68" w14:textId="6740FEC5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7AC639" w14:textId="355576CB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the afternoon of December 13, 2019, I received a faxed letter from the Complainant requesting a postponement of the December 19, 2019, hearing.  The Complainant offered the following explanation as the basis for his request: </w:t>
      </w:r>
    </w:p>
    <w:p w14:paraId="76F2E1AF" w14:textId="5EC8EBE9" w:rsidR="00344287" w:rsidRDefault="00344287" w:rsidP="001632CD">
      <w:pPr>
        <w:tabs>
          <w:tab w:val="left" w:pos="-720"/>
        </w:tabs>
        <w:suppressAutoHyphens/>
        <w:ind w:left="1440" w:right="1728"/>
        <w:rPr>
          <w:rFonts w:ascii="Times New Roman" w:hAnsi="Times New Roman" w:cs="Times New Roman"/>
          <w:spacing w:val="-3"/>
        </w:rPr>
      </w:pPr>
    </w:p>
    <w:p w14:paraId="5D0F34DE" w14:textId="21817552" w:rsidR="00344287" w:rsidRDefault="00344287" w:rsidP="001632CD">
      <w:pPr>
        <w:tabs>
          <w:tab w:val="left" w:pos="-720"/>
        </w:tabs>
        <w:suppressAutoHyphens/>
        <w:ind w:left="1440" w:right="1728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 would like to formal request to adjust my hearing date due to a work conflict which is making it hard for me to attend the hearing on 12.19</w:t>
      </w:r>
      <w:r w:rsidR="007B2534"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>2019.  Can we please adjust the hearing date</w:t>
      </w:r>
      <w:r w:rsidR="001632CD">
        <w:rPr>
          <w:rFonts w:ascii="Times New Roman" w:hAnsi="Times New Roman" w:cs="Times New Roman"/>
          <w:spacing w:val="-3"/>
        </w:rPr>
        <w:t>?</w:t>
      </w:r>
    </w:p>
    <w:p w14:paraId="218AD4A1" w14:textId="660BDF61" w:rsidR="00344287" w:rsidRDefault="00344287" w:rsidP="001632CD">
      <w:pPr>
        <w:tabs>
          <w:tab w:val="left" w:pos="-720"/>
        </w:tabs>
        <w:suppressAutoHyphens/>
        <w:ind w:left="1440" w:right="1728"/>
        <w:rPr>
          <w:rFonts w:ascii="Times New Roman" w:hAnsi="Times New Roman" w:cs="Times New Roman"/>
          <w:spacing w:val="-3"/>
        </w:rPr>
      </w:pPr>
    </w:p>
    <w:p w14:paraId="70858399" w14:textId="296C45D1" w:rsidR="00344287" w:rsidRDefault="00344287" w:rsidP="00344287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Complainant did not provide any additional information.  </w:t>
      </w:r>
    </w:p>
    <w:p w14:paraId="5C897593" w14:textId="5119DDE7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862C793" w14:textId="1919F7F6" w:rsidR="001632CD" w:rsidRDefault="001632CD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Since it did not appear that the Complainant had provided a copy of his </w:t>
      </w:r>
      <w:r w:rsidR="00DA083E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 request to PECO, I forwarded the request to Angela Lorenz, Esq., counsel for PECO.  I subsequently received a response from Ms. Lorenz indicating that PECO does not object to the Complainant’s request.  </w:t>
      </w:r>
    </w:p>
    <w:p w14:paraId="6C3D8280" w14:textId="77777777" w:rsidR="00344287" w:rsidRPr="00D45F30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EC46C87" w14:textId="0396006D" w:rsidR="00344287" w:rsidRPr="00D45F30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45F30">
        <w:rPr>
          <w:spacing w:val="-3"/>
        </w:rPr>
        <w:t xml:space="preserve">Paragraph </w:t>
      </w:r>
      <w:r>
        <w:rPr>
          <w:spacing w:val="-3"/>
        </w:rPr>
        <w:t>3</w:t>
      </w:r>
      <w:r w:rsidRPr="00D45F30">
        <w:rPr>
          <w:spacing w:val="-3"/>
        </w:rPr>
        <w:t xml:space="preserve"> of my </w:t>
      </w:r>
      <w:r w:rsidR="001632CD">
        <w:rPr>
          <w:spacing w:val="-3"/>
        </w:rPr>
        <w:t>November 12, 2019</w:t>
      </w:r>
      <w:r>
        <w:rPr>
          <w:spacing w:val="-3"/>
        </w:rPr>
        <w:t xml:space="preserve">, </w:t>
      </w:r>
      <w:r w:rsidRPr="00D45F30">
        <w:rPr>
          <w:spacing w:val="-3"/>
        </w:rPr>
        <w:t xml:space="preserve">Prehearing Order advised the parties that, pursuant to 52 Pa. Code § 1.15(b), “[a] request for a change of the scheduled hearing date must state the agreement or opposition of other parties, and must be submitted in writing no later than five (5) </w:t>
      </w:r>
      <w:r w:rsidRPr="00D45F30">
        <w:rPr>
          <w:spacing w:val="-3"/>
        </w:rPr>
        <w:lastRenderedPageBreak/>
        <w:t xml:space="preserve">business days prior to the hearing.”  Paragraph </w:t>
      </w:r>
      <w:r>
        <w:rPr>
          <w:spacing w:val="-3"/>
        </w:rPr>
        <w:t>3</w:t>
      </w:r>
      <w:r w:rsidRPr="00D45F30">
        <w:rPr>
          <w:spacing w:val="-3"/>
        </w:rPr>
        <w:t xml:space="preserve"> also advised the parties that “[c]hanges are granted only in a rare situation where good cause exists.”</w:t>
      </w:r>
    </w:p>
    <w:p w14:paraId="20842C9E" w14:textId="2C9AF991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E1D62E0" w14:textId="2F1BA483" w:rsidR="00F82C96" w:rsidRDefault="001632CD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Although the Complainant’s request d</w:t>
      </w:r>
      <w:r w:rsidR="00DA083E">
        <w:rPr>
          <w:rFonts w:ascii="Times New Roman" w:hAnsi="Times New Roman" w:cs="Times New Roman"/>
          <w:spacing w:val="-3"/>
        </w:rPr>
        <w:t>id</w:t>
      </w:r>
      <w:r>
        <w:rPr>
          <w:rFonts w:ascii="Times New Roman" w:hAnsi="Times New Roman" w:cs="Times New Roman"/>
          <w:spacing w:val="-3"/>
        </w:rPr>
        <w:t xml:space="preserve"> not comply with paragraph 3 of my November</w:t>
      </w:r>
      <w:r w:rsidR="00855B82">
        <w:rPr>
          <w:rFonts w:ascii="Times New Roman" w:hAnsi="Times New Roman" w:cs="Times New Roman"/>
          <w:spacing w:val="-3"/>
        </w:rPr>
        <w:t> </w:t>
      </w:r>
      <w:r>
        <w:rPr>
          <w:rFonts w:ascii="Times New Roman" w:hAnsi="Times New Roman" w:cs="Times New Roman"/>
          <w:spacing w:val="-3"/>
        </w:rPr>
        <w:t>12, 2019, Prehearing Order</w:t>
      </w:r>
      <w:r w:rsidR="006C0E9D">
        <w:rPr>
          <w:rFonts w:ascii="Times New Roman" w:hAnsi="Times New Roman" w:cs="Times New Roman"/>
          <w:spacing w:val="-3"/>
        </w:rPr>
        <w:t xml:space="preserve"> in that it fail</w:t>
      </w:r>
      <w:r w:rsidR="00DA083E">
        <w:rPr>
          <w:rFonts w:ascii="Times New Roman" w:hAnsi="Times New Roman" w:cs="Times New Roman"/>
          <w:spacing w:val="-3"/>
        </w:rPr>
        <w:t>ed</w:t>
      </w:r>
      <w:r w:rsidR="006C0E9D">
        <w:rPr>
          <w:rFonts w:ascii="Times New Roman" w:hAnsi="Times New Roman" w:cs="Times New Roman"/>
          <w:spacing w:val="-3"/>
        </w:rPr>
        <w:t xml:space="preserve"> to state PECO’s position on his request</w:t>
      </w:r>
      <w:r>
        <w:rPr>
          <w:rFonts w:ascii="Times New Roman" w:hAnsi="Times New Roman" w:cs="Times New Roman"/>
          <w:spacing w:val="-3"/>
        </w:rPr>
        <w:t xml:space="preserve">, I will grant the request in part </w:t>
      </w:r>
      <w:r w:rsidR="006C0E9D">
        <w:rPr>
          <w:rFonts w:ascii="Times New Roman" w:hAnsi="Times New Roman" w:cs="Times New Roman"/>
          <w:spacing w:val="-3"/>
        </w:rPr>
        <w:t>because of</w:t>
      </w:r>
      <w:r>
        <w:rPr>
          <w:rFonts w:ascii="Times New Roman" w:hAnsi="Times New Roman" w:cs="Times New Roman"/>
          <w:spacing w:val="-3"/>
        </w:rPr>
        <w:t xml:space="preserve"> the stated reason for the request and also because PECO did not object to the request.  I will note that although a work conflict </w:t>
      </w:r>
      <w:r w:rsidR="0066113C">
        <w:rPr>
          <w:rFonts w:ascii="Times New Roman" w:hAnsi="Times New Roman" w:cs="Times New Roman"/>
          <w:spacing w:val="-3"/>
        </w:rPr>
        <w:t>prompted</w:t>
      </w:r>
      <w:r w:rsidR="00081C51">
        <w:rPr>
          <w:rFonts w:ascii="Times New Roman" w:hAnsi="Times New Roman" w:cs="Times New Roman"/>
          <w:spacing w:val="-3"/>
        </w:rPr>
        <w:t xml:space="preserve"> </w:t>
      </w:r>
      <w:r w:rsidR="0066113C">
        <w:rPr>
          <w:rFonts w:ascii="Times New Roman" w:hAnsi="Times New Roman" w:cs="Times New Roman"/>
          <w:spacing w:val="-3"/>
        </w:rPr>
        <w:t xml:space="preserve">the Complainant </w:t>
      </w:r>
      <w:r w:rsidR="00081C51">
        <w:rPr>
          <w:rFonts w:ascii="Times New Roman" w:hAnsi="Times New Roman" w:cs="Times New Roman"/>
          <w:spacing w:val="-3"/>
        </w:rPr>
        <w:t>to request</w:t>
      </w:r>
      <w:r>
        <w:rPr>
          <w:rFonts w:ascii="Times New Roman" w:hAnsi="Times New Roman" w:cs="Times New Roman"/>
          <w:spacing w:val="-3"/>
        </w:rPr>
        <w:t xml:space="preserve"> a new hearing date, he did not </w:t>
      </w:r>
      <w:r w:rsidR="007D7D42">
        <w:rPr>
          <w:rFonts w:ascii="Times New Roman" w:hAnsi="Times New Roman" w:cs="Times New Roman"/>
          <w:spacing w:val="-3"/>
        </w:rPr>
        <w:t>propose</w:t>
      </w:r>
      <w:r>
        <w:rPr>
          <w:rFonts w:ascii="Times New Roman" w:hAnsi="Times New Roman" w:cs="Times New Roman"/>
          <w:spacing w:val="-3"/>
        </w:rPr>
        <w:t xml:space="preserve"> any dates whe</w:t>
      </w:r>
      <w:r w:rsidR="007D7D42">
        <w:rPr>
          <w:rFonts w:ascii="Times New Roman" w:hAnsi="Times New Roman" w:cs="Times New Roman"/>
          <w:spacing w:val="-3"/>
        </w:rPr>
        <w:t>n</w:t>
      </w:r>
      <w:r>
        <w:rPr>
          <w:rFonts w:ascii="Times New Roman" w:hAnsi="Times New Roman" w:cs="Times New Roman"/>
          <w:spacing w:val="-3"/>
        </w:rPr>
        <w:t xml:space="preserve"> he </w:t>
      </w:r>
      <w:r w:rsidR="007D7D42">
        <w:rPr>
          <w:rFonts w:ascii="Times New Roman" w:hAnsi="Times New Roman" w:cs="Times New Roman"/>
          <w:spacing w:val="-3"/>
        </w:rPr>
        <w:t>will be</w:t>
      </w:r>
      <w:r>
        <w:rPr>
          <w:rFonts w:ascii="Times New Roman" w:hAnsi="Times New Roman" w:cs="Times New Roman"/>
          <w:spacing w:val="-3"/>
        </w:rPr>
        <w:t xml:space="preserve"> </w:t>
      </w:r>
      <w:r w:rsidR="00DA083E">
        <w:rPr>
          <w:rFonts w:ascii="Times New Roman" w:hAnsi="Times New Roman" w:cs="Times New Roman"/>
          <w:spacing w:val="-3"/>
        </w:rPr>
        <w:t>available for the rescheduled hearing</w:t>
      </w:r>
      <w:r>
        <w:rPr>
          <w:rFonts w:ascii="Times New Roman" w:hAnsi="Times New Roman" w:cs="Times New Roman"/>
          <w:spacing w:val="-3"/>
        </w:rPr>
        <w:t xml:space="preserve">.  Therefore, the Complainant will be expected to make himself available </w:t>
      </w:r>
      <w:r w:rsidR="007D7D42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the rescheduled hearing. </w:t>
      </w:r>
      <w:r w:rsidR="00344287">
        <w:rPr>
          <w:rFonts w:ascii="Times New Roman" w:hAnsi="Times New Roman" w:cs="Times New Roman"/>
          <w:spacing w:val="-3"/>
        </w:rPr>
        <w:t xml:space="preserve"> </w:t>
      </w:r>
      <w:r w:rsidR="00344287" w:rsidRPr="00D45F30">
        <w:rPr>
          <w:rFonts w:ascii="Times New Roman" w:eastAsia="Calibri" w:hAnsi="Times New Roman" w:cs="Times New Roman"/>
          <w:spacing w:val="-3"/>
        </w:rPr>
        <w:t xml:space="preserve">A Notice canceling the current hearing date and rescheduling to a future date will be issued.  </w:t>
      </w:r>
    </w:p>
    <w:p w14:paraId="275EE845" w14:textId="77777777" w:rsidR="00F82C96" w:rsidRDefault="00F82C96" w:rsidP="00855B8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</w:p>
    <w:p w14:paraId="09B07E5F" w14:textId="786720B6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eastAsia="Calibri" w:hAnsi="Times New Roman" w:cs="Times New Roman"/>
          <w:spacing w:val="-3"/>
        </w:rPr>
      </w:pPr>
      <w:r w:rsidRPr="00D45F30">
        <w:rPr>
          <w:rFonts w:ascii="Times New Roman" w:eastAsia="Calibri" w:hAnsi="Times New Roman" w:cs="Times New Roman"/>
          <w:spacing w:val="-3"/>
        </w:rPr>
        <w:t>It is the Commission’s policy to encourage settlements (52 Pa. Code § 5.231).  Accordingly, the parties are encouraged to talk with each other to resolve this matter or some portion thereof.</w:t>
      </w:r>
    </w:p>
    <w:p w14:paraId="1E0E169D" w14:textId="77777777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D864F84" w14:textId="77777777" w:rsidR="00344287" w:rsidRPr="00D45F30" w:rsidRDefault="00344287" w:rsidP="00344287">
      <w:pPr>
        <w:autoSpaceDE/>
        <w:spacing w:before="100" w:beforeAutospacing="1"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D45F30">
        <w:rPr>
          <w:rFonts w:ascii="Times New Roman" w:hAnsi="Times New Roman" w:cs="Times New Roman"/>
          <w:spacing w:val="-3"/>
        </w:rPr>
        <w:t>THEREFORE,</w:t>
      </w:r>
    </w:p>
    <w:p w14:paraId="44A5438F" w14:textId="77777777" w:rsidR="00344287" w:rsidRPr="00D45F30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31D9F2A" w14:textId="77777777" w:rsidR="00344287" w:rsidRPr="00D45F30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D45F30">
        <w:rPr>
          <w:rFonts w:ascii="Times New Roman" w:hAnsi="Times New Roman" w:cs="Times New Roman"/>
          <w:spacing w:val="-3"/>
        </w:rPr>
        <w:t>IT IS ORDERED</w:t>
      </w:r>
      <w:r>
        <w:rPr>
          <w:rFonts w:ascii="Times New Roman" w:hAnsi="Times New Roman" w:cs="Times New Roman"/>
          <w:spacing w:val="-3"/>
        </w:rPr>
        <w:t>:</w:t>
      </w:r>
    </w:p>
    <w:p w14:paraId="726FDC68" w14:textId="77777777" w:rsidR="00344287" w:rsidRDefault="00344287" w:rsidP="0034428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8676CEE" w14:textId="7EFDC645" w:rsidR="00344287" w:rsidRDefault="00344287" w:rsidP="00344287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continuance requested by </w:t>
      </w:r>
      <w:r w:rsidR="00191F75">
        <w:t>Brian Lane Schmidt</w:t>
      </w:r>
      <w:r>
        <w:rPr>
          <w:rFonts w:ascii="Times New Roman" w:hAnsi="Times New Roman" w:cs="Times New Roman"/>
          <w:spacing w:val="-3"/>
        </w:rPr>
        <w:t xml:space="preserve"> in the matter of </w:t>
      </w:r>
      <w:r w:rsidR="00191F75">
        <w:t>Brian Lane Schmidt</w:t>
      </w:r>
      <w:r>
        <w:rPr>
          <w:rFonts w:ascii="Times New Roman" w:hAnsi="Times New Roman" w:cs="Times New Roman"/>
        </w:rPr>
        <w:t xml:space="preserve"> v. PECO Energy Company</w:t>
      </w:r>
      <w:r>
        <w:rPr>
          <w:rFonts w:ascii="Times New Roman" w:hAnsi="Times New Roman" w:cs="Times New Roman"/>
          <w:spacing w:val="-3"/>
        </w:rPr>
        <w:t xml:space="preserve"> at Docket No. </w:t>
      </w:r>
      <w:r w:rsidR="00191F75">
        <w:t>C-2019-3013644</w:t>
      </w:r>
      <w:r>
        <w:rPr>
          <w:rFonts w:ascii="Times New Roman" w:hAnsi="Times New Roman" w:cs="Times New Roman"/>
          <w:spacing w:val="-3"/>
        </w:rPr>
        <w:t xml:space="preserve"> is granted; and</w:t>
      </w:r>
    </w:p>
    <w:p w14:paraId="42CAB6B6" w14:textId="77777777" w:rsidR="00344287" w:rsidRDefault="00344287" w:rsidP="00344287">
      <w:pPr>
        <w:tabs>
          <w:tab w:val="left" w:pos="-720"/>
        </w:tabs>
        <w:suppressAutoHyphens/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75D02C32" w14:textId="77777777" w:rsidR="00344287" w:rsidRPr="00D45F30" w:rsidRDefault="00344287" w:rsidP="00344287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hearing and notify the parties in writing.</w:t>
      </w:r>
    </w:p>
    <w:p w14:paraId="4E3C7053" w14:textId="77777777" w:rsidR="00344287" w:rsidRDefault="00344287" w:rsidP="00855B82">
      <w:pPr>
        <w:pStyle w:val="ParaTab1"/>
        <w:tabs>
          <w:tab w:val="left" w:pos="180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FAE0B39" w14:textId="77777777" w:rsidR="00344287" w:rsidRPr="00034B83" w:rsidRDefault="00344287" w:rsidP="00855B8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766A678" w14:textId="211971A9" w:rsidR="00E46542" w:rsidRPr="001C7959" w:rsidRDefault="00E46542" w:rsidP="001C7959">
      <w:pPr>
        <w:pStyle w:val="NoSpacing"/>
        <w:rPr>
          <w:u w:val="single"/>
        </w:rPr>
      </w:pPr>
      <w:r w:rsidRPr="00034B83">
        <w:t>Date:</w:t>
      </w:r>
      <w:r w:rsidRPr="00034B83">
        <w:tab/>
      </w:r>
      <w:r w:rsidR="00855B82">
        <w:rPr>
          <w:u w:val="single"/>
        </w:rPr>
        <w:t>December 17, 2019</w:t>
      </w:r>
      <w:r w:rsidR="001C7959">
        <w:tab/>
      </w:r>
      <w:r w:rsidR="001C7959">
        <w:tab/>
      </w:r>
      <w:r w:rsidR="001C7959">
        <w:tab/>
      </w:r>
      <w:r>
        <w:tab/>
      </w:r>
      <w:r w:rsidR="001C7959">
        <w:rPr>
          <w:u w:val="single"/>
        </w:rPr>
        <w:tab/>
      </w:r>
      <w:r w:rsidR="001C7959">
        <w:rPr>
          <w:u w:val="single"/>
        </w:rPr>
        <w:tab/>
      </w:r>
      <w:r w:rsidR="001C7959">
        <w:rPr>
          <w:u w:val="single"/>
        </w:rPr>
        <w:tab/>
      </w:r>
      <w:r w:rsidR="001C7959">
        <w:rPr>
          <w:u w:val="single"/>
        </w:rPr>
        <w:tab/>
      </w:r>
      <w:r w:rsidR="001C7959">
        <w:rPr>
          <w:u w:val="single"/>
        </w:rPr>
        <w:tab/>
      </w:r>
    </w:p>
    <w:p w14:paraId="680D320B" w14:textId="481B20EF" w:rsidR="00E46542" w:rsidRPr="00034B83" w:rsidRDefault="00E46542" w:rsidP="001C7959">
      <w:pPr>
        <w:pStyle w:val="NoSpacing"/>
      </w:pPr>
      <w:r w:rsidRPr="00034B83">
        <w:tab/>
      </w:r>
      <w:r w:rsidR="001C7959">
        <w:tab/>
      </w:r>
      <w:r w:rsidR="001C7959">
        <w:tab/>
      </w:r>
      <w:r w:rsidR="001C7959">
        <w:tab/>
      </w:r>
      <w:r w:rsidR="001C7959">
        <w:tab/>
      </w:r>
      <w:r w:rsidR="001C7959">
        <w:tab/>
      </w:r>
      <w:r w:rsidRPr="00034B83">
        <w:tab/>
      </w:r>
      <w:r w:rsidR="00CF4267">
        <w:t>Christopher P. Pell</w:t>
      </w:r>
      <w:r w:rsidR="007F6CD6">
        <w:t xml:space="preserve"> </w:t>
      </w:r>
    </w:p>
    <w:p w14:paraId="5D45B1C7" w14:textId="373B9474" w:rsidR="008B3BEB" w:rsidRDefault="00E46542" w:rsidP="001C7959">
      <w:pPr>
        <w:pStyle w:val="NoSpacing"/>
      </w:pPr>
      <w:r w:rsidRPr="00034B83">
        <w:tab/>
      </w:r>
      <w:r w:rsidR="001C7959">
        <w:tab/>
      </w:r>
      <w:r w:rsidR="001C7959">
        <w:tab/>
      </w:r>
      <w:r w:rsidR="001C7959">
        <w:tab/>
      </w:r>
      <w:r w:rsidR="001C7959">
        <w:tab/>
      </w:r>
      <w:r w:rsidR="001C7959">
        <w:tab/>
      </w:r>
      <w:r w:rsidRPr="00034B83">
        <w:tab/>
      </w:r>
      <w:r w:rsidR="00737D1C">
        <w:t xml:space="preserve">Deputy Chief </w:t>
      </w:r>
      <w:r w:rsidRPr="00034B83">
        <w:t>Administrative Law Judge</w:t>
      </w:r>
    </w:p>
    <w:p w14:paraId="151F21CF" w14:textId="53CABF9E" w:rsidR="0028152F" w:rsidRDefault="0028152F">
      <w:pPr>
        <w:autoSpaceDE/>
        <w:autoSpaceDN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29B4288" w14:textId="77777777" w:rsidR="0028152F" w:rsidRPr="0028152F" w:rsidRDefault="0028152F" w:rsidP="0028152F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28152F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C-2019-3013644 - BRIAN LANE SCHMIDT v. PECO ENERGY COMPANY</w:t>
      </w:r>
    </w:p>
    <w:p w14:paraId="395411CE" w14:textId="77777777" w:rsidR="0028152F" w:rsidRPr="0028152F" w:rsidRDefault="0028152F" w:rsidP="0028152F">
      <w:pPr>
        <w:autoSpaceDE/>
        <w:autoSpaceDN/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28152F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28152F">
        <w:rPr>
          <w:rFonts w:ascii="Times New Roman" w:eastAsia="Microsoft Sans Serif" w:hAnsi="Times New Roman" w:cs="Times New Roman"/>
          <w:szCs w:val="22"/>
        </w:rPr>
        <w:t>BRIAN LANE SCHMIDT</w:t>
      </w:r>
      <w:r w:rsidRPr="0028152F">
        <w:rPr>
          <w:rFonts w:ascii="Times New Roman" w:eastAsia="Microsoft Sans Serif" w:hAnsi="Times New Roman" w:cs="Times New Roman"/>
          <w:szCs w:val="22"/>
        </w:rPr>
        <w:cr/>
        <w:t>1217 FAIRVILLE RD</w:t>
      </w:r>
      <w:r w:rsidRPr="0028152F">
        <w:rPr>
          <w:rFonts w:ascii="Times New Roman" w:eastAsia="Microsoft Sans Serif" w:hAnsi="Times New Roman" w:cs="Times New Roman"/>
          <w:szCs w:val="22"/>
        </w:rPr>
        <w:cr/>
        <w:t>CHADDS FORD PA  19317</w:t>
      </w:r>
      <w:r w:rsidRPr="0028152F">
        <w:rPr>
          <w:rFonts w:ascii="Times New Roman" w:eastAsia="Microsoft Sans Serif" w:hAnsi="Times New Roman" w:cs="Times New Roman"/>
          <w:szCs w:val="22"/>
        </w:rPr>
        <w:cr/>
      </w:r>
      <w:r w:rsidRPr="0028152F">
        <w:rPr>
          <w:rFonts w:ascii="Times New Roman" w:eastAsia="Microsoft Sans Serif" w:hAnsi="Times New Roman" w:cs="Times New Roman"/>
          <w:b/>
          <w:bCs/>
          <w:szCs w:val="22"/>
        </w:rPr>
        <w:t>215.913.9660</w:t>
      </w:r>
      <w:r w:rsidRPr="0028152F">
        <w:rPr>
          <w:rFonts w:ascii="Times New Roman" w:eastAsia="Microsoft Sans Serif" w:hAnsi="Times New Roman" w:cs="Times New Roman"/>
          <w:b/>
          <w:bCs/>
          <w:szCs w:val="22"/>
        </w:rPr>
        <w:br/>
      </w:r>
      <w:r w:rsidRPr="0028152F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E-SERVICE</w:t>
      </w:r>
      <w:r w:rsidRPr="0028152F">
        <w:rPr>
          <w:rFonts w:ascii="Times New Roman" w:eastAsia="Microsoft Sans Serif" w:hAnsi="Times New Roman" w:cs="Times New Roman"/>
          <w:i/>
          <w:iCs/>
          <w:szCs w:val="22"/>
          <w:u w:val="single"/>
        </w:rPr>
        <w:cr/>
      </w:r>
      <w:r w:rsidRPr="0028152F">
        <w:rPr>
          <w:rFonts w:ascii="Times New Roman" w:eastAsia="Microsoft Sans Serif" w:hAnsi="Times New Roman" w:cs="Times New Roman"/>
          <w:szCs w:val="22"/>
        </w:rPr>
        <w:cr/>
        <w:t>ANGELA M LORENZ ATTORNEY</w:t>
      </w:r>
      <w:r w:rsidRPr="0028152F">
        <w:rPr>
          <w:rFonts w:ascii="Times New Roman" w:eastAsia="Microsoft Sans Serif" w:hAnsi="Times New Roman" w:cs="Times New Roman"/>
          <w:szCs w:val="22"/>
        </w:rPr>
        <w:cr/>
        <w:t>PECO ENERGY COMPANY</w:t>
      </w:r>
      <w:r w:rsidRPr="0028152F">
        <w:rPr>
          <w:rFonts w:ascii="Times New Roman" w:eastAsia="Microsoft Sans Serif" w:hAnsi="Times New Roman" w:cs="Times New Roman"/>
          <w:szCs w:val="22"/>
        </w:rPr>
        <w:cr/>
        <w:t>1880 JOHN F KENNEDY BLVD SUITE 1800</w:t>
      </w:r>
      <w:r w:rsidRPr="0028152F">
        <w:rPr>
          <w:rFonts w:ascii="Times New Roman" w:eastAsia="Microsoft Sans Serif" w:hAnsi="Times New Roman" w:cs="Times New Roman"/>
          <w:szCs w:val="22"/>
        </w:rPr>
        <w:cr/>
        <w:t>PHILADELPHIA PA  19103</w:t>
      </w:r>
      <w:r w:rsidRPr="0028152F">
        <w:rPr>
          <w:rFonts w:ascii="Times New Roman" w:eastAsia="Microsoft Sans Serif" w:hAnsi="Times New Roman" w:cs="Times New Roman"/>
          <w:szCs w:val="22"/>
        </w:rPr>
        <w:cr/>
      </w:r>
      <w:r w:rsidRPr="0028152F">
        <w:rPr>
          <w:rFonts w:ascii="Times New Roman" w:eastAsia="Microsoft Sans Serif" w:hAnsi="Times New Roman" w:cs="Times New Roman"/>
          <w:b/>
          <w:bCs/>
          <w:szCs w:val="22"/>
        </w:rPr>
        <w:t>215.501.7847</w:t>
      </w:r>
      <w:r w:rsidRPr="0028152F">
        <w:rPr>
          <w:rFonts w:ascii="Times New Roman" w:eastAsia="Microsoft Sans Serif" w:hAnsi="Times New Roman" w:cs="Times New Roman"/>
          <w:b/>
          <w:bCs/>
          <w:szCs w:val="22"/>
        </w:rPr>
        <w:br/>
      </w:r>
      <w:r w:rsidRPr="0028152F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E-SERVICE</w:t>
      </w:r>
      <w:r w:rsidRPr="0028152F">
        <w:rPr>
          <w:rFonts w:ascii="Times New Roman" w:eastAsia="Microsoft Sans Serif" w:hAnsi="Times New Roman" w:cs="Times New Roman"/>
          <w:szCs w:val="22"/>
        </w:rPr>
        <w:cr/>
      </w:r>
      <w:bookmarkStart w:id="0" w:name="_GoBack"/>
      <w:bookmarkEnd w:id="0"/>
    </w:p>
    <w:sectPr w:rsidR="0028152F" w:rsidRPr="0028152F" w:rsidSect="00855B82">
      <w:footerReference w:type="even" r:id="rId7"/>
      <w:footerReference w:type="default" r:id="rId8"/>
      <w:pgSz w:w="12240" w:h="15840" w:code="1"/>
      <w:pgMar w:top="1440" w:right="1440" w:bottom="144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0B0E2" w14:textId="77777777" w:rsidR="005C2FC8" w:rsidRDefault="005C2FC8" w:rsidP="00E46542">
      <w:r>
        <w:separator/>
      </w:r>
    </w:p>
  </w:endnote>
  <w:endnote w:type="continuationSeparator" w:id="0">
    <w:p w14:paraId="3CC8972D" w14:textId="77777777" w:rsidR="005C2FC8" w:rsidRDefault="005C2FC8" w:rsidP="00E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D3EE" w14:textId="77777777" w:rsidR="00E46542" w:rsidRDefault="00E46542" w:rsidP="002E3C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5333F" w14:textId="77777777" w:rsidR="00E46542" w:rsidRDefault="00E46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3DBE" w14:textId="3338802C" w:rsidR="00E46542" w:rsidRDefault="00E46542" w:rsidP="002E3C7E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5456E3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69CB7198" w14:textId="77777777" w:rsidR="00E46542" w:rsidRDefault="00E46542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39E4F" w14:textId="77777777" w:rsidR="005C2FC8" w:rsidRDefault="005C2FC8" w:rsidP="00E46542">
      <w:r>
        <w:separator/>
      </w:r>
    </w:p>
  </w:footnote>
  <w:footnote w:type="continuationSeparator" w:id="0">
    <w:p w14:paraId="45DC43B2" w14:textId="77777777" w:rsidR="005C2FC8" w:rsidRDefault="005C2FC8" w:rsidP="00E4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42"/>
    <w:rsid w:val="0007116E"/>
    <w:rsid w:val="00076D9B"/>
    <w:rsid w:val="00081C51"/>
    <w:rsid w:val="000B509C"/>
    <w:rsid w:val="000B72A6"/>
    <w:rsid w:val="000C42C1"/>
    <w:rsid w:val="00100560"/>
    <w:rsid w:val="00121D6A"/>
    <w:rsid w:val="00146997"/>
    <w:rsid w:val="001632CD"/>
    <w:rsid w:val="00191F75"/>
    <w:rsid w:val="001938EF"/>
    <w:rsid w:val="001C1903"/>
    <w:rsid w:val="001C1D14"/>
    <w:rsid w:val="001C2DDA"/>
    <w:rsid w:val="001C689B"/>
    <w:rsid w:val="001C7959"/>
    <w:rsid w:val="001D4331"/>
    <w:rsid w:val="001D58A6"/>
    <w:rsid w:val="001E4825"/>
    <w:rsid w:val="001F0BBF"/>
    <w:rsid w:val="001F727A"/>
    <w:rsid w:val="002048FE"/>
    <w:rsid w:val="00220277"/>
    <w:rsid w:val="0023264C"/>
    <w:rsid w:val="00233A02"/>
    <w:rsid w:val="00242301"/>
    <w:rsid w:val="00252921"/>
    <w:rsid w:val="0028152F"/>
    <w:rsid w:val="002951AE"/>
    <w:rsid w:val="002A18E3"/>
    <w:rsid w:val="002C5517"/>
    <w:rsid w:val="002E32DA"/>
    <w:rsid w:val="002E3C7E"/>
    <w:rsid w:val="00301582"/>
    <w:rsid w:val="00314DB7"/>
    <w:rsid w:val="003201A0"/>
    <w:rsid w:val="00325A1D"/>
    <w:rsid w:val="00344287"/>
    <w:rsid w:val="00350392"/>
    <w:rsid w:val="00354E95"/>
    <w:rsid w:val="003550BD"/>
    <w:rsid w:val="003C3F11"/>
    <w:rsid w:val="003D6223"/>
    <w:rsid w:val="003E76D3"/>
    <w:rsid w:val="003F0857"/>
    <w:rsid w:val="00401989"/>
    <w:rsid w:val="00402790"/>
    <w:rsid w:val="00402BB9"/>
    <w:rsid w:val="0041047F"/>
    <w:rsid w:val="004175FA"/>
    <w:rsid w:val="00467AEE"/>
    <w:rsid w:val="004708F4"/>
    <w:rsid w:val="00496F2F"/>
    <w:rsid w:val="004C52B0"/>
    <w:rsid w:val="00511007"/>
    <w:rsid w:val="00511B2D"/>
    <w:rsid w:val="00530892"/>
    <w:rsid w:val="005456E3"/>
    <w:rsid w:val="005476F3"/>
    <w:rsid w:val="00566BFC"/>
    <w:rsid w:val="00570C2D"/>
    <w:rsid w:val="00572924"/>
    <w:rsid w:val="00574BF8"/>
    <w:rsid w:val="005C2FC8"/>
    <w:rsid w:val="005D1AAE"/>
    <w:rsid w:val="005E0E4B"/>
    <w:rsid w:val="005E1E98"/>
    <w:rsid w:val="005E6978"/>
    <w:rsid w:val="005F7971"/>
    <w:rsid w:val="006003B4"/>
    <w:rsid w:val="00605141"/>
    <w:rsid w:val="0063770D"/>
    <w:rsid w:val="0066113C"/>
    <w:rsid w:val="006A198E"/>
    <w:rsid w:val="006A3099"/>
    <w:rsid w:val="006B3F02"/>
    <w:rsid w:val="006B5B75"/>
    <w:rsid w:val="006C0E9D"/>
    <w:rsid w:val="006D0E2D"/>
    <w:rsid w:val="006D2A81"/>
    <w:rsid w:val="006F5800"/>
    <w:rsid w:val="00713E1C"/>
    <w:rsid w:val="007201C8"/>
    <w:rsid w:val="00737D1C"/>
    <w:rsid w:val="00754CA4"/>
    <w:rsid w:val="00774382"/>
    <w:rsid w:val="00781782"/>
    <w:rsid w:val="00783CF1"/>
    <w:rsid w:val="00790D89"/>
    <w:rsid w:val="0079425D"/>
    <w:rsid w:val="007A38C0"/>
    <w:rsid w:val="007B2534"/>
    <w:rsid w:val="007D2CF8"/>
    <w:rsid w:val="007D3F78"/>
    <w:rsid w:val="007D7D42"/>
    <w:rsid w:val="007E1616"/>
    <w:rsid w:val="007F4AE5"/>
    <w:rsid w:val="007F6CD6"/>
    <w:rsid w:val="0083204B"/>
    <w:rsid w:val="008373FE"/>
    <w:rsid w:val="00855B82"/>
    <w:rsid w:val="00857D4B"/>
    <w:rsid w:val="00873480"/>
    <w:rsid w:val="008B1C17"/>
    <w:rsid w:val="008B3BEB"/>
    <w:rsid w:val="008C3817"/>
    <w:rsid w:val="008D6668"/>
    <w:rsid w:val="008F5217"/>
    <w:rsid w:val="009116C1"/>
    <w:rsid w:val="00920587"/>
    <w:rsid w:val="0093465A"/>
    <w:rsid w:val="0094463D"/>
    <w:rsid w:val="00963B72"/>
    <w:rsid w:val="009723A2"/>
    <w:rsid w:val="009B349E"/>
    <w:rsid w:val="009E4A3A"/>
    <w:rsid w:val="009F1551"/>
    <w:rsid w:val="009F1AE1"/>
    <w:rsid w:val="00A106D9"/>
    <w:rsid w:val="00A55B5E"/>
    <w:rsid w:val="00A5734B"/>
    <w:rsid w:val="00A84B49"/>
    <w:rsid w:val="00A85CE5"/>
    <w:rsid w:val="00A96E46"/>
    <w:rsid w:val="00AB674C"/>
    <w:rsid w:val="00AC0268"/>
    <w:rsid w:val="00AC6250"/>
    <w:rsid w:val="00AD5F55"/>
    <w:rsid w:val="00B21E0B"/>
    <w:rsid w:val="00B24582"/>
    <w:rsid w:val="00B27A2D"/>
    <w:rsid w:val="00B4062D"/>
    <w:rsid w:val="00B703D2"/>
    <w:rsid w:val="00B856FB"/>
    <w:rsid w:val="00B86F20"/>
    <w:rsid w:val="00B873AC"/>
    <w:rsid w:val="00B9265F"/>
    <w:rsid w:val="00B95DD3"/>
    <w:rsid w:val="00BB08FA"/>
    <w:rsid w:val="00BB1AA9"/>
    <w:rsid w:val="00BC30E0"/>
    <w:rsid w:val="00BD2FBE"/>
    <w:rsid w:val="00C10314"/>
    <w:rsid w:val="00C262C5"/>
    <w:rsid w:val="00C376E5"/>
    <w:rsid w:val="00C60B32"/>
    <w:rsid w:val="00C8616B"/>
    <w:rsid w:val="00C9198A"/>
    <w:rsid w:val="00CA2F8E"/>
    <w:rsid w:val="00CA6428"/>
    <w:rsid w:val="00CA6F3F"/>
    <w:rsid w:val="00CA6F94"/>
    <w:rsid w:val="00CD11E7"/>
    <w:rsid w:val="00CD49FC"/>
    <w:rsid w:val="00CF1785"/>
    <w:rsid w:val="00CF4267"/>
    <w:rsid w:val="00CF7907"/>
    <w:rsid w:val="00D14189"/>
    <w:rsid w:val="00D66E8E"/>
    <w:rsid w:val="00D966A9"/>
    <w:rsid w:val="00DA083E"/>
    <w:rsid w:val="00DD2EB5"/>
    <w:rsid w:val="00DF439F"/>
    <w:rsid w:val="00E113EA"/>
    <w:rsid w:val="00E24EFE"/>
    <w:rsid w:val="00E3302D"/>
    <w:rsid w:val="00E45206"/>
    <w:rsid w:val="00E46542"/>
    <w:rsid w:val="00E539BE"/>
    <w:rsid w:val="00E76DAF"/>
    <w:rsid w:val="00EA302F"/>
    <w:rsid w:val="00EC2492"/>
    <w:rsid w:val="00EC7C39"/>
    <w:rsid w:val="00EE423A"/>
    <w:rsid w:val="00F0746E"/>
    <w:rsid w:val="00F2317C"/>
    <w:rsid w:val="00F4744A"/>
    <w:rsid w:val="00F70CA6"/>
    <w:rsid w:val="00F82C96"/>
    <w:rsid w:val="00F85570"/>
    <w:rsid w:val="00F87308"/>
    <w:rsid w:val="00F941D9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DBBD"/>
  <w15:chartTrackingRefBased/>
  <w15:docId w15:val="{15DAF306-E955-4ABA-8E57-B4A2B842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42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6542"/>
  </w:style>
  <w:style w:type="character" w:customStyle="1" w:styleId="FootnoteTextChar">
    <w:name w:val="Footnote Text Char"/>
    <w:link w:val="FootnoteText"/>
    <w:semiHidden/>
    <w:rsid w:val="00E46542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E46542"/>
    <w:rPr>
      <w:vertAlign w:val="superscript"/>
    </w:rPr>
  </w:style>
  <w:style w:type="paragraph" w:customStyle="1" w:styleId="ParaTab1">
    <w:name w:val="ParaTab 1"/>
    <w:rsid w:val="00E4654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E4654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46542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E46542"/>
  </w:style>
  <w:style w:type="paragraph" w:styleId="NoSpacing">
    <w:name w:val="No Spacing"/>
    <w:uiPriority w:val="1"/>
    <w:qFormat/>
    <w:rsid w:val="007F6CD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8A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3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Harvell, Diane</cp:lastModifiedBy>
  <cp:revision>4</cp:revision>
  <cp:lastPrinted>2016-12-21T14:56:00Z</cp:lastPrinted>
  <dcterms:created xsi:type="dcterms:W3CDTF">2019-12-17T20:04:00Z</dcterms:created>
  <dcterms:modified xsi:type="dcterms:W3CDTF">2019-12-17T20:05:00Z</dcterms:modified>
</cp:coreProperties>
</file>