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A2BBC48" w:rsidR="00D61E0C" w:rsidRDefault="00693599" w:rsidP="00693599">
      <w:pPr>
        <w:jc w:val="center"/>
        <w:rPr>
          <w:sz w:val="24"/>
        </w:rPr>
      </w:pPr>
      <w:r>
        <w:rPr>
          <w:sz w:val="24"/>
        </w:rPr>
        <w:t>January 2, 2020</w:t>
      </w:r>
    </w:p>
    <w:p w14:paraId="2A341584" w14:textId="6F2BDC73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E0026F">
        <w:rPr>
          <w:sz w:val="24"/>
        </w:rPr>
        <w:t>2019-3015155</w:t>
      </w:r>
    </w:p>
    <w:p w14:paraId="2B2A27D2" w14:textId="6D1C469A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0026F">
        <w:rPr>
          <w:sz w:val="24"/>
        </w:rPr>
        <w:t>1122860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C3F8D26" w:rsidR="00D61E0C" w:rsidRPr="00F45514" w:rsidRDefault="00E0026F" w:rsidP="00D61E0C">
      <w:pPr>
        <w:rPr>
          <w:sz w:val="24"/>
        </w:rPr>
      </w:pPr>
      <w:r w:rsidRPr="00F45514">
        <w:rPr>
          <w:sz w:val="24"/>
        </w:rPr>
        <w:t>AARON WEISGERBER CEO</w:t>
      </w:r>
    </w:p>
    <w:p w14:paraId="5365A697" w14:textId="08361B8C" w:rsidR="00D61E0C" w:rsidRPr="00F45514" w:rsidRDefault="00F45514" w:rsidP="00D61E0C">
      <w:pPr>
        <w:rPr>
          <w:sz w:val="24"/>
        </w:rPr>
      </w:pPr>
      <w:r w:rsidRPr="00F45514">
        <w:rPr>
          <w:sz w:val="24"/>
        </w:rPr>
        <w:t>FIDELIS UNITED ENERGY SOLUTIONS LLC</w:t>
      </w:r>
    </w:p>
    <w:p w14:paraId="7DB4C89E" w14:textId="7E476880" w:rsidR="00D61E0C" w:rsidRPr="00F45514" w:rsidRDefault="00F45514" w:rsidP="00D61E0C">
      <w:pPr>
        <w:rPr>
          <w:sz w:val="24"/>
        </w:rPr>
      </w:pPr>
      <w:r w:rsidRPr="00F45514">
        <w:rPr>
          <w:sz w:val="24"/>
        </w:rPr>
        <w:t>300 DELAWARE AVE STE 210 A</w:t>
      </w:r>
    </w:p>
    <w:p w14:paraId="1B814678" w14:textId="25909E9A" w:rsidR="00D61E0C" w:rsidRDefault="00F45514" w:rsidP="00D61E0C">
      <w:pPr>
        <w:rPr>
          <w:sz w:val="24"/>
        </w:rPr>
      </w:pPr>
      <w:r w:rsidRPr="00F45514">
        <w:rPr>
          <w:sz w:val="24"/>
        </w:rPr>
        <w:t>WILMINGTON DE 19801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C9F28AE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E0026F">
        <w:rPr>
          <w:sz w:val="24"/>
          <w:szCs w:val="24"/>
        </w:rPr>
        <w:t xml:space="preserve">Mr. </w:t>
      </w:r>
      <w:proofErr w:type="spellStart"/>
      <w:r w:rsidR="00E0026F">
        <w:rPr>
          <w:sz w:val="24"/>
          <w:szCs w:val="24"/>
        </w:rPr>
        <w:t>Weisgerber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2CC8AFF3" w:rsidR="00D61E0C" w:rsidRPr="00E0026F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0026F" w:rsidRPr="00E0026F">
        <w:rPr>
          <w:sz w:val="24"/>
          <w:szCs w:val="24"/>
        </w:rPr>
        <w:t>December 30, 2019</w:t>
      </w:r>
      <w:r w:rsidRPr="00E0026F">
        <w:rPr>
          <w:sz w:val="24"/>
          <w:szCs w:val="24"/>
        </w:rPr>
        <w:t xml:space="preserve">, </w:t>
      </w:r>
      <w:r w:rsidR="00D41CBC" w:rsidRPr="00E0026F">
        <w:rPr>
          <w:sz w:val="24"/>
          <w:szCs w:val="24"/>
        </w:rPr>
        <w:t xml:space="preserve">the Public Utility Commission accepted </w:t>
      </w:r>
      <w:r w:rsidR="00E0026F" w:rsidRPr="00E0026F">
        <w:rPr>
          <w:sz w:val="24"/>
        </w:rPr>
        <w:t>Fidelis United Energy Solutions LLC</w:t>
      </w:r>
      <w:r w:rsidRPr="00E0026F">
        <w:rPr>
          <w:sz w:val="24"/>
        </w:rPr>
        <w:t xml:space="preserve">’s </w:t>
      </w:r>
      <w:r w:rsidR="00D41CBC" w:rsidRPr="00E0026F">
        <w:rPr>
          <w:sz w:val="24"/>
        </w:rPr>
        <w:t>application for an Electric Generation Supplier license</w:t>
      </w:r>
      <w:r w:rsidRPr="00E0026F">
        <w:rPr>
          <w:sz w:val="24"/>
          <w:szCs w:val="24"/>
        </w:rPr>
        <w:t xml:space="preserve">.  The application was incomplete.  </w:t>
      </w:r>
      <w:proofErr w:type="gramStart"/>
      <w:r w:rsidRPr="00E0026F">
        <w:rPr>
          <w:sz w:val="24"/>
          <w:szCs w:val="24"/>
        </w:rPr>
        <w:t>In order for</w:t>
      </w:r>
      <w:proofErr w:type="gramEnd"/>
      <w:r w:rsidRPr="00E0026F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E0026F" w:rsidRDefault="00D61E0C" w:rsidP="00D61E0C">
      <w:pPr>
        <w:ind w:firstLine="1440"/>
        <w:rPr>
          <w:sz w:val="24"/>
          <w:szCs w:val="24"/>
        </w:rPr>
      </w:pPr>
    </w:p>
    <w:p w14:paraId="54E7E409" w14:textId="2E44F803" w:rsidR="00D61E0C" w:rsidRPr="003614E5" w:rsidRDefault="00D61E0C" w:rsidP="00D61E0C">
      <w:pPr>
        <w:ind w:firstLine="720"/>
        <w:rPr>
          <w:sz w:val="24"/>
          <w:szCs w:val="24"/>
        </w:rPr>
      </w:pPr>
      <w:r w:rsidRPr="00E0026F">
        <w:rPr>
          <w:sz w:val="24"/>
          <w:szCs w:val="24"/>
        </w:rPr>
        <w:t xml:space="preserve">Please be advised that you are directed to forward the requested information to the Commission within </w:t>
      </w:r>
      <w:r w:rsidR="00E0026F" w:rsidRPr="00E0026F">
        <w:rPr>
          <w:b/>
          <w:sz w:val="24"/>
          <w:szCs w:val="24"/>
          <w:u w:val="single"/>
        </w:rPr>
        <w:t>30</w:t>
      </w:r>
      <w:r w:rsidRPr="00E0026F">
        <w:rPr>
          <w:sz w:val="24"/>
          <w:szCs w:val="24"/>
        </w:rPr>
        <w:t xml:space="preserve"> days </w:t>
      </w:r>
      <w:r w:rsidR="008E075A" w:rsidRPr="00E0026F">
        <w:rPr>
          <w:sz w:val="24"/>
          <w:szCs w:val="24"/>
        </w:rPr>
        <w:t>from</w:t>
      </w:r>
      <w:r w:rsidRPr="00E0026F">
        <w:rPr>
          <w:sz w:val="24"/>
          <w:szCs w:val="24"/>
        </w:rPr>
        <w:t xml:space="preserve"> </w:t>
      </w:r>
      <w:r w:rsidR="00FE0FDC" w:rsidRPr="00E0026F">
        <w:rPr>
          <w:sz w:val="24"/>
          <w:szCs w:val="24"/>
        </w:rPr>
        <w:t>the date</w:t>
      </w:r>
      <w:r w:rsidRPr="00E0026F">
        <w:rPr>
          <w:sz w:val="24"/>
          <w:szCs w:val="24"/>
        </w:rPr>
        <w:t xml:space="preserve"> of this letter.  Failure to respond may result in the application being denied.  As well, if </w:t>
      </w:r>
      <w:r w:rsidR="00E0026F" w:rsidRPr="00E0026F">
        <w:rPr>
          <w:sz w:val="24"/>
        </w:rPr>
        <w:t>Fidelis United Energy Solutions LLC</w:t>
      </w:r>
      <w:r w:rsidRPr="00E0026F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67654A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0026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E0026F" w:rsidRPr="00CD00E3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E0026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E0026F" w:rsidRPr="00CD00E3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E0026F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19D187FC" w:rsidR="00D61E0C" w:rsidRPr="00093DF4" w:rsidRDefault="00693599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drawing>
          <wp:inline distT="0" distB="0" distL="0" distR="0" wp14:anchorId="165A9A27" wp14:editId="09864C92">
            <wp:extent cx="1874520" cy="713232"/>
            <wp:effectExtent l="0" t="0" r="0" b="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EDFFB3B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E0026F">
        <w:rPr>
          <w:sz w:val="24"/>
        </w:rPr>
        <w:t>2019-3015155</w:t>
      </w:r>
    </w:p>
    <w:p w14:paraId="001CEC3B" w14:textId="5AD8B75C" w:rsidR="00D61E0C" w:rsidRPr="00077D4F" w:rsidRDefault="00E0026F" w:rsidP="00D61E0C">
      <w:pPr>
        <w:jc w:val="center"/>
        <w:rPr>
          <w:sz w:val="24"/>
        </w:rPr>
      </w:pPr>
      <w:r>
        <w:rPr>
          <w:sz w:val="24"/>
        </w:rPr>
        <w:t>Fidelis United Energy Solutions LLC</w:t>
      </w:r>
    </w:p>
    <w:p w14:paraId="709F329A" w14:textId="4F3C8E56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D20DA87" w14:textId="201DA439" w:rsidR="00E0026F" w:rsidRDefault="00E0026F" w:rsidP="00E0026F">
      <w:pPr>
        <w:pStyle w:val="ListParagraph"/>
        <w:tabs>
          <w:tab w:val="left" w:pos="900"/>
          <w:tab w:val="left" w:pos="1440"/>
        </w:tabs>
        <w:autoSpaceDE w:val="0"/>
        <w:autoSpaceDN w:val="0"/>
        <w:adjustRightInd w:val="0"/>
        <w:ind w:hanging="720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Please confirm or deny if the COO of Fidelis United Energy Solutions LLC, Ryan Boucher, mentioned in Fidelis United Energy Solutions LLC’s application, is the same Ryan Boucher, that is a respondent in the Case No. 19-2050-GE-CSS, before the Public Utilities Commission of Ohio.</w:t>
      </w:r>
      <w:r>
        <w:rPr>
          <w:rFonts w:eastAsiaTheme="minorHAnsi"/>
          <w:sz w:val="24"/>
          <w:szCs w:val="24"/>
        </w:rPr>
        <w:t xml:space="preserve"> </w:t>
      </w:r>
    </w:p>
    <w:p w14:paraId="6E621EF8" w14:textId="77777777" w:rsidR="00D24767" w:rsidRPr="00D61E0C" w:rsidRDefault="00D24767" w:rsidP="00E0026F">
      <w:pPr>
        <w:pStyle w:val="ListParagraph"/>
        <w:ind w:left="1440" w:hanging="720"/>
      </w:pPr>
    </w:p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1699" w14:textId="77777777" w:rsidR="00BD307C" w:rsidRDefault="00BD307C">
      <w:r>
        <w:separator/>
      </w:r>
    </w:p>
  </w:endnote>
  <w:endnote w:type="continuationSeparator" w:id="0">
    <w:p w14:paraId="2AA09F5C" w14:textId="77777777" w:rsidR="00BD307C" w:rsidRDefault="00BD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E81E8" w14:textId="77777777" w:rsidR="00BD307C" w:rsidRDefault="00BD307C">
      <w:r>
        <w:separator/>
      </w:r>
    </w:p>
  </w:footnote>
  <w:footnote w:type="continuationSeparator" w:id="0">
    <w:p w14:paraId="621FD2FE" w14:textId="77777777" w:rsidR="00BD307C" w:rsidRDefault="00BD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3599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307C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2CE7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026F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5514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7FE3-0E14-4EDB-926A-9CF0D0BE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Reside, Melissa</cp:lastModifiedBy>
  <cp:revision>3</cp:revision>
  <cp:lastPrinted>2018-10-02T17:49:00Z</cp:lastPrinted>
  <dcterms:created xsi:type="dcterms:W3CDTF">2019-12-31T15:32:00Z</dcterms:created>
  <dcterms:modified xsi:type="dcterms:W3CDTF">2020-01-02T19:06:00Z</dcterms:modified>
</cp:coreProperties>
</file>