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39ABF9A2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B32724">
        <w:rPr>
          <w:b/>
          <w:i/>
          <w:spacing w:val="-1"/>
          <w:sz w:val="24"/>
        </w:rPr>
        <w:t>January 3, 2020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3C4FFFF9" w:rsidR="00516456" w:rsidRPr="00966547" w:rsidRDefault="00B32724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C-2019-3012350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6ECA7842" w:rsidR="00FC03F7" w:rsidRDefault="0016510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JENNIFER MOORCROFT, PARALEGAL</w:t>
      </w:r>
    </w:p>
    <w:p w14:paraId="697C2602" w14:textId="5D19684E" w:rsidR="006E16C4" w:rsidRDefault="0016510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SOMMER LAW GROUP, P.C.</w:t>
      </w:r>
    </w:p>
    <w:p w14:paraId="461ED651" w14:textId="53202598" w:rsidR="006E16C4" w:rsidRDefault="0016510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6 MARKET SQUARE</w:t>
      </w:r>
    </w:p>
    <w:p w14:paraId="48FE9D1A" w14:textId="1620BDF7" w:rsidR="006E16C4" w:rsidRDefault="0016510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PITTSBURGH, PA  15222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6E3B3076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165108">
        <w:rPr>
          <w:b/>
          <w:sz w:val="24"/>
        </w:rPr>
        <w:t>Petition for Leave to Withdraw Pleadings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proofErr w:type="spellStart"/>
      <w:r w:rsidR="00165108">
        <w:rPr>
          <w:b/>
          <w:sz w:val="24"/>
        </w:rPr>
        <w:t>Lipsoss</w:t>
      </w:r>
      <w:proofErr w:type="spellEnd"/>
      <w:r w:rsidR="00165108">
        <w:rPr>
          <w:b/>
          <w:sz w:val="24"/>
        </w:rPr>
        <w:t xml:space="preserve"> Corp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65108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32724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2020-01-03T14:42:00Z</cp:lastPrinted>
  <dcterms:created xsi:type="dcterms:W3CDTF">2020-01-03T14:40:00Z</dcterms:created>
  <dcterms:modified xsi:type="dcterms:W3CDTF">2020-01-03T14:42:00Z</dcterms:modified>
</cp:coreProperties>
</file>