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8D58" w14:textId="77777777" w:rsidR="00651557" w:rsidRPr="00486FF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486FF0">
        <w:rPr>
          <w:rFonts w:ascii="Times New Roman" w:hAnsi="Times New Roman" w:cs="Times New Roman"/>
          <w:b/>
        </w:rPr>
        <w:t>BEFORE THE</w:t>
      </w:r>
    </w:p>
    <w:p w14:paraId="1C424C7A" w14:textId="77777777" w:rsidR="00651557" w:rsidRPr="00486FF0" w:rsidRDefault="00651557" w:rsidP="0065155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86FF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367CA030" w14:textId="77777777" w:rsidR="00651557" w:rsidRPr="00486FF0" w:rsidRDefault="00651557" w:rsidP="0065155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61A304B" w14:textId="77777777" w:rsidR="00651557" w:rsidRPr="00486FF0" w:rsidRDefault="00651557" w:rsidP="0065155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15BBABCE" w14:textId="77777777" w:rsidR="00651557" w:rsidRPr="00486FF0" w:rsidRDefault="00651557" w:rsidP="0065155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BBAA94B" w14:textId="77777777" w:rsidR="00651557" w:rsidRPr="00486FF0" w:rsidRDefault="00651557" w:rsidP="00651557">
      <w:pPr>
        <w:pStyle w:val="NoSpacing"/>
        <w:rPr>
          <w:spacing w:val="-3"/>
          <w:szCs w:val="24"/>
        </w:rPr>
      </w:pPr>
      <w:r>
        <w:rPr>
          <w:spacing w:val="-3"/>
          <w:szCs w:val="24"/>
        </w:rPr>
        <w:t>Nateshea Fenderson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Pr="00486FF0">
        <w:rPr>
          <w:spacing w:val="-3"/>
          <w:szCs w:val="24"/>
        </w:rPr>
        <w:tab/>
        <w:t>:</w:t>
      </w:r>
    </w:p>
    <w:p w14:paraId="73939262" w14:textId="77777777" w:rsidR="00651557" w:rsidRPr="00486FF0" w:rsidRDefault="00651557" w:rsidP="00651557">
      <w:pPr>
        <w:pStyle w:val="NoSpacing"/>
        <w:rPr>
          <w:szCs w:val="24"/>
        </w:rPr>
      </w:pP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  <w:t>:</w:t>
      </w:r>
    </w:p>
    <w:p w14:paraId="7F63AC77" w14:textId="77777777" w:rsidR="00651557" w:rsidRPr="00486FF0" w:rsidRDefault="00651557" w:rsidP="00651557">
      <w:pPr>
        <w:pStyle w:val="NoSpacing"/>
        <w:rPr>
          <w:szCs w:val="24"/>
        </w:rPr>
      </w:pPr>
      <w:r w:rsidRPr="00486FF0">
        <w:rPr>
          <w:szCs w:val="24"/>
        </w:rPr>
        <w:tab/>
        <w:t>v.</w:t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  <w:t>:</w:t>
      </w:r>
      <w:r w:rsidRPr="00486FF0">
        <w:rPr>
          <w:szCs w:val="24"/>
        </w:rPr>
        <w:tab/>
      </w:r>
      <w:r w:rsidRPr="00486FF0">
        <w:rPr>
          <w:szCs w:val="24"/>
        </w:rPr>
        <w:tab/>
      </w:r>
      <w:r>
        <w:rPr>
          <w:spacing w:val="-3"/>
          <w:szCs w:val="24"/>
        </w:rPr>
        <w:t>C-2019-3012899</w:t>
      </w:r>
    </w:p>
    <w:p w14:paraId="2DDC3C9B" w14:textId="77777777" w:rsidR="00651557" w:rsidRPr="00486FF0" w:rsidRDefault="00651557" w:rsidP="00651557">
      <w:pPr>
        <w:pStyle w:val="NoSpacing"/>
        <w:rPr>
          <w:szCs w:val="24"/>
        </w:rPr>
      </w:pP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  <w:t>:</w:t>
      </w:r>
    </w:p>
    <w:p w14:paraId="750DC505" w14:textId="77777777" w:rsidR="00651557" w:rsidRPr="00486FF0" w:rsidRDefault="00651557" w:rsidP="00651557">
      <w:pPr>
        <w:pStyle w:val="NoSpacing"/>
        <w:rPr>
          <w:szCs w:val="24"/>
        </w:rPr>
      </w:pPr>
      <w:r>
        <w:rPr>
          <w:szCs w:val="24"/>
        </w:rPr>
        <w:t>PECO Energy Company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86FF0">
        <w:rPr>
          <w:szCs w:val="24"/>
        </w:rPr>
        <w:tab/>
        <w:t>:</w:t>
      </w:r>
    </w:p>
    <w:p w14:paraId="2C4C524B" w14:textId="77777777" w:rsidR="00651557" w:rsidRPr="00486FF0" w:rsidRDefault="00651557" w:rsidP="0065155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6FDDC4B" w14:textId="77777777" w:rsidR="00BD700B" w:rsidRDefault="00BD700B"/>
    <w:p w14:paraId="53F8E2F1" w14:textId="77777777" w:rsidR="00651557" w:rsidRDefault="00651557"/>
    <w:p w14:paraId="0B09C40E" w14:textId="77777777" w:rsidR="00651557" w:rsidRPr="005A5DBD" w:rsidRDefault="00651557" w:rsidP="005A5DB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A5DBD">
        <w:rPr>
          <w:rFonts w:ascii="Times New Roman" w:hAnsi="Times New Roman" w:cs="Times New Roman"/>
          <w:b/>
          <w:bCs/>
          <w:u w:val="single"/>
        </w:rPr>
        <w:t xml:space="preserve">CONTINUANCE AND SCHEDULING FURTHER </w:t>
      </w:r>
      <w:r w:rsidR="009A2641" w:rsidRPr="005A5DBD">
        <w:rPr>
          <w:rFonts w:ascii="Times New Roman" w:hAnsi="Times New Roman" w:cs="Times New Roman"/>
          <w:b/>
          <w:bCs/>
          <w:u w:val="single"/>
        </w:rPr>
        <w:t xml:space="preserve">TELEPHONIC </w:t>
      </w:r>
      <w:r w:rsidRPr="005A5DBD">
        <w:rPr>
          <w:rFonts w:ascii="Times New Roman" w:hAnsi="Times New Roman" w:cs="Times New Roman"/>
          <w:b/>
          <w:bCs/>
          <w:u w:val="single"/>
        </w:rPr>
        <w:t>HEARING</w:t>
      </w:r>
    </w:p>
    <w:p w14:paraId="10B3140C" w14:textId="77777777" w:rsidR="00651557" w:rsidRPr="005A5DBD" w:rsidRDefault="00651557" w:rsidP="005A5DBD">
      <w:pPr>
        <w:spacing w:line="360" w:lineRule="auto"/>
        <w:rPr>
          <w:rFonts w:ascii="Times New Roman" w:hAnsi="Times New Roman" w:cs="Times New Roman"/>
          <w:u w:val="single"/>
        </w:rPr>
      </w:pPr>
    </w:p>
    <w:p w14:paraId="124E3323" w14:textId="79EB5C37" w:rsidR="00651557" w:rsidRPr="005A5DBD" w:rsidRDefault="00651557" w:rsidP="00E16F87">
      <w:pPr>
        <w:spacing w:line="360" w:lineRule="auto"/>
        <w:rPr>
          <w:rFonts w:ascii="Times New Roman" w:hAnsi="Times New Roman" w:cs="Times New Roman"/>
        </w:rPr>
      </w:pPr>
      <w:r w:rsidRPr="005A5DBD">
        <w:rPr>
          <w:rFonts w:ascii="Times New Roman" w:hAnsi="Times New Roman" w:cs="Times New Roman"/>
        </w:rPr>
        <w:tab/>
      </w:r>
      <w:r w:rsidRPr="005A5DBD">
        <w:rPr>
          <w:rFonts w:ascii="Times New Roman" w:hAnsi="Times New Roman" w:cs="Times New Roman"/>
        </w:rPr>
        <w:tab/>
        <w:t>This matter convened for hearing as scheduled on Monday, January 6, 20</w:t>
      </w:r>
      <w:r w:rsidR="00E16F87">
        <w:rPr>
          <w:rFonts w:ascii="Times New Roman" w:hAnsi="Times New Roman" w:cs="Times New Roman"/>
        </w:rPr>
        <w:t>2</w:t>
      </w:r>
      <w:r w:rsidRPr="005A5DBD">
        <w:rPr>
          <w:rFonts w:ascii="Times New Roman" w:hAnsi="Times New Roman" w:cs="Times New Roman"/>
        </w:rPr>
        <w:t>0</w:t>
      </w:r>
      <w:r w:rsidR="005A5DBD">
        <w:rPr>
          <w:rFonts w:ascii="Times New Roman" w:hAnsi="Times New Roman" w:cs="Times New Roman"/>
        </w:rPr>
        <w:t xml:space="preserve">. </w:t>
      </w:r>
      <w:r w:rsidRPr="005A5DBD">
        <w:rPr>
          <w:rFonts w:ascii="Times New Roman" w:hAnsi="Times New Roman" w:cs="Times New Roman"/>
        </w:rPr>
        <w:t xml:space="preserve"> The Complainant stated during the proceedings that she would like </w:t>
      </w:r>
      <w:r w:rsidR="00014B3F">
        <w:rPr>
          <w:rFonts w:ascii="Times New Roman" w:hAnsi="Times New Roman" w:cs="Times New Roman"/>
        </w:rPr>
        <w:t>to</w:t>
      </w:r>
      <w:r w:rsidRPr="005A5DBD">
        <w:rPr>
          <w:rFonts w:ascii="Times New Roman" w:hAnsi="Times New Roman" w:cs="Times New Roman"/>
        </w:rPr>
        <w:t xml:space="preserve"> obtain the services of an attorney to represent her. </w:t>
      </w:r>
      <w:r w:rsidR="00E16F87">
        <w:rPr>
          <w:rFonts w:ascii="Times New Roman" w:hAnsi="Times New Roman" w:cs="Times New Roman"/>
        </w:rPr>
        <w:t xml:space="preserve"> </w:t>
      </w:r>
    </w:p>
    <w:p w14:paraId="49A63E77" w14:textId="77777777" w:rsidR="00651557" w:rsidRPr="005A5DBD" w:rsidRDefault="00651557" w:rsidP="005A5DBD">
      <w:pPr>
        <w:spacing w:line="360" w:lineRule="auto"/>
        <w:rPr>
          <w:rFonts w:ascii="Times New Roman" w:hAnsi="Times New Roman" w:cs="Times New Roman"/>
        </w:rPr>
      </w:pPr>
    </w:p>
    <w:p w14:paraId="09B7493B" w14:textId="78B48C1E" w:rsidR="00651557" w:rsidRPr="005A5DBD" w:rsidRDefault="00651557" w:rsidP="005A5DBD">
      <w:pPr>
        <w:ind w:firstLine="1440"/>
        <w:rPr>
          <w:rFonts w:ascii="Times New Roman" w:hAnsi="Times New Roman" w:cs="Times New Roman"/>
        </w:rPr>
      </w:pPr>
      <w:r w:rsidRPr="005A5DBD">
        <w:rPr>
          <w:rFonts w:ascii="Times New Roman" w:hAnsi="Times New Roman" w:cs="Times New Roman"/>
        </w:rPr>
        <w:t>IT IS ORDERED</w:t>
      </w:r>
      <w:r w:rsidR="005A5DBD">
        <w:rPr>
          <w:rFonts w:ascii="Times New Roman" w:hAnsi="Times New Roman" w:cs="Times New Roman"/>
        </w:rPr>
        <w:t>:</w:t>
      </w:r>
    </w:p>
    <w:p w14:paraId="353D9B7F" w14:textId="77777777" w:rsidR="00651557" w:rsidRDefault="00651557" w:rsidP="005A5DBD">
      <w:pPr>
        <w:spacing w:line="360" w:lineRule="auto"/>
      </w:pPr>
    </w:p>
    <w:p w14:paraId="17832EA8" w14:textId="26C5050E" w:rsidR="00651557" w:rsidRDefault="00651557" w:rsidP="00E16F8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5A5DBD">
        <w:rPr>
          <w:rFonts w:ascii="Times New Roman" w:hAnsi="Times New Roman" w:cs="Times New Roman"/>
        </w:rPr>
        <w:t xml:space="preserve">That </w:t>
      </w:r>
      <w:r w:rsidR="00014B3F">
        <w:rPr>
          <w:rFonts w:ascii="Times New Roman" w:hAnsi="Times New Roman" w:cs="Times New Roman"/>
        </w:rPr>
        <w:t>a Further Hearing will be held in this matter on March 3, 2020 at 10:00 a.m.</w:t>
      </w:r>
    </w:p>
    <w:p w14:paraId="5686A7B7" w14:textId="06DCFFEF" w:rsidR="00014B3F" w:rsidRPr="00014B3F" w:rsidRDefault="00014B3F" w:rsidP="00014B3F">
      <w:pPr>
        <w:spacing w:line="360" w:lineRule="auto"/>
        <w:rPr>
          <w:rFonts w:ascii="Times New Roman" w:hAnsi="Times New Roman" w:cs="Times New Roman"/>
        </w:rPr>
      </w:pPr>
    </w:p>
    <w:p w14:paraId="40A11BBA" w14:textId="073C651A" w:rsidR="00014B3F" w:rsidRPr="00014B3F" w:rsidRDefault="00014B3F" w:rsidP="00014B3F">
      <w:pPr>
        <w:adjustRightInd w:val="0"/>
        <w:rPr>
          <w:rFonts w:ascii="Times New Roman" w:eastAsiaTheme="minorHAnsi" w:hAnsi="Times New Roman" w:cs="Times New Roman"/>
          <w:color w:val="000000"/>
        </w:rPr>
      </w:pPr>
      <w:r w:rsidRPr="00014B3F">
        <w:rPr>
          <w:rFonts w:ascii="Times New Roman" w:eastAsiaTheme="minorHAnsi" w:hAnsi="Times New Roman" w:cs="Times New Roman"/>
          <w:color w:val="000000"/>
        </w:rPr>
        <w:t xml:space="preserve">At the above date and time, you must call into the hearing. </w:t>
      </w:r>
      <w:r>
        <w:rPr>
          <w:rFonts w:ascii="Times New Roman" w:eastAsiaTheme="minorHAnsi" w:hAnsi="Times New Roman" w:cs="Times New Roman"/>
          <w:color w:val="000000"/>
        </w:rPr>
        <w:t xml:space="preserve"> </w:t>
      </w:r>
      <w:r w:rsidRPr="00014B3F">
        <w:rPr>
          <w:rFonts w:ascii="Times New Roman" w:eastAsiaTheme="minorHAnsi" w:hAnsi="Times New Roman" w:cs="Times New Roman"/>
          <w:color w:val="000000"/>
        </w:rPr>
        <w:t>If you fail to do so,</w:t>
      </w:r>
    </w:p>
    <w:p w14:paraId="7FB18BED" w14:textId="32FF5B4E" w:rsidR="00014B3F" w:rsidRPr="00014B3F" w:rsidRDefault="00014B3F" w:rsidP="00014B3F">
      <w:pPr>
        <w:adjustRightInd w:val="0"/>
        <w:rPr>
          <w:rFonts w:ascii="Times New Roman" w:eastAsiaTheme="minorHAnsi" w:hAnsi="Times New Roman" w:cs="Times New Roman"/>
          <w:color w:val="000000"/>
        </w:rPr>
      </w:pPr>
      <w:r w:rsidRPr="00014B3F">
        <w:rPr>
          <w:rFonts w:ascii="Times New Roman" w:eastAsiaTheme="minorHAnsi" w:hAnsi="Times New Roman" w:cs="Times New Roman"/>
          <w:color w:val="000000"/>
        </w:rPr>
        <w:t xml:space="preserve">your case will be dismissed. </w:t>
      </w:r>
      <w:r>
        <w:rPr>
          <w:rFonts w:ascii="Times New Roman" w:eastAsiaTheme="minorHAnsi" w:hAnsi="Times New Roman" w:cs="Times New Roman"/>
          <w:color w:val="000000"/>
        </w:rPr>
        <w:t xml:space="preserve"> </w:t>
      </w:r>
      <w:r w:rsidRPr="00014B3F">
        <w:rPr>
          <w:rFonts w:ascii="Times New Roman" w:eastAsiaTheme="minorHAnsi" w:hAnsi="Times New Roman" w:cs="Times New Roman"/>
          <w:color w:val="000000"/>
        </w:rPr>
        <w:t>You will not be called by the Administrative Law Judge.</w:t>
      </w:r>
    </w:p>
    <w:p w14:paraId="0CBCC9CF" w14:textId="77777777" w:rsidR="00014B3F" w:rsidRDefault="00014B3F" w:rsidP="000C2DCD">
      <w:p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</w:rPr>
      </w:pPr>
    </w:p>
    <w:p w14:paraId="59520FBD" w14:textId="41C99DE2" w:rsidR="00014B3F" w:rsidRDefault="00014B3F" w:rsidP="000C2DCD">
      <w:pPr>
        <w:adjustRightInd w:val="0"/>
        <w:ind w:firstLine="2160"/>
        <w:rPr>
          <w:rFonts w:ascii="Times New Roman" w:eastAsiaTheme="minorHAnsi" w:hAnsi="Times New Roman" w:cs="Times New Roman"/>
          <w:color w:val="000000"/>
        </w:rPr>
      </w:pPr>
      <w:r w:rsidRPr="00014B3F">
        <w:rPr>
          <w:rFonts w:ascii="Times New Roman" w:eastAsiaTheme="minorHAnsi" w:hAnsi="Times New Roman" w:cs="Times New Roman"/>
          <w:color w:val="000000"/>
        </w:rPr>
        <w:t>To participate in the hearing,</w:t>
      </w:r>
    </w:p>
    <w:p w14:paraId="6EBAC057" w14:textId="77777777" w:rsidR="00014B3F" w:rsidRPr="00014B3F" w:rsidRDefault="00014B3F" w:rsidP="000C2DCD">
      <w:pPr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3C329D40" w14:textId="18E5C7EE" w:rsidR="00014B3F" w:rsidRPr="00807EAD" w:rsidRDefault="00014B3F" w:rsidP="000C2DCD">
      <w:pPr>
        <w:adjustRightInd w:val="0"/>
        <w:ind w:left="720" w:firstLine="144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>You must dial the toll-free number listed below</w:t>
      </w:r>
    </w:p>
    <w:p w14:paraId="1CF16E28" w14:textId="77777777" w:rsidR="004570F6" w:rsidRDefault="00014B3F" w:rsidP="000C2DCD">
      <w:pPr>
        <w:adjustRightInd w:val="0"/>
        <w:ind w:left="216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 xml:space="preserve">You must enter a PIN number when instructed to do so, </w:t>
      </w:r>
    </w:p>
    <w:p w14:paraId="7CC7870C" w14:textId="7A655817" w:rsidR="00014B3F" w:rsidRDefault="00014B3F" w:rsidP="000C2DCD">
      <w:pPr>
        <w:adjustRightInd w:val="0"/>
        <w:ind w:left="216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>also listed below</w:t>
      </w:r>
    </w:p>
    <w:p w14:paraId="0D94DFA8" w14:textId="277D70B5" w:rsidR="00014B3F" w:rsidRPr="00807EAD" w:rsidRDefault="00014B3F" w:rsidP="000C2DCD">
      <w:pPr>
        <w:pStyle w:val="ListParagraph"/>
        <w:adjustRightInd w:val="0"/>
        <w:ind w:left="1080" w:firstLine="108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>You must speak your name when prompted</w:t>
      </w:r>
    </w:p>
    <w:p w14:paraId="2354F318" w14:textId="26E8AC91" w:rsidR="00014B3F" w:rsidRPr="00807EAD" w:rsidRDefault="00014B3F" w:rsidP="000C2DCD">
      <w:pPr>
        <w:pStyle w:val="ListParagraph"/>
        <w:adjustRightInd w:val="0"/>
        <w:ind w:left="1080" w:firstLine="108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>The telephone system will connect you to the hearing</w:t>
      </w:r>
    </w:p>
    <w:p w14:paraId="461C2BD0" w14:textId="77777777" w:rsidR="00014B3F" w:rsidRPr="000C2DCD" w:rsidRDefault="00014B3F" w:rsidP="000C2DCD">
      <w:pPr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0CFEA901" w14:textId="77777777" w:rsidR="00014B3F" w:rsidRPr="00807EAD" w:rsidRDefault="00014B3F" w:rsidP="000C2DCD">
      <w:pPr>
        <w:adjustRightInd w:val="0"/>
        <w:ind w:left="720" w:firstLine="144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>Toll-free Bridge Number: 1.866.953.0992</w:t>
      </w:r>
    </w:p>
    <w:p w14:paraId="20A63134" w14:textId="6BABAF31" w:rsidR="00014B3F" w:rsidRPr="00807EAD" w:rsidRDefault="00014B3F" w:rsidP="000C2DCD">
      <w:pPr>
        <w:adjustRightInd w:val="0"/>
        <w:ind w:left="720" w:firstLine="1440"/>
        <w:rPr>
          <w:rFonts w:ascii="Times New Roman" w:eastAsiaTheme="minorHAnsi" w:hAnsi="Times New Roman" w:cs="Times New Roman"/>
          <w:b/>
          <w:bCs/>
          <w:color w:val="000000"/>
        </w:rPr>
      </w:pPr>
      <w:r w:rsidRPr="00807EAD">
        <w:rPr>
          <w:rFonts w:ascii="Times New Roman" w:eastAsiaTheme="minorHAnsi" w:hAnsi="Times New Roman" w:cs="Times New Roman"/>
          <w:b/>
          <w:bCs/>
          <w:color w:val="000000"/>
        </w:rPr>
        <w:t>PIN Number: 21268703</w:t>
      </w:r>
    </w:p>
    <w:p w14:paraId="346CEC21" w14:textId="77777777" w:rsidR="00014B3F" w:rsidRPr="000C2DCD" w:rsidRDefault="00014B3F" w:rsidP="000C2DCD">
      <w:p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</w:rPr>
      </w:pPr>
    </w:p>
    <w:p w14:paraId="1EA19C81" w14:textId="11379E45" w:rsidR="00651557" w:rsidRDefault="00651557" w:rsidP="00E16F8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5A5DBD">
        <w:rPr>
          <w:rFonts w:ascii="Times New Roman" w:hAnsi="Times New Roman" w:cs="Times New Roman"/>
        </w:rPr>
        <w:t>That an attorney for the Complainant enter an appearance in the record no later than 15 days prior to the further hearing d</w:t>
      </w:r>
      <w:bookmarkStart w:id="0" w:name="_GoBack"/>
      <w:bookmarkEnd w:id="0"/>
      <w:r w:rsidRPr="005A5DBD">
        <w:rPr>
          <w:rFonts w:ascii="Times New Roman" w:hAnsi="Times New Roman" w:cs="Times New Roman"/>
        </w:rPr>
        <w:t xml:space="preserve">ate. </w:t>
      </w:r>
    </w:p>
    <w:p w14:paraId="38FDC08E" w14:textId="29B3DB44" w:rsidR="00651557" w:rsidRDefault="00651557" w:rsidP="00E16F8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5A5DBD">
        <w:rPr>
          <w:rFonts w:ascii="Times New Roman" w:hAnsi="Times New Roman" w:cs="Times New Roman"/>
        </w:rPr>
        <w:lastRenderedPageBreak/>
        <w:t>That counsel exchange exhibits to be presented at the further hearing no later than 7 days prior to the hearing</w:t>
      </w:r>
      <w:r w:rsidR="009A2641" w:rsidRPr="005A5DBD">
        <w:rPr>
          <w:rFonts w:ascii="Times New Roman" w:hAnsi="Times New Roman" w:cs="Times New Roman"/>
        </w:rPr>
        <w:t>.</w:t>
      </w:r>
    </w:p>
    <w:p w14:paraId="50732A6E" w14:textId="77777777" w:rsidR="005A5DBD" w:rsidRPr="005A5DBD" w:rsidRDefault="005A5DBD" w:rsidP="00E16F87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79D0CA32" w14:textId="0B77D925" w:rsidR="009A2641" w:rsidRDefault="009A2641" w:rsidP="00E16F8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5A5DBD">
        <w:rPr>
          <w:rFonts w:ascii="Times New Roman" w:hAnsi="Times New Roman" w:cs="Times New Roman"/>
        </w:rPr>
        <w:t>That counsel provide three (3) copies of any exhibits to be presented at the hearing not previously submitted to the undersigned no later than 5 days prior to the further hearing.</w:t>
      </w:r>
    </w:p>
    <w:p w14:paraId="0B5E1882" w14:textId="77777777" w:rsidR="005A5DBD" w:rsidRPr="005A5DBD" w:rsidRDefault="005A5DBD" w:rsidP="005A5DBD">
      <w:pPr>
        <w:spacing w:line="360" w:lineRule="auto"/>
        <w:rPr>
          <w:rFonts w:ascii="Times New Roman" w:hAnsi="Times New Roman" w:cs="Times New Roman"/>
        </w:rPr>
      </w:pPr>
    </w:p>
    <w:p w14:paraId="0FD2218F" w14:textId="4899CF09" w:rsidR="005A5DBD" w:rsidRDefault="005A5DBD" w:rsidP="005A5DBD">
      <w:pPr>
        <w:spacing w:line="360" w:lineRule="auto"/>
        <w:rPr>
          <w:rFonts w:ascii="Times New Roman" w:hAnsi="Times New Roman" w:cs="Times New Roman"/>
        </w:rPr>
      </w:pPr>
    </w:p>
    <w:p w14:paraId="4FA85B05" w14:textId="6DAC887A" w:rsidR="005A5DBD" w:rsidRDefault="005A5DBD" w:rsidP="005A5DB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January 7, 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/s/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EFCA031" w14:textId="3A2D20EC" w:rsidR="005A5DBD" w:rsidRDefault="005A5DBD" w:rsidP="005A5DB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Darlene D. Heep</w:t>
      </w:r>
    </w:p>
    <w:p w14:paraId="7054DE04" w14:textId="73EF9378" w:rsidR="005A5DBD" w:rsidRDefault="005A5DBD" w:rsidP="005A5DB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48F965A5" w14:textId="22BD38F2" w:rsidR="00014B3F" w:rsidRDefault="00014B3F">
      <w:pPr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</w:rPr>
      </w:pPr>
      <w:r>
        <w:br w:type="page"/>
      </w:r>
    </w:p>
    <w:p w14:paraId="78002DC6" w14:textId="3918190C" w:rsidR="00E16F87" w:rsidRDefault="00E16F87" w:rsidP="00E16F87">
      <w:pPr>
        <w:adjustRightInd w:val="0"/>
        <w:rPr>
          <w:rFonts w:ascii="Times New Roman" w:eastAsiaTheme="minorHAnsi" w:hAnsi="Times New Roman" w:cs="Times New Roman"/>
          <w:b/>
          <w:bCs/>
          <w:u w:val="single"/>
        </w:rPr>
      </w:pPr>
      <w:r w:rsidRPr="00E16F87">
        <w:rPr>
          <w:rFonts w:ascii="Times New Roman" w:eastAsiaTheme="minorHAnsi" w:hAnsi="Times New Roman" w:cs="Times New Roman"/>
          <w:b/>
          <w:bCs/>
          <w:u w:val="single"/>
        </w:rPr>
        <w:lastRenderedPageBreak/>
        <w:t>C-2019-3012899 - NATASHEA FENDERSON v. PECO ENERGY COMPANY</w:t>
      </w:r>
    </w:p>
    <w:p w14:paraId="6C85A385" w14:textId="5DDF0E11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</w:p>
    <w:p w14:paraId="512B799E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</w:p>
    <w:p w14:paraId="39E8F506" w14:textId="0BE57B44" w:rsidR="00E16F87" w:rsidRDefault="00E16F87" w:rsidP="00E16F87">
      <w:pPr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E16F87">
        <w:rPr>
          <w:rFonts w:ascii="Times New Roman" w:eastAsiaTheme="minorHAnsi" w:hAnsi="Times New Roman" w:cs="Times New Roman"/>
          <w:sz w:val="25"/>
          <w:szCs w:val="25"/>
        </w:rPr>
        <w:t>Revised 01/06/20</w:t>
      </w:r>
    </w:p>
    <w:p w14:paraId="7DB6A383" w14:textId="31D6B7F0" w:rsidR="00E16F87" w:rsidRDefault="00E16F87" w:rsidP="00E16F87">
      <w:pPr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14:paraId="68AA0BBE" w14:textId="7F9AACE1" w:rsid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</w:p>
    <w:p w14:paraId="6BE71F8F" w14:textId="010945BE" w:rsidR="00DB54E1" w:rsidRDefault="00DB54E1" w:rsidP="00E16F87">
      <w:pPr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NATASHEA FENDERSON</w:t>
      </w:r>
    </w:p>
    <w:p w14:paraId="5BC52B97" w14:textId="36262815" w:rsidR="00DB54E1" w:rsidRDefault="00DB54E1" w:rsidP="00E16F87">
      <w:pPr>
        <w:adjustRightInd w:val="0"/>
        <w:rPr>
          <w:rFonts w:ascii="Times New Roman" w:eastAsiaTheme="minorHAnsi" w:hAnsi="Times New Roman" w:cs="Times New Roman"/>
        </w:rPr>
      </w:pPr>
    </w:p>
    <w:p w14:paraId="70DC85F7" w14:textId="77777777" w:rsidR="00DB54E1" w:rsidRDefault="00DB54E1" w:rsidP="00E16F87">
      <w:pPr>
        <w:adjustRightInd w:val="0"/>
        <w:rPr>
          <w:rFonts w:ascii="Times New Roman" w:eastAsiaTheme="minorHAnsi" w:hAnsi="Times New Roman" w:cs="Times New Roman"/>
        </w:rPr>
      </w:pPr>
    </w:p>
    <w:p w14:paraId="37CEC014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ANGELA M LORENZ ATTORNEY</w:t>
      </w:r>
    </w:p>
    <w:p w14:paraId="11AB89AC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EDWARD T FISHER ATTORNEY</w:t>
      </w:r>
    </w:p>
    <w:p w14:paraId="7CCD4D1E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PECO ENERGY COMPANY</w:t>
      </w:r>
    </w:p>
    <w:p w14:paraId="6B147C98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1880 JOHN F KENNEDY BLVD SUITE 1800</w:t>
      </w:r>
    </w:p>
    <w:p w14:paraId="0BFCC770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PHILADELPHIA PA 19103</w:t>
      </w:r>
    </w:p>
    <w:p w14:paraId="7B7BBCAC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215.618.3720</w:t>
      </w:r>
    </w:p>
    <w:p w14:paraId="5501FA09" w14:textId="77777777" w:rsidR="00E16F87" w:rsidRPr="00E16F87" w:rsidRDefault="00E16F87" w:rsidP="00E16F87">
      <w:pPr>
        <w:adjustRightInd w:val="0"/>
        <w:rPr>
          <w:rFonts w:ascii="Times New Roman" w:eastAsiaTheme="minorHAnsi" w:hAnsi="Times New Roman" w:cs="Times New Roman"/>
        </w:rPr>
      </w:pPr>
      <w:r w:rsidRPr="00E16F87">
        <w:rPr>
          <w:rFonts w:ascii="Times New Roman" w:eastAsiaTheme="minorHAnsi" w:hAnsi="Times New Roman" w:cs="Times New Roman"/>
        </w:rPr>
        <w:t>215.841.6841</w:t>
      </w:r>
    </w:p>
    <w:p w14:paraId="55E7CF62" w14:textId="47E2064F" w:rsidR="005A5DBD" w:rsidRPr="00E16F87" w:rsidRDefault="00E16F87" w:rsidP="00E16F87">
      <w:pPr>
        <w:pStyle w:val="NoSpacing"/>
        <w:rPr>
          <w:b/>
          <w:bCs/>
          <w:i/>
          <w:iCs/>
        </w:rPr>
      </w:pPr>
      <w:r w:rsidRPr="00E16F87">
        <w:rPr>
          <w:rFonts w:eastAsiaTheme="minorHAnsi"/>
          <w:b/>
          <w:bCs/>
          <w:i/>
          <w:iCs/>
          <w:sz w:val="25"/>
          <w:szCs w:val="25"/>
        </w:rPr>
        <w:t>ACCEPTS E-SERVICE</w:t>
      </w:r>
    </w:p>
    <w:sectPr w:rsidR="005A5DBD" w:rsidRPr="00E16F87" w:rsidSect="000C2DCD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4AD9" w14:textId="77777777" w:rsidR="00A85927" w:rsidRDefault="00A85927" w:rsidP="00E16F87">
      <w:r>
        <w:separator/>
      </w:r>
    </w:p>
  </w:endnote>
  <w:endnote w:type="continuationSeparator" w:id="0">
    <w:p w14:paraId="7C573BB4" w14:textId="77777777" w:rsidR="00A85927" w:rsidRDefault="00A85927" w:rsidP="00E1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D85C" w14:textId="77777777" w:rsidR="00E16F87" w:rsidRPr="00E16F87" w:rsidRDefault="00E16F8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E16F87">
      <w:rPr>
        <w:rFonts w:ascii="Times New Roman" w:hAnsi="Times New Roman" w:cs="Times New Roman"/>
        <w:caps/>
        <w:sz w:val="20"/>
        <w:szCs w:val="20"/>
      </w:rPr>
      <w:fldChar w:fldCharType="begin"/>
    </w:r>
    <w:r w:rsidRPr="00E16F87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E16F87">
      <w:rPr>
        <w:rFonts w:ascii="Times New Roman" w:hAnsi="Times New Roman" w:cs="Times New Roman"/>
        <w:caps/>
        <w:sz w:val="20"/>
        <w:szCs w:val="20"/>
      </w:rPr>
      <w:fldChar w:fldCharType="separate"/>
    </w:r>
    <w:r w:rsidRPr="00E16F87">
      <w:rPr>
        <w:rFonts w:ascii="Times New Roman" w:hAnsi="Times New Roman" w:cs="Times New Roman"/>
        <w:caps/>
        <w:noProof/>
        <w:sz w:val="20"/>
        <w:szCs w:val="20"/>
      </w:rPr>
      <w:t>2</w:t>
    </w:r>
    <w:r w:rsidRPr="00E16F87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3F560D0E" w14:textId="77777777" w:rsidR="00E16F87" w:rsidRDefault="00E1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E757" w14:textId="77777777" w:rsidR="00A85927" w:rsidRDefault="00A85927" w:rsidP="00E16F87">
      <w:r>
        <w:separator/>
      </w:r>
    </w:p>
  </w:footnote>
  <w:footnote w:type="continuationSeparator" w:id="0">
    <w:p w14:paraId="4566016D" w14:textId="77777777" w:rsidR="00A85927" w:rsidRDefault="00A85927" w:rsidP="00E1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DF7"/>
    <w:multiLevelType w:val="hybridMultilevel"/>
    <w:tmpl w:val="F0CA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7FC5"/>
    <w:multiLevelType w:val="hybridMultilevel"/>
    <w:tmpl w:val="F3128CD4"/>
    <w:lvl w:ilvl="0" w:tplc="F26A74D4">
      <w:numFmt w:val="bullet"/>
      <w:lvlText w:val=""/>
      <w:lvlJc w:val="left"/>
      <w:pPr>
        <w:ind w:left="1080" w:hanging="360"/>
      </w:pPr>
      <w:rPr>
        <w:rFonts w:ascii="Times New Roman" w:eastAsia="SymbolOOEn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64EC0"/>
    <w:multiLevelType w:val="hybridMultilevel"/>
    <w:tmpl w:val="AA20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351FE"/>
    <w:multiLevelType w:val="hybridMultilevel"/>
    <w:tmpl w:val="54B03564"/>
    <w:lvl w:ilvl="0" w:tplc="F26A74D4">
      <w:numFmt w:val="bullet"/>
      <w:lvlText w:val=""/>
      <w:lvlJc w:val="left"/>
      <w:pPr>
        <w:ind w:left="720" w:hanging="360"/>
      </w:pPr>
      <w:rPr>
        <w:rFonts w:ascii="Times New Roman" w:eastAsia="SymbolOOEn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57"/>
    <w:rsid w:val="00014B3F"/>
    <w:rsid w:val="000C2DCD"/>
    <w:rsid w:val="00143BF7"/>
    <w:rsid w:val="002C5067"/>
    <w:rsid w:val="00431AB8"/>
    <w:rsid w:val="004570F6"/>
    <w:rsid w:val="005A5DBD"/>
    <w:rsid w:val="005C0B7A"/>
    <w:rsid w:val="00651557"/>
    <w:rsid w:val="006E2F19"/>
    <w:rsid w:val="007A2E46"/>
    <w:rsid w:val="00807EAD"/>
    <w:rsid w:val="009A2641"/>
    <w:rsid w:val="00A85927"/>
    <w:rsid w:val="00BD4CA5"/>
    <w:rsid w:val="00BD700B"/>
    <w:rsid w:val="00DB54E1"/>
    <w:rsid w:val="00E16F87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F56C"/>
  <w15:chartTrackingRefBased/>
  <w15:docId w15:val="{BD1DBA6F-C86A-4B31-B422-C4629EFF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57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5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515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F87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87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20</cp:revision>
  <cp:lastPrinted>2020-01-07T16:31:00Z</cp:lastPrinted>
  <dcterms:created xsi:type="dcterms:W3CDTF">2020-01-07T14:38:00Z</dcterms:created>
  <dcterms:modified xsi:type="dcterms:W3CDTF">2020-01-07T16:40:00Z</dcterms:modified>
</cp:coreProperties>
</file>