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13EAC444" w14:textId="77777777" w:rsidTr="00350CB1">
        <w:trPr>
          <w:trHeight w:val="936"/>
        </w:trPr>
        <w:tc>
          <w:tcPr>
            <w:tcW w:w="664" w:type="pct"/>
          </w:tcPr>
          <w:p w14:paraId="767F1965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436ACD" wp14:editId="5E64FF08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04FE36EC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78DBFB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3FFDFD7" w14:textId="7E8A7533" w:rsidR="009E7274" w:rsidRDefault="00380F32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0A3AFC39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601D086C" w14:textId="7C187841" w:rsidR="00380F32" w:rsidRDefault="002F3153" w:rsidP="001226D9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9, 2020</w:t>
      </w:r>
    </w:p>
    <w:p w14:paraId="0CC8516B" w14:textId="7CC390F3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9C1276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9C1276">
        <w:rPr>
          <w:sz w:val="24"/>
          <w:szCs w:val="24"/>
        </w:rPr>
        <w:t>2569746</w:t>
      </w:r>
    </w:p>
    <w:p w14:paraId="7BE8267F" w14:textId="0CD87CFD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9C1276">
        <w:rPr>
          <w:sz w:val="24"/>
          <w:szCs w:val="24"/>
        </w:rPr>
        <w:t>9919244</w:t>
      </w:r>
    </w:p>
    <w:p w14:paraId="7330DCC3" w14:textId="71173E1F" w:rsidR="009E59D7" w:rsidRDefault="001E0026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HAROLD WALKER MANAGER FINANCIAL STUDIES</w:t>
      </w:r>
    </w:p>
    <w:p w14:paraId="7592235A" w14:textId="28BF4128" w:rsidR="00380F32" w:rsidRDefault="009C1276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GANNETT FLEMING VALUATION AND RATE CONSULTANTS LLC</w:t>
      </w:r>
    </w:p>
    <w:p w14:paraId="66BAB57E" w14:textId="4FE12428" w:rsidR="00380F32" w:rsidRDefault="001E0026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1010 ADAMS AVEN</w:t>
      </w:r>
      <w:r w:rsidR="00CD695B">
        <w:rPr>
          <w:sz w:val="24"/>
          <w:szCs w:val="24"/>
        </w:rPr>
        <w:t>UE</w:t>
      </w:r>
    </w:p>
    <w:p w14:paraId="489160A5" w14:textId="309335FF" w:rsidR="00380F32" w:rsidRPr="00C81DBA" w:rsidRDefault="00CD695B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AUDUBON PA</w:t>
      </w:r>
      <w:r w:rsidR="0003402A">
        <w:rPr>
          <w:sz w:val="24"/>
          <w:szCs w:val="24"/>
        </w:rPr>
        <w:t xml:space="preserve"> 19403-3402</w:t>
      </w:r>
    </w:p>
    <w:p w14:paraId="05F7A9F5" w14:textId="77777777" w:rsidR="009E7274" w:rsidRPr="00C81DBA" w:rsidRDefault="009E7274" w:rsidP="009E7274">
      <w:pPr>
        <w:jc w:val="both"/>
        <w:rPr>
          <w:sz w:val="24"/>
          <w:szCs w:val="24"/>
        </w:rPr>
      </w:pPr>
    </w:p>
    <w:p w14:paraId="093FDC12" w14:textId="4A8A25DA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>Application of</w:t>
      </w:r>
      <w:r w:rsidR="009C1276">
        <w:rPr>
          <w:sz w:val="24"/>
          <w:szCs w:val="24"/>
        </w:rPr>
        <w:t xml:space="preserve"> Gannett Fleming Valuation and Rate Consultants, LLC</w:t>
      </w:r>
      <w:r w:rsidR="00C81DBA">
        <w:rPr>
          <w:sz w:val="24"/>
          <w:szCs w:val="24"/>
        </w:rPr>
        <w:t xml:space="preserve"> </w:t>
      </w:r>
      <w:r w:rsidRPr="00C81DBA">
        <w:rPr>
          <w:sz w:val="24"/>
          <w:szCs w:val="24"/>
        </w:rPr>
        <w:t>to Renew Registration as a Utility Valuation Expert at Docket No. A-201</w:t>
      </w:r>
      <w:r w:rsidR="009C1276">
        <w:rPr>
          <w:sz w:val="24"/>
          <w:szCs w:val="24"/>
        </w:rPr>
        <w:t>6</w:t>
      </w:r>
      <w:r w:rsidRPr="00C81DBA">
        <w:rPr>
          <w:sz w:val="24"/>
          <w:szCs w:val="24"/>
        </w:rPr>
        <w:t>-</w:t>
      </w:r>
      <w:r w:rsidR="009C1276">
        <w:rPr>
          <w:sz w:val="24"/>
          <w:szCs w:val="24"/>
        </w:rPr>
        <w:t>2569746</w:t>
      </w:r>
    </w:p>
    <w:p w14:paraId="71EA5DA0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716C114" w14:textId="7F0260DC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C81DBA">
        <w:rPr>
          <w:sz w:val="24"/>
          <w:szCs w:val="24"/>
        </w:rPr>
        <w:t>r</w:t>
      </w:r>
      <w:r w:rsidRPr="0074381D">
        <w:rPr>
          <w:sz w:val="24"/>
          <w:szCs w:val="24"/>
        </w:rPr>
        <w:t>.</w:t>
      </w:r>
      <w:r w:rsidR="00380F32">
        <w:rPr>
          <w:sz w:val="24"/>
          <w:szCs w:val="24"/>
        </w:rPr>
        <w:t xml:space="preserve"> </w:t>
      </w:r>
      <w:r w:rsidR="009C1276">
        <w:rPr>
          <w:sz w:val="24"/>
          <w:szCs w:val="24"/>
        </w:rPr>
        <w:t>Walker</w:t>
      </w:r>
      <w:r w:rsidR="00D52D8F">
        <w:rPr>
          <w:sz w:val="24"/>
          <w:szCs w:val="24"/>
        </w:rPr>
        <w:t>:</w:t>
      </w:r>
    </w:p>
    <w:p w14:paraId="4EFA0324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85764FA" w14:textId="477469C6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9E59D7">
        <w:rPr>
          <w:sz w:val="24"/>
          <w:szCs w:val="24"/>
        </w:rPr>
        <w:t>December</w:t>
      </w:r>
      <w:r w:rsidR="00A36D83">
        <w:rPr>
          <w:sz w:val="24"/>
          <w:szCs w:val="24"/>
        </w:rPr>
        <w:t xml:space="preserve"> </w:t>
      </w:r>
      <w:r w:rsidR="009C1276">
        <w:rPr>
          <w:sz w:val="24"/>
          <w:szCs w:val="24"/>
        </w:rPr>
        <w:t>1</w:t>
      </w:r>
      <w:r w:rsidR="00E34EF4">
        <w:rPr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201</w:t>
      </w:r>
      <w:r w:rsidR="00E34EF4">
        <w:rPr>
          <w:sz w:val="24"/>
          <w:szCs w:val="24"/>
        </w:rPr>
        <w:t>9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</w:t>
      </w:r>
      <w:r w:rsidR="009C1276">
        <w:rPr>
          <w:sz w:val="24"/>
          <w:szCs w:val="24"/>
        </w:rPr>
        <w:t xml:space="preserve">Gannett Fleming Valuation and Rate Consultants, LLC </w:t>
      </w:r>
      <w:r w:rsidR="00A36D83">
        <w:rPr>
          <w:sz w:val="24"/>
          <w:szCs w:val="24"/>
        </w:rPr>
        <w:t>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 xml:space="preserve">filed an 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</w:t>
      </w:r>
      <w:r w:rsidR="009C1276">
        <w:rPr>
          <w:sz w:val="24"/>
          <w:szCs w:val="24"/>
        </w:rPr>
        <w:t xml:space="preserve">  </w:t>
      </w:r>
      <w:r w:rsidRPr="0074381D">
        <w:rPr>
          <w:sz w:val="24"/>
          <w:szCs w:val="24"/>
        </w:rPr>
        <w:t>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7BC9B00C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0373A56A" w14:textId="57C6B846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the </w:t>
      </w:r>
      <w:r w:rsidR="009C1276">
        <w:rPr>
          <w:sz w:val="24"/>
          <w:szCs w:val="24"/>
        </w:rPr>
        <w:t xml:space="preserve">amended </w:t>
      </w:r>
      <w:r w:rsidR="009E59D7">
        <w:rPr>
          <w:sz w:val="24"/>
          <w:szCs w:val="24"/>
        </w:rPr>
        <w:t>r</w:t>
      </w:r>
      <w:r w:rsidR="0050057A">
        <w:rPr>
          <w:sz w:val="24"/>
          <w:szCs w:val="24"/>
        </w:rPr>
        <w:t>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</w:t>
      </w:r>
      <w:r w:rsidR="00BC3D6D">
        <w:rPr>
          <w:b/>
          <w:sz w:val="24"/>
          <w:szCs w:val="24"/>
        </w:rPr>
        <w:t>20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069D7A1A" w14:textId="77777777" w:rsidR="0074381D" w:rsidRDefault="0074381D">
      <w:pPr>
        <w:rPr>
          <w:sz w:val="24"/>
          <w:szCs w:val="24"/>
        </w:rPr>
      </w:pPr>
    </w:p>
    <w:p w14:paraId="6261D976" w14:textId="56B7000C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BC3D6D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BC3D6D">
        <w:rPr>
          <w:sz w:val="24"/>
          <w:szCs w:val="24"/>
        </w:rPr>
        <w:t>772-0613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2" w:history="1">
        <w:r w:rsidR="00BC3D6D" w:rsidRPr="0063735F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</w:p>
    <w:p w14:paraId="5EE06F8A" w14:textId="41EBED59" w:rsidR="00B2451E" w:rsidRPr="0074381D" w:rsidRDefault="00B2451E" w:rsidP="0074381D">
      <w:pPr>
        <w:jc w:val="both"/>
        <w:rPr>
          <w:sz w:val="24"/>
          <w:szCs w:val="24"/>
        </w:rPr>
      </w:pPr>
    </w:p>
    <w:p w14:paraId="6323DBA5" w14:textId="4589BD6D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Sincerely,</w:t>
      </w:r>
    </w:p>
    <w:p w14:paraId="71AE32F6" w14:textId="3A860D3F" w:rsidR="004000CF" w:rsidRDefault="004000CF" w:rsidP="004000CF">
      <w:pPr>
        <w:jc w:val="both"/>
        <w:rPr>
          <w:sz w:val="24"/>
          <w:szCs w:val="24"/>
        </w:rPr>
      </w:pPr>
    </w:p>
    <w:p w14:paraId="42E60865" w14:textId="46DBC651" w:rsidR="0050057A" w:rsidRDefault="002F3153" w:rsidP="004000C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 wp14:anchorId="7853F9DF" wp14:editId="4CEF7760">
            <wp:extent cx="1874520" cy="713232"/>
            <wp:effectExtent l="0" t="0" r="0" b="0"/>
            <wp:docPr id="2" name="Picture 2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semary signatur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CDC71" w14:textId="0796BC30" w:rsidR="0050057A" w:rsidRDefault="0050057A" w:rsidP="004000CF">
      <w:pPr>
        <w:jc w:val="both"/>
        <w:rPr>
          <w:sz w:val="24"/>
          <w:szCs w:val="24"/>
        </w:rPr>
      </w:pPr>
    </w:p>
    <w:p w14:paraId="05EE1C70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bookmarkStart w:id="0" w:name="_GoBack"/>
      <w:bookmarkEnd w:id="0"/>
      <w:r w:rsidRPr="0074381D">
        <w:rPr>
          <w:sz w:val="24"/>
          <w:szCs w:val="24"/>
        </w:rPr>
        <w:t>Rosemary Chiavetta</w:t>
      </w:r>
    </w:p>
    <w:p w14:paraId="1AC59DD3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12E51871" w14:textId="77777777" w:rsidR="0050057A" w:rsidRDefault="0050057A" w:rsidP="0074381D">
      <w:pPr>
        <w:jc w:val="both"/>
        <w:rPr>
          <w:sz w:val="24"/>
          <w:szCs w:val="24"/>
        </w:rPr>
      </w:pPr>
    </w:p>
    <w:p w14:paraId="79E76610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CDA7E" w14:textId="77777777" w:rsidR="0079521B" w:rsidRDefault="0079521B">
      <w:r>
        <w:separator/>
      </w:r>
    </w:p>
  </w:endnote>
  <w:endnote w:type="continuationSeparator" w:id="0">
    <w:p w14:paraId="5B249B25" w14:textId="77777777" w:rsidR="0079521B" w:rsidRDefault="0079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7B69E" w14:textId="77777777" w:rsidR="0079521B" w:rsidRDefault="0079521B">
      <w:r>
        <w:separator/>
      </w:r>
    </w:p>
  </w:footnote>
  <w:footnote w:type="continuationSeparator" w:id="0">
    <w:p w14:paraId="0B99A78E" w14:textId="77777777" w:rsidR="0079521B" w:rsidRDefault="0079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27C5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02A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26D9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C2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026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153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0F32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1997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1D49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5BA0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A39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4EC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212D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0B76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2AD8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0B8C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521B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224E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04D7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276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9D7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3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1EDF"/>
    <w:rsid w:val="00AD2102"/>
    <w:rsid w:val="00AD21B2"/>
    <w:rsid w:val="00AD21EE"/>
    <w:rsid w:val="00AD2995"/>
    <w:rsid w:val="00AD7032"/>
    <w:rsid w:val="00AD741C"/>
    <w:rsid w:val="00AE01E3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0B3C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3D6D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95B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3A7B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2D8F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0F9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4EF4"/>
    <w:rsid w:val="00E36333"/>
    <w:rsid w:val="00E36DF4"/>
    <w:rsid w:val="00E376EB"/>
    <w:rsid w:val="00E37BAC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8CA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B3D1D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eckman@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E65FF-CF8D-4E33-84A4-D7A5BD9AE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3122C-DEE4-4703-87CA-606BBDF24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BA20FD-DDE0-4F8D-9F2D-1F75CD93E0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84318-2637-4613-84BD-4D907414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2093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Reside, Melissa</cp:lastModifiedBy>
  <cp:revision>9</cp:revision>
  <cp:lastPrinted>2020-01-09T18:21:00Z</cp:lastPrinted>
  <dcterms:created xsi:type="dcterms:W3CDTF">2019-12-30T16:27:00Z</dcterms:created>
  <dcterms:modified xsi:type="dcterms:W3CDTF">2020-01-09T18:21:00Z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