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1C3D9" w14:textId="77777777" w:rsidR="00021C47" w:rsidRDefault="00CF4780" w:rsidP="00CF4780">
      <w:pPr>
        <w:jc w:val="center"/>
        <w:rPr>
          <w:b/>
        </w:rPr>
      </w:pPr>
      <w:r>
        <w:rPr>
          <w:b/>
        </w:rPr>
        <w:t>BEFORE THE</w:t>
      </w:r>
    </w:p>
    <w:p w14:paraId="49433AC4" w14:textId="77777777" w:rsidR="00CF4780" w:rsidRDefault="00CF4780" w:rsidP="00CF4780">
      <w:pPr>
        <w:jc w:val="center"/>
        <w:rPr>
          <w:b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33325070" w14:textId="77777777" w:rsidR="00CF4780" w:rsidRDefault="00CF4780" w:rsidP="00CF4780">
      <w:pPr>
        <w:jc w:val="center"/>
        <w:rPr>
          <w:b/>
        </w:rPr>
      </w:pPr>
    </w:p>
    <w:p w14:paraId="2C44AD5C" w14:textId="1BF83A57" w:rsidR="00CF4780" w:rsidRDefault="00CF4780" w:rsidP="00CF4780"/>
    <w:p w14:paraId="1CE2D3BB" w14:textId="77777777" w:rsidR="00C54406" w:rsidRDefault="00C54406" w:rsidP="00CF4780"/>
    <w:p w14:paraId="61BB5FA3" w14:textId="7741F83D" w:rsidR="00601F5F" w:rsidRDefault="008E04A9" w:rsidP="00CF4780">
      <w:r>
        <w:t>William Trousdale</w:t>
      </w:r>
      <w:r w:rsidR="00FE4A06">
        <w:tab/>
      </w:r>
      <w:r w:rsidR="00AA04D1">
        <w:tab/>
      </w:r>
      <w:r w:rsidR="00601F5F">
        <w:tab/>
      </w:r>
      <w:r w:rsidR="00601F5F">
        <w:tab/>
      </w:r>
      <w:r w:rsidR="00C54406">
        <w:tab/>
      </w:r>
      <w:r w:rsidR="00601F5F">
        <w:t>:</w:t>
      </w:r>
    </w:p>
    <w:p w14:paraId="6C50D969" w14:textId="38DD3818" w:rsidR="00CF4780" w:rsidRDefault="00CF4780" w:rsidP="00CF4780">
      <w:r>
        <w:tab/>
      </w:r>
      <w:r>
        <w:tab/>
      </w:r>
      <w:r>
        <w:tab/>
      </w:r>
      <w:r>
        <w:tab/>
      </w:r>
      <w:r>
        <w:tab/>
      </w:r>
      <w:r>
        <w:tab/>
      </w:r>
      <w:r w:rsidR="00C54406">
        <w:tab/>
      </w:r>
      <w:r>
        <w:t>:</w:t>
      </w:r>
    </w:p>
    <w:p w14:paraId="74B1923E" w14:textId="19BDB4FB" w:rsidR="00CF4780" w:rsidRDefault="00CF4780" w:rsidP="00CF4780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 w:rsidR="00C54406">
        <w:tab/>
      </w:r>
      <w:r>
        <w:t>:</w:t>
      </w:r>
      <w:r>
        <w:tab/>
      </w:r>
      <w:r>
        <w:tab/>
      </w:r>
      <w:r w:rsidR="008E04A9" w:rsidRPr="008E04A9">
        <w:t>C-2019-3013711</w:t>
      </w:r>
    </w:p>
    <w:p w14:paraId="5B445387" w14:textId="1DD4C6DF" w:rsidR="00CF4780" w:rsidRDefault="00CF4780" w:rsidP="00CF4780">
      <w:r>
        <w:tab/>
      </w:r>
      <w:r>
        <w:tab/>
      </w:r>
      <w:r>
        <w:tab/>
      </w:r>
      <w:r>
        <w:tab/>
      </w:r>
      <w:r>
        <w:tab/>
      </w:r>
      <w:r>
        <w:tab/>
      </w:r>
      <w:r w:rsidR="00C54406">
        <w:tab/>
      </w:r>
      <w:r>
        <w:t>:</w:t>
      </w:r>
    </w:p>
    <w:p w14:paraId="416B0209" w14:textId="06DE09A5" w:rsidR="008E04A9" w:rsidRDefault="008E04A9" w:rsidP="00CF4780">
      <w:r w:rsidRPr="008E04A9">
        <w:t>PPL Electric Utilities Corp., Clearview</w:t>
      </w:r>
      <w:r>
        <w:tab/>
      </w:r>
      <w:r w:rsidR="00C54406">
        <w:tab/>
      </w:r>
      <w:r>
        <w:t>:</w:t>
      </w:r>
    </w:p>
    <w:p w14:paraId="29D443F4" w14:textId="0F24AE00" w:rsidR="008E04A9" w:rsidRDefault="008E04A9" w:rsidP="00CF4780">
      <w:r w:rsidRPr="008E04A9">
        <w:t>E</w:t>
      </w:r>
      <w:r>
        <w:t>l</w:t>
      </w:r>
      <w:r w:rsidRPr="008E04A9">
        <w:t xml:space="preserve">ectric, Inc., and Independence Energy </w:t>
      </w:r>
      <w:r>
        <w:tab/>
      </w:r>
      <w:r w:rsidR="00C54406">
        <w:tab/>
      </w:r>
      <w:r>
        <w:t>:</w:t>
      </w:r>
    </w:p>
    <w:p w14:paraId="67453762" w14:textId="0D33EC2D" w:rsidR="00CF4780" w:rsidRDefault="008E04A9" w:rsidP="00CF4780">
      <w:r w:rsidRPr="008E04A9">
        <w:t xml:space="preserve">Group, LLC t/a </w:t>
      </w:r>
      <w:proofErr w:type="spellStart"/>
      <w:r w:rsidRPr="008E04A9">
        <w:t>Cirro</w:t>
      </w:r>
      <w:proofErr w:type="spellEnd"/>
      <w:r w:rsidRPr="008E04A9">
        <w:t xml:space="preserve"> Energy</w:t>
      </w:r>
      <w:r w:rsidR="005C5F83">
        <w:tab/>
      </w:r>
      <w:r w:rsidR="005C5F83">
        <w:tab/>
      </w:r>
      <w:r w:rsidR="00CF4780">
        <w:tab/>
      </w:r>
      <w:r w:rsidR="00C54406">
        <w:tab/>
      </w:r>
      <w:r w:rsidR="00CF4780">
        <w:t>:</w:t>
      </w:r>
    </w:p>
    <w:p w14:paraId="656AA688" w14:textId="77777777" w:rsidR="00CF4780" w:rsidRDefault="00CF4780" w:rsidP="00CF4780"/>
    <w:p w14:paraId="478399E1" w14:textId="77777777" w:rsidR="00CF4780" w:rsidRDefault="00CF4780" w:rsidP="00CF4780"/>
    <w:p w14:paraId="1EB32ADA" w14:textId="77777777" w:rsidR="001E5B71" w:rsidRDefault="001E5B71" w:rsidP="00CF4780"/>
    <w:p w14:paraId="5A7FA611" w14:textId="3B7CE343" w:rsidR="00841336" w:rsidRPr="00F83F79" w:rsidRDefault="001E5B71" w:rsidP="00C54406">
      <w:pPr>
        <w:tabs>
          <w:tab w:val="center" w:pos="0"/>
        </w:tabs>
        <w:suppressAutoHyphens/>
        <w:ind w:right="-720"/>
        <w:rPr>
          <w:b/>
          <w:bCs/>
          <w:spacing w:val="-3"/>
        </w:rPr>
      </w:pP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  <w:u w:val="single"/>
        </w:rPr>
        <w:t>O</w:t>
      </w:r>
      <w:r w:rsidR="00AA1D53">
        <w:rPr>
          <w:b/>
          <w:bCs/>
          <w:spacing w:val="-3"/>
          <w:u w:val="single"/>
        </w:rPr>
        <w:t xml:space="preserve">RDER </w:t>
      </w:r>
      <w:r w:rsidR="003B74F0">
        <w:rPr>
          <w:b/>
          <w:bCs/>
          <w:spacing w:val="-3"/>
          <w:u w:val="single"/>
        </w:rPr>
        <w:t>SUSPENDING LITIGATION</w:t>
      </w:r>
    </w:p>
    <w:p w14:paraId="6E12AED8" w14:textId="44E16248" w:rsidR="00F83F79" w:rsidRDefault="00F83F79" w:rsidP="00C54406">
      <w:pPr>
        <w:tabs>
          <w:tab w:val="left" w:pos="-720"/>
        </w:tabs>
        <w:suppressAutoHyphens/>
        <w:autoSpaceDE w:val="0"/>
        <w:autoSpaceDN w:val="0"/>
        <w:ind w:right="-720"/>
      </w:pPr>
    </w:p>
    <w:p w14:paraId="15844A96" w14:textId="77777777" w:rsidR="00C54406" w:rsidRDefault="00C54406" w:rsidP="00C54406">
      <w:pPr>
        <w:tabs>
          <w:tab w:val="left" w:pos="-720"/>
        </w:tabs>
        <w:suppressAutoHyphens/>
        <w:autoSpaceDE w:val="0"/>
        <w:autoSpaceDN w:val="0"/>
        <w:ind w:right="-720"/>
      </w:pPr>
    </w:p>
    <w:p w14:paraId="5DCA780C" w14:textId="5479307C" w:rsidR="005C5F83" w:rsidRDefault="00F83F79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F83F79">
        <w:tab/>
      </w:r>
      <w:r w:rsidRPr="00F83F79">
        <w:tab/>
      </w:r>
      <w:r w:rsidR="00DA413C">
        <w:t xml:space="preserve">This Order </w:t>
      </w:r>
      <w:r w:rsidR="00504BEB">
        <w:t>is issued pursuant to the authority conveyed to presiding officers under the Commission’s regulation at 52 Pa. Code §5.483 and suspends litigation</w:t>
      </w:r>
      <w:r w:rsidR="00DA413C">
        <w:t xml:space="preserve"> in this case</w:t>
      </w:r>
      <w:r w:rsidR="00504BEB">
        <w:t xml:space="preserve">.  </w:t>
      </w:r>
      <w:r w:rsidR="003B74F0">
        <w:t>Further, a</w:t>
      </w:r>
      <w:r w:rsidR="00504BEB">
        <w:t xml:space="preserve">t the request of the parties, this case will be </w:t>
      </w:r>
      <w:r w:rsidR="005C5F83">
        <w:t>refer</w:t>
      </w:r>
      <w:r w:rsidR="00504BEB">
        <w:t>red</w:t>
      </w:r>
      <w:r w:rsidR="005C5F83">
        <w:t xml:space="preserve"> </w:t>
      </w:r>
      <w:r w:rsidR="005C5F83" w:rsidRPr="005C5F83">
        <w:t>to the Commission’s Mediation Unit for review and appropriate action.</w:t>
      </w:r>
    </w:p>
    <w:p w14:paraId="3B6C4DA2" w14:textId="77777777" w:rsidR="005C5F83" w:rsidRDefault="005C5F83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14:paraId="22107466" w14:textId="77777777" w:rsidR="008E04A9" w:rsidRDefault="001E5B71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</w:r>
      <w:r w:rsidR="00FE4A06">
        <w:t xml:space="preserve">On </w:t>
      </w:r>
      <w:r w:rsidR="008E04A9">
        <w:t>October 11, 2019, William Trousdale</w:t>
      </w:r>
      <w:r w:rsidR="005C5F83">
        <w:t xml:space="preserve"> </w:t>
      </w:r>
      <w:r w:rsidR="00FE4A06">
        <w:t xml:space="preserve">(Complainant) filed a formal Complaint against </w:t>
      </w:r>
      <w:bookmarkStart w:id="0" w:name="_Hlk29476329"/>
      <w:r w:rsidR="008E04A9" w:rsidRPr="008E04A9">
        <w:t>PPL Electric Utilities Corp., Clearview E</w:t>
      </w:r>
      <w:r w:rsidR="008E04A9">
        <w:t>l</w:t>
      </w:r>
      <w:r w:rsidR="008E04A9" w:rsidRPr="008E04A9">
        <w:t xml:space="preserve">ectric, Inc., and Independence Energy Group, LLC t/a </w:t>
      </w:r>
      <w:proofErr w:type="spellStart"/>
      <w:r w:rsidR="008E04A9" w:rsidRPr="008E04A9">
        <w:t>Cirro</w:t>
      </w:r>
      <w:proofErr w:type="spellEnd"/>
      <w:r w:rsidR="008E04A9" w:rsidRPr="008E04A9">
        <w:t xml:space="preserve"> Energy</w:t>
      </w:r>
      <w:r w:rsidR="008E04A9">
        <w:t xml:space="preserve"> </w:t>
      </w:r>
      <w:bookmarkEnd w:id="0"/>
      <w:r w:rsidR="00FE4A06">
        <w:t>(Respondent</w:t>
      </w:r>
      <w:r w:rsidR="008E04A9">
        <w:t>s) alleging misbilling.</w:t>
      </w:r>
    </w:p>
    <w:p w14:paraId="0ED23598" w14:textId="77777777" w:rsidR="008E04A9" w:rsidRDefault="008E04A9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14:paraId="436A79E4" w14:textId="5959D1B2" w:rsidR="00504BEB" w:rsidRDefault="008E04A9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  <w:t>On November 8, 2019, Clearview filed Preliminary Objections</w:t>
      </w:r>
      <w:r w:rsidR="00504BEB">
        <w:t>, properly endorsed with a Notice to Plead, contending that Clearview should be released from this case a</w:t>
      </w:r>
      <w:r w:rsidR="001C7E87">
        <w:t>s</w:t>
      </w:r>
      <w:r w:rsidR="00504BEB">
        <w:t xml:space="preserve"> no allegation of wrongdoing by Clearview has been made, nor has any relief been requested by Complainant with respect to Clearview</w:t>
      </w:r>
      <w:r>
        <w:t>.</w:t>
      </w:r>
    </w:p>
    <w:p w14:paraId="1D334C3B" w14:textId="6AE7385F" w:rsidR="008E04A9" w:rsidRDefault="005C5F83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</w:r>
    </w:p>
    <w:p w14:paraId="08452C8E" w14:textId="2DAACAD3" w:rsidR="008E04A9" w:rsidRDefault="008E04A9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  <w:t xml:space="preserve">On November 12, 2019, PPL filed an Answer to the Complaint </w:t>
      </w:r>
      <w:bookmarkStart w:id="1" w:name="_Hlk29475669"/>
      <w:r>
        <w:t>denying that it had misbilled Complainant.</w:t>
      </w:r>
    </w:p>
    <w:bookmarkEnd w:id="1"/>
    <w:p w14:paraId="0C33D03B" w14:textId="3AC8172A" w:rsidR="008E04A9" w:rsidRDefault="008E04A9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14:paraId="5FBEB6E3" w14:textId="77777777" w:rsidR="00C54406" w:rsidRDefault="008E04A9" w:rsidP="001E5B71">
      <w:pPr>
        <w:tabs>
          <w:tab w:val="left" w:pos="-720"/>
        </w:tabs>
        <w:suppressAutoHyphens/>
        <w:autoSpaceDE w:val="0"/>
        <w:autoSpaceDN w:val="0"/>
        <w:spacing w:line="360" w:lineRule="auto"/>
        <w:sectPr w:rsidR="00C54406">
          <w:footerReference w:type="even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  <w:r>
        <w:tab/>
      </w:r>
      <w:r w:rsidR="00504BEB">
        <w:t xml:space="preserve">On November 18, 2019, </w:t>
      </w:r>
      <w:proofErr w:type="spellStart"/>
      <w:r w:rsidR="00504BEB">
        <w:t>Cirro</w:t>
      </w:r>
      <w:proofErr w:type="spellEnd"/>
      <w:r w:rsidR="00504BEB">
        <w:t xml:space="preserve"> Energy filed an Answer to the Complaint </w:t>
      </w:r>
      <w:r w:rsidR="00504BEB" w:rsidRPr="00504BEB">
        <w:t>denying that it had misbilled Complainant.</w:t>
      </w:r>
      <w:r w:rsidR="00C54406">
        <w:t xml:space="preserve"> </w:t>
      </w:r>
    </w:p>
    <w:p w14:paraId="292D74C9" w14:textId="46AC6C2C" w:rsidR="008E04A9" w:rsidRDefault="008E04A9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14:paraId="5385C172" w14:textId="77777777" w:rsidR="00504BEB" w:rsidRDefault="00504BEB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 w:rsidR="00FE4A06">
        <w:tab/>
        <w:t xml:space="preserve">On </w:t>
      </w:r>
      <w:r>
        <w:t>December 4, 2019</w:t>
      </w:r>
      <w:r w:rsidR="00FE4A06">
        <w:t xml:space="preserve">, a hearing Notice was issued setting </w:t>
      </w:r>
      <w:r>
        <w:t>January 21, 2010</w:t>
      </w:r>
      <w:r w:rsidR="00FE4A06">
        <w:t>, as the date for a telephonic hearing in this case.</w:t>
      </w:r>
      <w:r w:rsidR="00142706">
        <w:t xml:space="preserve"> </w:t>
      </w:r>
    </w:p>
    <w:p w14:paraId="3798FACE" w14:textId="77777777" w:rsidR="00504BEB" w:rsidRDefault="00504BEB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14:paraId="5A32D4F2" w14:textId="402D8329" w:rsidR="00FE4A06" w:rsidRDefault="00504BEB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  <w:t>On December 23, 2019, having been tentatively advised that the parties wished to consider mediation, the hearing set for January 21, 2020 was cancelled.</w:t>
      </w:r>
    </w:p>
    <w:p w14:paraId="6B202B0B" w14:textId="77777777" w:rsidR="005C5F83" w:rsidRDefault="005C5F83" w:rsidP="001E5B71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14:paraId="7F3C4540" w14:textId="21FEB0E7" w:rsidR="00BB5C46" w:rsidRPr="00BB5C46" w:rsidRDefault="005C5F83" w:rsidP="00504BEB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</w:r>
      <w:r w:rsidR="00BB5C46">
        <w:t>I</w:t>
      </w:r>
      <w:r w:rsidR="00BB5C46" w:rsidRPr="00BB5C46">
        <w:t>t is the Commission’s policy to encourage and support settlements:</w:t>
      </w:r>
    </w:p>
    <w:p w14:paraId="4639A9CD" w14:textId="77777777" w:rsidR="00BB5C46" w:rsidRPr="00BB5C46" w:rsidRDefault="00BB5C46" w:rsidP="00BB5C46">
      <w:pPr>
        <w:autoSpaceDE w:val="0"/>
        <w:autoSpaceDN w:val="0"/>
        <w:spacing w:line="360" w:lineRule="auto"/>
        <w:contextualSpacing/>
      </w:pPr>
    </w:p>
    <w:p w14:paraId="2D33F990" w14:textId="77777777" w:rsidR="00BB5C46" w:rsidRPr="00BB5C46" w:rsidRDefault="00BB5C46" w:rsidP="00BB5C46">
      <w:pPr>
        <w:spacing w:after="120"/>
        <w:ind w:left="1440" w:right="1440"/>
        <w:contextualSpacing/>
        <w:rPr>
          <w:color w:val="000000"/>
        </w:rPr>
      </w:pPr>
      <w:r w:rsidRPr="00BB5C46">
        <w:rPr>
          <w:color w:val="000000"/>
        </w:rPr>
        <w:t>In the Commission’s judgment, the results achieved from a negotiated settlement or stipulation, or both, in which the interested parties have had an opportunity to participate are often preferable to those achieved at the conclusion of a fully litigated proceeding. . . .</w:t>
      </w:r>
    </w:p>
    <w:p w14:paraId="3DF9C5DB" w14:textId="77777777" w:rsidR="00BB5C46" w:rsidRPr="00BB5C46" w:rsidRDefault="00BB5C46" w:rsidP="00BB5C46">
      <w:pPr>
        <w:spacing w:after="120"/>
        <w:ind w:left="1440" w:right="1440"/>
        <w:contextualSpacing/>
        <w:rPr>
          <w:color w:val="000000"/>
        </w:rPr>
      </w:pPr>
    </w:p>
    <w:p w14:paraId="32283368" w14:textId="77777777" w:rsidR="00BB5C46" w:rsidRPr="00BB5C46" w:rsidRDefault="00BB5C46" w:rsidP="00BB5C46">
      <w:pPr>
        <w:spacing w:after="120"/>
        <w:ind w:left="1440" w:right="1440"/>
        <w:contextualSpacing/>
        <w:rPr>
          <w:color w:val="000000"/>
        </w:rPr>
      </w:pPr>
      <w:r w:rsidRPr="00BB5C46">
        <w:rPr>
          <w:color w:val="000000"/>
        </w:rPr>
        <w:t>52 Pa. Code § 69.401 (in pertinent part).</w:t>
      </w:r>
    </w:p>
    <w:p w14:paraId="4B48F63F" w14:textId="77777777" w:rsidR="005C5F83" w:rsidRDefault="005C5F83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14:paraId="491BA414" w14:textId="56BF27A5" w:rsidR="005C5F83" w:rsidRDefault="00DE4F5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</w:r>
      <w:r w:rsidR="00F1636F">
        <w:t>W</w:t>
      </w:r>
      <w:r w:rsidR="00BB5C46">
        <w:t xml:space="preserve">hile an Administrative Law Judge cannot assign a case to mediation, this matter will </w:t>
      </w:r>
      <w:r w:rsidR="005C5F83" w:rsidRPr="005C5F83">
        <w:t>be referred to the Commission’s Mediation Unit for review and appropriate action.</w:t>
      </w:r>
    </w:p>
    <w:p w14:paraId="7E60D3D5" w14:textId="63AB8BFC" w:rsidR="00F1636F" w:rsidRDefault="00F1636F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14:paraId="47263B42" w14:textId="1288DCDF" w:rsidR="00F1636F" w:rsidRPr="00F1636F" w:rsidRDefault="00F1636F" w:rsidP="00DA413C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b/>
          <w:bCs/>
        </w:rPr>
      </w:pPr>
      <w:r>
        <w:tab/>
      </w:r>
      <w:r>
        <w:tab/>
      </w:r>
      <w:r w:rsidRPr="00F1636F">
        <w:rPr>
          <w:b/>
          <w:bCs/>
        </w:rPr>
        <w:t xml:space="preserve">NOTE:  In the event that this matter is accepted for mediation, the parties have requested that the Mediator schedule a conference call from the outset rather than have the parties initially discuss settlement among themselves.  Further, Mr. Trousdale will not be available for a </w:t>
      </w:r>
      <w:proofErr w:type="gramStart"/>
      <w:r w:rsidRPr="00F1636F">
        <w:rPr>
          <w:b/>
          <w:bCs/>
        </w:rPr>
        <w:t>two week</w:t>
      </w:r>
      <w:proofErr w:type="gramEnd"/>
      <w:r w:rsidRPr="00F1636F">
        <w:rPr>
          <w:b/>
          <w:bCs/>
        </w:rPr>
        <w:t xml:space="preserve"> period beginning February 3, 2020.</w:t>
      </w:r>
    </w:p>
    <w:p w14:paraId="44728143" w14:textId="77777777" w:rsidR="00EF7D55" w:rsidRDefault="00EF7D55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14:paraId="77D5B3B0" w14:textId="77777777" w:rsidR="00EF7D55" w:rsidRPr="00EF7D55" w:rsidRDefault="00EF7D55" w:rsidP="00EF7D55">
      <w:pPr>
        <w:tabs>
          <w:tab w:val="left" w:pos="-720"/>
        </w:tabs>
        <w:suppressAutoHyphens/>
        <w:autoSpaceDE w:val="0"/>
        <w:autoSpaceDN w:val="0"/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14:paraId="5C5B6AA9" w14:textId="77777777"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14:paraId="3A17BBD2" w14:textId="77777777"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DA413C">
        <w:tab/>
      </w:r>
      <w:r w:rsidRPr="00DA413C">
        <w:tab/>
        <w:t>THEREFORE,</w:t>
      </w:r>
    </w:p>
    <w:p w14:paraId="3B8D4CBE" w14:textId="77777777"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14:paraId="36C5EC9E" w14:textId="77777777"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 w:rsidRPr="00DA413C">
        <w:tab/>
      </w:r>
      <w:r w:rsidRPr="00DA413C">
        <w:tab/>
        <w:t>IT IS ORDERED:</w:t>
      </w:r>
    </w:p>
    <w:p w14:paraId="621329D6" w14:textId="77777777"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14:paraId="1438D8AD" w14:textId="6456A559" w:rsidR="00DA413C" w:rsidRDefault="00A355F9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  <w:t>1.</w:t>
      </w:r>
      <w:r>
        <w:tab/>
        <w:t xml:space="preserve">That </w:t>
      </w:r>
      <w:r w:rsidR="001C7E87">
        <w:t>further litigation in this case is suspended</w:t>
      </w:r>
      <w:r w:rsidR="00BB5C46">
        <w:t>.</w:t>
      </w:r>
    </w:p>
    <w:p w14:paraId="364DFF0E" w14:textId="77777777" w:rsidR="00DE4F5C" w:rsidRDefault="00DE4F5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14:paraId="693E8C68" w14:textId="07635C02" w:rsidR="005C5F83" w:rsidRPr="00DA413C" w:rsidRDefault="00BA69BB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  <w:r>
        <w:tab/>
      </w:r>
      <w:r>
        <w:tab/>
        <w:t>2.</w:t>
      </w:r>
      <w:r>
        <w:tab/>
      </w:r>
      <w:r w:rsidR="005C5F83" w:rsidRPr="005C5F83">
        <w:t>That th</w:t>
      </w:r>
      <w:r w:rsidR="00BB5C46">
        <w:t>e</w:t>
      </w:r>
      <w:r w:rsidR="005C5F83" w:rsidRPr="005C5F83">
        <w:t xml:space="preserve"> Complaint of </w:t>
      </w:r>
      <w:r w:rsidR="001C7E87">
        <w:t xml:space="preserve">William Trousdale </w:t>
      </w:r>
      <w:r w:rsidR="005C5F83" w:rsidRPr="005C5F83">
        <w:t xml:space="preserve">against </w:t>
      </w:r>
      <w:r w:rsidR="001C7E87" w:rsidRPr="001C7E87">
        <w:t xml:space="preserve">PPL Electric Utilities Corp., Clearview Electric, Inc., and Independence Energy Group, LLC t/a </w:t>
      </w:r>
      <w:proofErr w:type="spellStart"/>
      <w:r w:rsidR="001C7E87" w:rsidRPr="001C7E87">
        <w:t>Cirro</w:t>
      </w:r>
      <w:proofErr w:type="spellEnd"/>
      <w:r w:rsidR="001C7E87" w:rsidRPr="001C7E87">
        <w:t xml:space="preserve"> Energy </w:t>
      </w:r>
      <w:r w:rsidR="00BB5C46" w:rsidRPr="00BB5C46">
        <w:t>Aqua Pennsylvania, Inc</w:t>
      </w:r>
      <w:r w:rsidR="00BB5C46">
        <w:t xml:space="preserve">., </w:t>
      </w:r>
      <w:r w:rsidR="005C5F83" w:rsidRPr="005C5F83">
        <w:t xml:space="preserve">at Docket No. </w:t>
      </w:r>
      <w:r w:rsidR="001C7E87" w:rsidRPr="001C7E87">
        <w:t>C-2019-3013711</w:t>
      </w:r>
      <w:r w:rsidR="005C5F83" w:rsidRPr="005C5F83">
        <w:t xml:space="preserve"> will be referred to the Commission’s Mediation Unit for mediation review.</w:t>
      </w:r>
    </w:p>
    <w:p w14:paraId="1F9D6732" w14:textId="77777777"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p w14:paraId="748CB4D7" w14:textId="77777777" w:rsidR="00DA413C" w:rsidRPr="00DA413C" w:rsidRDefault="00DA413C" w:rsidP="00DA413C">
      <w:pPr>
        <w:tabs>
          <w:tab w:val="left" w:pos="-720"/>
        </w:tabs>
        <w:suppressAutoHyphens/>
        <w:autoSpaceDE w:val="0"/>
        <w:autoSpaceDN w:val="0"/>
        <w:spacing w:line="36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890"/>
        <w:gridCol w:w="4248"/>
      </w:tblGrid>
      <w:tr w:rsidR="00DA413C" w:rsidRPr="00DA413C" w14:paraId="7E5C23E3" w14:textId="77777777" w:rsidTr="003D2627">
        <w:tc>
          <w:tcPr>
            <w:tcW w:w="1098" w:type="dxa"/>
          </w:tcPr>
          <w:p w14:paraId="5502877A" w14:textId="77777777"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 w:rsidRPr="00DA413C">
              <w:t>Date:</w:t>
            </w:r>
          </w:p>
        </w:tc>
        <w:tc>
          <w:tcPr>
            <w:tcW w:w="2340" w:type="dxa"/>
          </w:tcPr>
          <w:p w14:paraId="5D143866" w14:textId="59055605" w:rsidR="00DA413C" w:rsidRPr="00373572" w:rsidRDefault="001C7E87" w:rsidP="00BB5C46">
            <w:pPr>
              <w:tabs>
                <w:tab w:val="left" w:pos="-720"/>
              </w:tabs>
              <w:suppressAutoHyphens/>
              <w:autoSpaceDE w:val="0"/>
              <w:autoSpaceDN w:val="0"/>
              <w:rPr>
                <w:u w:val="single"/>
              </w:rPr>
            </w:pPr>
            <w:r>
              <w:rPr>
                <w:u w:val="single"/>
              </w:rPr>
              <w:t>January 9, 2020</w:t>
            </w:r>
            <w:r w:rsidR="00DE4F5C">
              <w:rPr>
                <w:u w:val="single"/>
              </w:rPr>
              <w:t xml:space="preserve">  </w:t>
            </w:r>
          </w:p>
        </w:tc>
        <w:tc>
          <w:tcPr>
            <w:tcW w:w="1890" w:type="dxa"/>
            <w:tcBorders>
              <w:left w:val="nil"/>
            </w:tcBorders>
          </w:tcPr>
          <w:p w14:paraId="6BC47C2A" w14:textId="77777777" w:rsidR="00DA413C" w:rsidRPr="00DA413C" w:rsidRDefault="007E4048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>
              <w:t xml:space="preserve">  </w:t>
            </w: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14:paraId="6BDC52AA" w14:textId="6A2F871F" w:rsidR="00DA413C" w:rsidRPr="00DA413C" w:rsidRDefault="00C54406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  <w:r>
              <w:t xml:space="preserve">                             /s/</w:t>
            </w:r>
          </w:p>
        </w:tc>
      </w:tr>
      <w:tr w:rsidR="00DA413C" w:rsidRPr="00DA413C" w14:paraId="59316370" w14:textId="77777777" w:rsidTr="003D2627">
        <w:tc>
          <w:tcPr>
            <w:tcW w:w="1098" w:type="dxa"/>
          </w:tcPr>
          <w:p w14:paraId="2FD9BD77" w14:textId="77777777"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2340" w:type="dxa"/>
          </w:tcPr>
          <w:p w14:paraId="4F465DC3" w14:textId="77777777"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1890" w:type="dxa"/>
          </w:tcPr>
          <w:p w14:paraId="5987F262" w14:textId="77777777" w:rsidR="00DA413C" w:rsidRPr="00DA413C" w:rsidRDefault="00DA413C" w:rsidP="00373572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4248" w:type="dxa"/>
          </w:tcPr>
          <w:p w14:paraId="4F6A6CB2" w14:textId="77777777" w:rsidR="00DA413C" w:rsidRPr="00DA413C" w:rsidRDefault="00DA413C" w:rsidP="00DE4F5C">
            <w:pPr>
              <w:tabs>
                <w:tab w:val="left" w:pos="-720"/>
              </w:tabs>
              <w:suppressAutoHyphens/>
              <w:autoSpaceDE w:val="0"/>
              <w:autoSpaceDN w:val="0"/>
              <w:ind w:left="-108"/>
            </w:pPr>
            <w:r w:rsidRPr="00DA413C">
              <w:t>Dennis J. Buckley</w:t>
            </w:r>
          </w:p>
          <w:p w14:paraId="40D8D35D" w14:textId="77777777" w:rsidR="00DA413C" w:rsidRPr="00DA413C" w:rsidRDefault="00DA413C" w:rsidP="00DE4F5C">
            <w:pPr>
              <w:tabs>
                <w:tab w:val="left" w:pos="-720"/>
              </w:tabs>
              <w:suppressAutoHyphens/>
              <w:autoSpaceDE w:val="0"/>
              <w:autoSpaceDN w:val="0"/>
              <w:ind w:left="-108"/>
            </w:pPr>
            <w:r w:rsidRPr="00DA413C">
              <w:t>Administrative Law Judge</w:t>
            </w:r>
          </w:p>
        </w:tc>
      </w:tr>
    </w:tbl>
    <w:p w14:paraId="18A0949D" w14:textId="77777777" w:rsidR="00C54406" w:rsidRDefault="00C54406" w:rsidP="008B22BE">
      <w:pPr>
        <w:tabs>
          <w:tab w:val="left" w:pos="-720"/>
        </w:tabs>
        <w:suppressAutoHyphens/>
        <w:autoSpaceDE w:val="0"/>
        <w:autoSpaceDN w:val="0"/>
        <w:spacing w:line="360" w:lineRule="auto"/>
        <w:sectPr w:rsidR="00C54406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43A071" w14:textId="77777777" w:rsidR="00C54406" w:rsidRDefault="00C54406" w:rsidP="00C5440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C-2019-3013711 - WILLIAM TROUSDALE v. PPL ELECTRIC UTILITIES, CLEARVIEW ELECTRIC &amp; INDEPENDENCE ENERGY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2" w:name="_Hlk26347802"/>
      <w:r>
        <w:rPr>
          <w:rFonts w:ascii="Microsoft Sans Serif" w:eastAsia="Microsoft Sans Serif" w:hAnsi="Microsoft Sans Serif" w:cs="Microsoft Sans Serif"/>
        </w:rPr>
        <w:t>WILLIAM TROUSDALE</w:t>
      </w:r>
      <w:r>
        <w:rPr>
          <w:rFonts w:ascii="Microsoft Sans Serif" w:eastAsia="Microsoft Sans Serif" w:hAnsi="Microsoft Sans Serif" w:cs="Microsoft Sans Serif"/>
        </w:rPr>
        <w:cr/>
        <w:t>3147 BROOKFIELD ROAD</w:t>
      </w:r>
      <w:r>
        <w:rPr>
          <w:rFonts w:ascii="Microsoft Sans Serif" w:eastAsia="Microsoft Sans Serif" w:hAnsi="Microsoft Sans Serif" w:cs="Microsoft Sans Serif"/>
        </w:rPr>
        <w:cr/>
        <w:t>HARRISBURG PA  17109</w:t>
      </w:r>
      <w:bookmarkEnd w:id="2"/>
      <w:r>
        <w:rPr>
          <w:rFonts w:ascii="Microsoft Sans Serif" w:eastAsia="Microsoft Sans Serif" w:hAnsi="Microsoft Sans Serif" w:cs="Microsoft Sans Serif"/>
        </w:rPr>
        <w:cr/>
      </w:r>
      <w:r w:rsidRPr="00F3396C">
        <w:rPr>
          <w:rFonts w:ascii="Microsoft Sans Serif" w:eastAsia="Microsoft Sans Serif" w:hAnsi="Microsoft Sans Serif" w:cs="Microsoft Sans Serif"/>
          <w:b/>
          <w:bCs/>
        </w:rPr>
        <w:t>717.332.1224</w:t>
      </w:r>
      <w:r>
        <w:rPr>
          <w:rFonts w:ascii="Microsoft Sans Serif" w:eastAsia="Microsoft Sans Serif" w:hAnsi="Microsoft Sans Serif" w:cs="Microsoft Sans Serif"/>
        </w:rPr>
        <w:cr/>
      </w:r>
    </w:p>
    <w:p w14:paraId="4A6EF747" w14:textId="77777777" w:rsidR="00C54406" w:rsidRDefault="00C54406" w:rsidP="00C54406">
      <w:bookmarkStart w:id="3" w:name="_Hlk26347825"/>
      <w:r>
        <w:rPr>
          <w:rFonts w:ascii="Microsoft Sans Serif" w:eastAsia="Microsoft Sans Serif" w:hAnsi="Microsoft Sans Serif" w:cs="Microsoft Sans Serif"/>
        </w:rPr>
        <w:t>KIMBERLY KRUPKA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 xml:space="preserve">33 SOUTH SEVENTH STREET </w:t>
      </w:r>
      <w:r>
        <w:rPr>
          <w:rFonts w:ascii="Microsoft Sans Serif" w:eastAsia="Microsoft Sans Serif" w:hAnsi="Microsoft Sans Serif" w:cs="Microsoft Sans Serif"/>
        </w:rPr>
        <w:br/>
        <w:t>PO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bookmarkEnd w:id="3"/>
      <w:r>
        <w:rPr>
          <w:rFonts w:ascii="Microsoft Sans Serif" w:eastAsia="Microsoft Sans Serif" w:hAnsi="Microsoft Sans Serif" w:cs="Microsoft Sans Serif"/>
        </w:rPr>
        <w:cr/>
      </w:r>
      <w:r w:rsidRPr="00F3396C"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PPL Electric Utilities Corporation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  <w:t>KAREN O MOURY ESQUIRE</w:t>
      </w:r>
      <w:r>
        <w:rPr>
          <w:rFonts w:ascii="Microsoft Sans Serif" w:eastAsia="Microsoft Sans Serif" w:hAnsi="Microsoft Sans Serif" w:cs="Microsoft Sans Serif"/>
        </w:rPr>
        <w:cr/>
        <w:t>ECKERT SEAMANS</w:t>
      </w:r>
      <w:r>
        <w:rPr>
          <w:rFonts w:ascii="Microsoft Sans Serif" w:eastAsia="Microsoft Sans Serif" w:hAnsi="Microsoft Sans Serif" w:cs="Microsoft Sans Serif"/>
        </w:rPr>
        <w:cr/>
        <w:t>213 MARKET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F3396C">
        <w:rPr>
          <w:rFonts w:ascii="Microsoft Sans Serif" w:eastAsia="Microsoft Sans Serif" w:hAnsi="Microsoft Sans Serif" w:cs="Microsoft Sans Serif"/>
          <w:b/>
          <w:bCs/>
        </w:rPr>
        <w:t>717.237.6036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F3396C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Clearview Electric, Inc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PETER TOMASCO ESQUIRE</w:t>
      </w:r>
      <w:r>
        <w:rPr>
          <w:rFonts w:ascii="Microsoft Sans Serif" w:eastAsia="Microsoft Sans Serif" w:hAnsi="Microsoft Sans Serif" w:cs="Microsoft Sans Serif"/>
        </w:rPr>
        <w:cr/>
        <w:t xml:space="preserve">INDEPENDENCE ENERGY GROUP LLC </w:t>
      </w:r>
      <w:r>
        <w:rPr>
          <w:rFonts w:ascii="Microsoft Sans Serif" w:eastAsia="Microsoft Sans Serif" w:hAnsi="Microsoft Sans Serif" w:cs="Microsoft Sans Serif"/>
        </w:rPr>
        <w:br/>
        <w:t>DBA CIRRO ENERGY</w:t>
      </w:r>
      <w:r>
        <w:rPr>
          <w:rFonts w:ascii="Microsoft Sans Serif" w:eastAsia="Microsoft Sans Serif" w:hAnsi="Microsoft Sans Serif" w:cs="Microsoft Sans Serif"/>
        </w:rPr>
        <w:cr/>
        <w:t xml:space="preserve">3711 MARKET STREET </w:t>
      </w:r>
      <w:r>
        <w:rPr>
          <w:rFonts w:ascii="Microsoft Sans Serif" w:eastAsia="Microsoft Sans Serif" w:hAnsi="Microsoft Sans Serif" w:cs="Microsoft Sans Serif"/>
        </w:rPr>
        <w:cr/>
        <w:t>10TH FLOOR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F3396C">
        <w:rPr>
          <w:rFonts w:ascii="Microsoft Sans Serif" w:eastAsia="Microsoft Sans Serif" w:hAnsi="Microsoft Sans Serif" w:cs="Microsoft Sans Serif"/>
          <w:b/>
          <w:bCs/>
        </w:rPr>
        <w:t>267.295.5544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F3396C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 xml:space="preserve">Representing Independence Energy Group LLC dba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Cirro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Energy</w:t>
      </w:r>
      <w:r>
        <w:rPr>
          <w:rFonts w:ascii="Microsoft Sans Serif" w:eastAsia="Microsoft Sans Serif" w:hAnsi="Microsoft Sans Serif" w:cs="Microsoft Sans Serif"/>
        </w:rPr>
        <w:cr/>
      </w:r>
    </w:p>
    <w:p w14:paraId="1E112BBF" w14:textId="77777777" w:rsidR="00C54406" w:rsidRDefault="00C54406" w:rsidP="00C54406"/>
    <w:p w14:paraId="56C0928F" w14:textId="4ED691B4" w:rsidR="00DA413C" w:rsidRDefault="00DA413C" w:rsidP="008B22BE">
      <w:pPr>
        <w:tabs>
          <w:tab w:val="left" w:pos="-720"/>
        </w:tabs>
        <w:suppressAutoHyphens/>
        <w:autoSpaceDE w:val="0"/>
        <w:autoSpaceDN w:val="0"/>
        <w:spacing w:line="360" w:lineRule="auto"/>
      </w:pPr>
      <w:bookmarkStart w:id="4" w:name="_GoBack"/>
      <w:bookmarkEnd w:id="4"/>
    </w:p>
    <w:sectPr w:rsidR="00DA413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1869F" w14:textId="77777777" w:rsidR="002A61E2" w:rsidRDefault="002A61E2">
      <w:r>
        <w:separator/>
      </w:r>
    </w:p>
  </w:endnote>
  <w:endnote w:type="continuationSeparator" w:id="0">
    <w:p w14:paraId="71AC0A49" w14:textId="77777777" w:rsidR="002A61E2" w:rsidRDefault="002A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2B62" w14:textId="77777777" w:rsidR="004E0FB7" w:rsidRDefault="009933ED" w:rsidP="005629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0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DE12A3" w14:textId="77777777" w:rsidR="004E0FB7" w:rsidRDefault="004E0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B2AA9" w14:textId="77777777" w:rsidR="00C54406" w:rsidRPr="00C54406" w:rsidRDefault="00C54406" w:rsidP="005629D6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54406">
      <w:rPr>
        <w:rStyle w:val="PageNumber"/>
        <w:sz w:val="20"/>
        <w:szCs w:val="20"/>
      </w:rPr>
      <w:fldChar w:fldCharType="begin"/>
    </w:r>
    <w:r w:rsidRPr="00C54406">
      <w:rPr>
        <w:rStyle w:val="PageNumber"/>
        <w:sz w:val="20"/>
        <w:szCs w:val="20"/>
      </w:rPr>
      <w:instrText xml:space="preserve">PAGE  </w:instrText>
    </w:r>
    <w:r w:rsidRPr="00C54406">
      <w:rPr>
        <w:rStyle w:val="PageNumber"/>
        <w:sz w:val="20"/>
        <w:szCs w:val="20"/>
      </w:rPr>
      <w:fldChar w:fldCharType="separate"/>
    </w:r>
    <w:r w:rsidRPr="00C54406">
      <w:rPr>
        <w:rStyle w:val="PageNumber"/>
        <w:noProof/>
        <w:sz w:val="20"/>
        <w:szCs w:val="20"/>
      </w:rPr>
      <w:t>3</w:t>
    </w:r>
    <w:r w:rsidRPr="00C54406">
      <w:rPr>
        <w:rStyle w:val="PageNumber"/>
        <w:sz w:val="20"/>
        <w:szCs w:val="20"/>
      </w:rPr>
      <w:fldChar w:fldCharType="end"/>
    </w:r>
  </w:p>
  <w:p w14:paraId="02A04CD8" w14:textId="77777777" w:rsidR="00C54406" w:rsidRDefault="00C544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FEFFA" w14:textId="77777777" w:rsidR="00C54406" w:rsidRDefault="00C54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500D4" w14:textId="77777777" w:rsidR="002A61E2" w:rsidRDefault="002A61E2">
      <w:r>
        <w:separator/>
      </w:r>
    </w:p>
  </w:footnote>
  <w:footnote w:type="continuationSeparator" w:id="0">
    <w:p w14:paraId="5BD87331" w14:textId="77777777" w:rsidR="002A61E2" w:rsidRDefault="002A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90BD8"/>
    <w:multiLevelType w:val="hybridMultilevel"/>
    <w:tmpl w:val="AE7A0472"/>
    <w:lvl w:ilvl="0" w:tplc="A71C49E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780"/>
    <w:rsid w:val="00000E2D"/>
    <w:rsid w:val="000017C4"/>
    <w:rsid w:val="00002A4C"/>
    <w:rsid w:val="000035BB"/>
    <w:rsid w:val="00006BC2"/>
    <w:rsid w:val="00007520"/>
    <w:rsid w:val="00007AD3"/>
    <w:rsid w:val="00007CCF"/>
    <w:rsid w:val="00010964"/>
    <w:rsid w:val="00010F3B"/>
    <w:rsid w:val="0001209D"/>
    <w:rsid w:val="00012624"/>
    <w:rsid w:val="00012AA7"/>
    <w:rsid w:val="00012F0F"/>
    <w:rsid w:val="000130CF"/>
    <w:rsid w:val="0001330B"/>
    <w:rsid w:val="0001395D"/>
    <w:rsid w:val="00013B00"/>
    <w:rsid w:val="00014B9B"/>
    <w:rsid w:val="00015637"/>
    <w:rsid w:val="00015FC5"/>
    <w:rsid w:val="000205EF"/>
    <w:rsid w:val="00020DD2"/>
    <w:rsid w:val="00021C47"/>
    <w:rsid w:val="00021E05"/>
    <w:rsid w:val="00021F05"/>
    <w:rsid w:val="000240FF"/>
    <w:rsid w:val="000315D8"/>
    <w:rsid w:val="00031968"/>
    <w:rsid w:val="000320EA"/>
    <w:rsid w:val="000359CF"/>
    <w:rsid w:val="00037AB9"/>
    <w:rsid w:val="00037FC7"/>
    <w:rsid w:val="0004187E"/>
    <w:rsid w:val="000431CB"/>
    <w:rsid w:val="00044226"/>
    <w:rsid w:val="000446DB"/>
    <w:rsid w:val="00046434"/>
    <w:rsid w:val="0004698F"/>
    <w:rsid w:val="00046F49"/>
    <w:rsid w:val="000479B4"/>
    <w:rsid w:val="00050656"/>
    <w:rsid w:val="00052AF9"/>
    <w:rsid w:val="0005373A"/>
    <w:rsid w:val="00053792"/>
    <w:rsid w:val="0005431F"/>
    <w:rsid w:val="0005568B"/>
    <w:rsid w:val="000566E7"/>
    <w:rsid w:val="00061CCC"/>
    <w:rsid w:val="0007460B"/>
    <w:rsid w:val="0007524A"/>
    <w:rsid w:val="000757AD"/>
    <w:rsid w:val="00076C46"/>
    <w:rsid w:val="00077E32"/>
    <w:rsid w:val="000806AD"/>
    <w:rsid w:val="000831AA"/>
    <w:rsid w:val="00085155"/>
    <w:rsid w:val="00085C0D"/>
    <w:rsid w:val="000868D6"/>
    <w:rsid w:val="000901CB"/>
    <w:rsid w:val="000928E5"/>
    <w:rsid w:val="000936AA"/>
    <w:rsid w:val="00093F1C"/>
    <w:rsid w:val="00094A2B"/>
    <w:rsid w:val="000962F2"/>
    <w:rsid w:val="000965CD"/>
    <w:rsid w:val="000A07BD"/>
    <w:rsid w:val="000A094E"/>
    <w:rsid w:val="000A25EB"/>
    <w:rsid w:val="000A27C5"/>
    <w:rsid w:val="000A2D8C"/>
    <w:rsid w:val="000A5190"/>
    <w:rsid w:val="000A5360"/>
    <w:rsid w:val="000A741D"/>
    <w:rsid w:val="000A7657"/>
    <w:rsid w:val="000B4662"/>
    <w:rsid w:val="000B4A44"/>
    <w:rsid w:val="000C0751"/>
    <w:rsid w:val="000C0E75"/>
    <w:rsid w:val="000C1740"/>
    <w:rsid w:val="000C1854"/>
    <w:rsid w:val="000C1970"/>
    <w:rsid w:val="000C6FB8"/>
    <w:rsid w:val="000D02BC"/>
    <w:rsid w:val="000D0B38"/>
    <w:rsid w:val="000D2F5A"/>
    <w:rsid w:val="000D4D0A"/>
    <w:rsid w:val="000D567C"/>
    <w:rsid w:val="000D7958"/>
    <w:rsid w:val="000D7B4D"/>
    <w:rsid w:val="000E09CF"/>
    <w:rsid w:val="000E13B6"/>
    <w:rsid w:val="000E1B03"/>
    <w:rsid w:val="000E2485"/>
    <w:rsid w:val="000E39C2"/>
    <w:rsid w:val="000E3AA1"/>
    <w:rsid w:val="000E3CD7"/>
    <w:rsid w:val="000E4779"/>
    <w:rsid w:val="000E4AEA"/>
    <w:rsid w:val="000E5F0D"/>
    <w:rsid w:val="000E6383"/>
    <w:rsid w:val="000E70FF"/>
    <w:rsid w:val="000F0061"/>
    <w:rsid w:val="000F06B1"/>
    <w:rsid w:val="000F2AFC"/>
    <w:rsid w:val="000F3DD5"/>
    <w:rsid w:val="000F4EE1"/>
    <w:rsid w:val="000F546F"/>
    <w:rsid w:val="000F5F2C"/>
    <w:rsid w:val="000F62EA"/>
    <w:rsid w:val="000F6954"/>
    <w:rsid w:val="000F7778"/>
    <w:rsid w:val="001004D2"/>
    <w:rsid w:val="001060C5"/>
    <w:rsid w:val="001071E3"/>
    <w:rsid w:val="0010766A"/>
    <w:rsid w:val="00110DF3"/>
    <w:rsid w:val="0011139A"/>
    <w:rsid w:val="00111838"/>
    <w:rsid w:val="001129E3"/>
    <w:rsid w:val="00113287"/>
    <w:rsid w:val="00113B84"/>
    <w:rsid w:val="00114141"/>
    <w:rsid w:val="00115C12"/>
    <w:rsid w:val="00116E34"/>
    <w:rsid w:val="0011780E"/>
    <w:rsid w:val="00120EE6"/>
    <w:rsid w:val="0012109F"/>
    <w:rsid w:val="00121685"/>
    <w:rsid w:val="00121BDE"/>
    <w:rsid w:val="00122AB3"/>
    <w:rsid w:val="0012348D"/>
    <w:rsid w:val="0012418E"/>
    <w:rsid w:val="0012462B"/>
    <w:rsid w:val="0012571B"/>
    <w:rsid w:val="001258D4"/>
    <w:rsid w:val="00125D24"/>
    <w:rsid w:val="0012681C"/>
    <w:rsid w:val="0012734C"/>
    <w:rsid w:val="001274BA"/>
    <w:rsid w:val="00130550"/>
    <w:rsid w:val="001311DF"/>
    <w:rsid w:val="00132A1C"/>
    <w:rsid w:val="00134362"/>
    <w:rsid w:val="00134C94"/>
    <w:rsid w:val="00134EA8"/>
    <w:rsid w:val="001351C4"/>
    <w:rsid w:val="00136AF3"/>
    <w:rsid w:val="00136BC9"/>
    <w:rsid w:val="00136C9A"/>
    <w:rsid w:val="00137A58"/>
    <w:rsid w:val="00137DBE"/>
    <w:rsid w:val="00142279"/>
    <w:rsid w:val="00142706"/>
    <w:rsid w:val="00142920"/>
    <w:rsid w:val="00142C54"/>
    <w:rsid w:val="00143719"/>
    <w:rsid w:val="00143DCC"/>
    <w:rsid w:val="00144856"/>
    <w:rsid w:val="0014491A"/>
    <w:rsid w:val="00146443"/>
    <w:rsid w:val="00146F1F"/>
    <w:rsid w:val="00150D19"/>
    <w:rsid w:val="00151911"/>
    <w:rsid w:val="00152ADD"/>
    <w:rsid w:val="0015332A"/>
    <w:rsid w:val="00154FD6"/>
    <w:rsid w:val="001554C0"/>
    <w:rsid w:val="00155C48"/>
    <w:rsid w:val="00156140"/>
    <w:rsid w:val="001576E9"/>
    <w:rsid w:val="00162991"/>
    <w:rsid w:val="00163921"/>
    <w:rsid w:val="00164042"/>
    <w:rsid w:val="00164213"/>
    <w:rsid w:val="001671A3"/>
    <w:rsid w:val="00167E26"/>
    <w:rsid w:val="00170954"/>
    <w:rsid w:val="001719B5"/>
    <w:rsid w:val="00171B15"/>
    <w:rsid w:val="00172031"/>
    <w:rsid w:val="00175E13"/>
    <w:rsid w:val="00177450"/>
    <w:rsid w:val="001825C3"/>
    <w:rsid w:val="00185A40"/>
    <w:rsid w:val="00192956"/>
    <w:rsid w:val="00193B60"/>
    <w:rsid w:val="00193C8F"/>
    <w:rsid w:val="00194532"/>
    <w:rsid w:val="00195EBA"/>
    <w:rsid w:val="001973E5"/>
    <w:rsid w:val="001A039F"/>
    <w:rsid w:val="001A225A"/>
    <w:rsid w:val="001A4C79"/>
    <w:rsid w:val="001A4DCA"/>
    <w:rsid w:val="001A7526"/>
    <w:rsid w:val="001A77D3"/>
    <w:rsid w:val="001B009E"/>
    <w:rsid w:val="001B0BEE"/>
    <w:rsid w:val="001B39C2"/>
    <w:rsid w:val="001B4A47"/>
    <w:rsid w:val="001B6AFF"/>
    <w:rsid w:val="001B6F4A"/>
    <w:rsid w:val="001C0959"/>
    <w:rsid w:val="001C2D99"/>
    <w:rsid w:val="001C45AF"/>
    <w:rsid w:val="001C63D6"/>
    <w:rsid w:val="001C6995"/>
    <w:rsid w:val="001C7624"/>
    <w:rsid w:val="001C7868"/>
    <w:rsid w:val="001C7E87"/>
    <w:rsid w:val="001D02DA"/>
    <w:rsid w:val="001D057D"/>
    <w:rsid w:val="001D17E6"/>
    <w:rsid w:val="001D2EB6"/>
    <w:rsid w:val="001D2F5E"/>
    <w:rsid w:val="001D40D2"/>
    <w:rsid w:val="001D43E1"/>
    <w:rsid w:val="001D63E0"/>
    <w:rsid w:val="001D66A1"/>
    <w:rsid w:val="001D6E1D"/>
    <w:rsid w:val="001D708E"/>
    <w:rsid w:val="001E12A6"/>
    <w:rsid w:val="001E168D"/>
    <w:rsid w:val="001E3219"/>
    <w:rsid w:val="001E3ED5"/>
    <w:rsid w:val="001E4DE9"/>
    <w:rsid w:val="001E4F80"/>
    <w:rsid w:val="001E5B71"/>
    <w:rsid w:val="001E5C7B"/>
    <w:rsid w:val="001F2162"/>
    <w:rsid w:val="001F2E47"/>
    <w:rsid w:val="001F38DD"/>
    <w:rsid w:val="001F627F"/>
    <w:rsid w:val="001F6805"/>
    <w:rsid w:val="001F7426"/>
    <w:rsid w:val="002040B2"/>
    <w:rsid w:val="0020452F"/>
    <w:rsid w:val="0020455D"/>
    <w:rsid w:val="002049CE"/>
    <w:rsid w:val="00204E2B"/>
    <w:rsid w:val="00205B61"/>
    <w:rsid w:val="002068A5"/>
    <w:rsid w:val="00206E08"/>
    <w:rsid w:val="00206FF0"/>
    <w:rsid w:val="00207226"/>
    <w:rsid w:val="002078BB"/>
    <w:rsid w:val="00210DF5"/>
    <w:rsid w:val="00211026"/>
    <w:rsid w:val="002118A9"/>
    <w:rsid w:val="002119BD"/>
    <w:rsid w:val="00212782"/>
    <w:rsid w:val="00214AFE"/>
    <w:rsid w:val="00214D60"/>
    <w:rsid w:val="002152B2"/>
    <w:rsid w:val="0021546F"/>
    <w:rsid w:val="00215D5A"/>
    <w:rsid w:val="002165C5"/>
    <w:rsid w:val="00220FE5"/>
    <w:rsid w:val="00221256"/>
    <w:rsid w:val="002224F9"/>
    <w:rsid w:val="0022431E"/>
    <w:rsid w:val="00224B6E"/>
    <w:rsid w:val="0022585A"/>
    <w:rsid w:val="00231435"/>
    <w:rsid w:val="00232EF1"/>
    <w:rsid w:val="00233425"/>
    <w:rsid w:val="002336DD"/>
    <w:rsid w:val="00234AF5"/>
    <w:rsid w:val="00234ECC"/>
    <w:rsid w:val="0023608D"/>
    <w:rsid w:val="002415F2"/>
    <w:rsid w:val="0024317F"/>
    <w:rsid w:val="00244CBE"/>
    <w:rsid w:val="00244D31"/>
    <w:rsid w:val="00244F8C"/>
    <w:rsid w:val="0024513C"/>
    <w:rsid w:val="002452E3"/>
    <w:rsid w:val="00247836"/>
    <w:rsid w:val="0025047B"/>
    <w:rsid w:val="00250849"/>
    <w:rsid w:val="002524AE"/>
    <w:rsid w:val="00252D91"/>
    <w:rsid w:val="002534FF"/>
    <w:rsid w:val="00254DC4"/>
    <w:rsid w:val="002562D2"/>
    <w:rsid w:val="002568A1"/>
    <w:rsid w:val="002573E2"/>
    <w:rsid w:val="0026175F"/>
    <w:rsid w:val="00261950"/>
    <w:rsid w:val="0026395A"/>
    <w:rsid w:val="0026397D"/>
    <w:rsid w:val="00265612"/>
    <w:rsid w:val="00266C2B"/>
    <w:rsid w:val="0026732E"/>
    <w:rsid w:val="00271FF8"/>
    <w:rsid w:val="00272A22"/>
    <w:rsid w:val="00273C64"/>
    <w:rsid w:val="0027536E"/>
    <w:rsid w:val="00276DCE"/>
    <w:rsid w:val="00277337"/>
    <w:rsid w:val="00277A4C"/>
    <w:rsid w:val="00281E25"/>
    <w:rsid w:val="00284168"/>
    <w:rsid w:val="00284CE5"/>
    <w:rsid w:val="002852ED"/>
    <w:rsid w:val="00286757"/>
    <w:rsid w:val="00286EC1"/>
    <w:rsid w:val="00286F6A"/>
    <w:rsid w:val="00291609"/>
    <w:rsid w:val="00291DF6"/>
    <w:rsid w:val="00291FFF"/>
    <w:rsid w:val="00296273"/>
    <w:rsid w:val="002A60FF"/>
    <w:rsid w:val="002A61E2"/>
    <w:rsid w:val="002A6EDE"/>
    <w:rsid w:val="002A78AA"/>
    <w:rsid w:val="002A7B2E"/>
    <w:rsid w:val="002B0301"/>
    <w:rsid w:val="002B0A5C"/>
    <w:rsid w:val="002B2612"/>
    <w:rsid w:val="002B2735"/>
    <w:rsid w:val="002B2A86"/>
    <w:rsid w:val="002B2FD2"/>
    <w:rsid w:val="002B406F"/>
    <w:rsid w:val="002B4D3C"/>
    <w:rsid w:val="002B5408"/>
    <w:rsid w:val="002B69F6"/>
    <w:rsid w:val="002B725F"/>
    <w:rsid w:val="002B7335"/>
    <w:rsid w:val="002B78DD"/>
    <w:rsid w:val="002C0106"/>
    <w:rsid w:val="002C0B24"/>
    <w:rsid w:val="002C1729"/>
    <w:rsid w:val="002C398C"/>
    <w:rsid w:val="002C5896"/>
    <w:rsid w:val="002C665D"/>
    <w:rsid w:val="002C75EE"/>
    <w:rsid w:val="002D05FF"/>
    <w:rsid w:val="002D2E41"/>
    <w:rsid w:val="002D3A0E"/>
    <w:rsid w:val="002D45D1"/>
    <w:rsid w:val="002D5D82"/>
    <w:rsid w:val="002D79A2"/>
    <w:rsid w:val="002D7FA4"/>
    <w:rsid w:val="002E0D9D"/>
    <w:rsid w:val="002E1EED"/>
    <w:rsid w:val="002E4098"/>
    <w:rsid w:val="002E4FCF"/>
    <w:rsid w:val="002E546C"/>
    <w:rsid w:val="002E6570"/>
    <w:rsid w:val="002F1981"/>
    <w:rsid w:val="002F2838"/>
    <w:rsid w:val="002F2FC5"/>
    <w:rsid w:val="002F3C07"/>
    <w:rsid w:val="002F3EE1"/>
    <w:rsid w:val="002F447D"/>
    <w:rsid w:val="002F6B84"/>
    <w:rsid w:val="003015CD"/>
    <w:rsid w:val="00301F30"/>
    <w:rsid w:val="00302A6D"/>
    <w:rsid w:val="0030574A"/>
    <w:rsid w:val="00305D74"/>
    <w:rsid w:val="0031249A"/>
    <w:rsid w:val="003124FC"/>
    <w:rsid w:val="00313833"/>
    <w:rsid w:val="00314D31"/>
    <w:rsid w:val="00317627"/>
    <w:rsid w:val="00320F10"/>
    <w:rsid w:val="0032153C"/>
    <w:rsid w:val="00321F00"/>
    <w:rsid w:val="0032281C"/>
    <w:rsid w:val="003271DE"/>
    <w:rsid w:val="003304AF"/>
    <w:rsid w:val="00331D84"/>
    <w:rsid w:val="003332E9"/>
    <w:rsid w:val="00333743"/>
    <w:rsid w:val="00333E5D"/>
    <w:rsid w:val="003362B8"/>
    <w:rsid w:val="00337524"/>
    <w:rsid w:val="00340895"/>
    <w:rsid w:val="00341495"/>
    <w:rsid w:val="00341A14"/>
    <w:rsid w:val="003426C9"/>
    <w:rsid w:val="00344367"/>
    <w:rsid w:val="003450D5"/>
    <w:rsid w:val="003465D9"/>
    <w:rsid w:val="003500FF"/>
    <w:rsid w:val="0035049A"/>
    <w:rsid w:val="00351F39"/>
    <w:rsid w:val="003531AF"/>
    <w:rsid w:val="00362686"/>
    <w:rsid w:val="00362EA2"/>
    <w:rsid w:val="00363ADD"/>
    <w:rsid w:val="00364825"/>
    <w:rsid w:val="003662E1"/>
    <w:rsid w:val="00370894"/>
    <w:rsid w:val="00370A05"/>
    <w:rsid w:val="0037197D"/>
    <w:rsid w:val="00372DCB"/>
    <w:rsid w:val="00373572"/>
    <w:rsid w:val="00374E61"/>
    <w:rsid w:val="0037508B"/>
    <w:rsid w:val="003756D2"/>
    <w:rsid w:val="00375A0B"/>
    <w:rsid w:val="00376639"/>
    <w:rsid w:val="00376858"/>
    <w:rsid w:val="003768EB"/>
    <w:rsid w:val="00376F6B"/>
    <w:rsid w:val="00377790"/>
    <w:rsid w:val="003824F6"/>
    <w:rsid w:val="00382C34"/>
    <w:rsid w:val="00383038"/>
    <w:rsid w:val="003838B9"/>
    <w:rsid w:val="00384A39"/>
    <w:rsid w:val="003861F0"/>
    <w:rsid w:val="00391F07"/>
    <w:rsid w:val="003923E4"/>
    <w:rsid w:val="00392D91"/>
    <w:rsid w:val="0039374E"/>
    <w:rsid w:val="00393B86"/>
    <w:rsid w:val="003946AE"/>
    <w:rsid w:val="00395648"/>
    <w:rsid w:val="00396DE8"/>
    <w:rsid w:val="0039789B"/>
    <w:rsid w:val="003A36F3"/>
    <w:rsid w:val="003B116B"/>
    <w:rsid w:val="003B205A"/>
    <w:rsid w:val="003B5667"/>
    <w:rsid w:val="003B5C86"/>
    <w:rsid w:val="003B645B"/>
    <w:rsid w:val="003B71A0"/>
    <w:rsid w:val="003B74F0"/>
    <w:rsid w:val="003B78F7"/>
    <w:rsid w:val="003C032E"/>
    <w:rsid w:val="003C04E8"/>
    <w:rsid w:val="003C08DA"/>
    <w:rsid w:val="003C0E2C"/>
    <w:rsid w:val="003C23C4"/>
    <w:rsid w:val="003C280C"/>
    <w:rsid w:val="003C31C3"/>
    <w:rsid w:val="003C3594"/>
    <w:rsid w:val="003C64A0"/>
    <w:rsid w:val="003C6D65"/>
    <w:rsid w:val="003C7165"/>
    <w:rsid w:val="003C7A78"/>
    <w:rsid w:val="003D112B"/>
    <w:rsid w:val="003D43BA"/>
    <w:rsid w:val="003D4CE7"/>
    <w:rsid w:val="003D53CA"/>
    <w:rsid w:val="003D55B8"/>
    <w:rsid w:val="003D575B"/>
    <w:rsid w:val="003D7B0C"/>
    <w:rsid w:val="003E2005"/>
    <w:rsid w:val="003E24CD"/>
    <w:rsid w:val="003E5F0D"/>
    <w:rsid w:val="003E6024"/>
    <w:rsid w:val="003E670A"/>
    <w:rsid w:val="003E786D"/>
    <w:rsid w:val="003F0A3F"/>
    <w:rsid w:val="003F1704"/>
    <w:rsid w:val="003F459E"/>
    <w:rsid w:val="003F45A1"/>
    <w:rsid w:val="003F6606"/>
    <w:rsid w:val="003F7E03"/>
    <w:rsid w:val="004034CE"/>
    <w:rsid w:val="00403B5A"/>
    <w:rsid w:val="00405FDA"/>
    <w:rsid w:val="0040648E"/>
    <w:rsid w:val="004110EC"/>
    <w:rsid w:val="004123F9"/>
    <w:rsid w:val="00415F43"/>
    <w:rsid w:val="00416181"/>
    <w:rsid w:val="00420E18"/>
    <w:rsid w:val="00421A70"/>
    <w:rsid w:val="004229A6"/>
    <w:rsid w:val="004230D1"/>
    <w:rsid w:val="0042498C"/>
    <w:rsid w:val="004258F4"/>
    <w:rsid w:val="00426881"/>
    <w:rsid w:val="00426CEB"/>
    <w:rsid w:val="0043010B"/>
    <w:rsid w:val="00430E36"/>
    <w:rsid w:val="00434EFE"/>
    <w:rsid w:val="004351AD"/>
    <w:rsid w:val="004365FC"/>
    <w:rsid w:val="00437368"/>
    <w:rsid w:val="0043784A"/>
    <w:rsid w:val="00443515"/>
    <w:rsid w:val="00443DE2"/>
    <w:rsid w:val="00443E23"/>
    <w:rsid w:val="00450625"/>
    <w:rsid w:val="00456D91"/>
    <w:rsid w:val="00457018"/>
    <w:rsid w:val="00460B35"/>
    <w:rsid w:val="00460DCC"/>
    <w:rsid w:val="00461E61"/>
    <w:rsid w:val="0046382E"/>
    <w:rsid w:val="00464B98"/>
    <w:rsid w:val="00466080"/>
    <w:rsid w:val="004661AD"/>
    <w:rsid w:val="004663B3"/>
    <w:rsid w:val="00466C76"/>
    <w:rsid w:val="00466E13"/>
    <w:rsid w:val="00471DEB"/>
    <w:rsid w:val="00472CC3"/>
    <w:rsid w:val="00474243"/>
    <w:rsid w:val="00475928"/>
    <w:rsid w:val="00475949"/>
    <w:rsid w:val="00475D83"/>
    <w:rsid w:val="00475F0B"/>
    <w:rsid w:val="00480441"/>
    <w:rsid w:val="00480736"/>
    <w:rsid w:val="00480806"/>
    <w:rsid w:val="00481A65"/>
    <w:rsid w:val="0048289A"/>
    <w:rsid w:val="00482D88"/>
    <w:rsid w:val="00483E47"/>
    <w:rsid w:val="00485173"/>
    <w:rsid w:val="00485294"/>
    <w:rsid w:val="00485861"/>
    <w:rsid w:val="00486532"/>
    <w:rsid w:val="004873C6"/>
    <w:rsid w:val="00487A3E"/>
    <w:rsid w:val="00487B09"/>
    <w:rsid w:val="00493BB3"/>
    <w:rsid w:val="0049510E"/>
    <w:rsid w:val="00497922"/>
    <w:rsid w:val="004A3F84"/>
    <w:rsid w:val="004A69DB"/>
    <w:rsid w:val="004B0BCC"/>
    <w:rsid w:val="004B0F6B"/>
    <w:rsid w:val="004B1570"/>
    <w:rsid w:val="004B1B60"/>
    <w:rsid w:val="004B3046"/>
    <w:rsid w:val="004B3061"/>
    <w:rsid w:val="004B60FF"/>
    <w:rsid w:val="004C21C3"/>
    <w:rsid w:val="004C24C3"/>
    <w:rsid w:val="004C5E0F"/>
    <w:rsid w:val="004C6775"/>
    <w:rsid w:val="004C6C62"/>
    <w:rsid w:val="004D00F1"/>
    <w:rsid w:val="004D0854"/>
    <w:rsid w:val="004D0CD5"/>
    <w:rsid w:val="004D231C"/>
    <w:rsid w:val="004D3350"/>
    <w:rsid w:val="004D749A"/>
    <w:rsid w:val="004E0EDD"/>
    <w:rsid w:val="004E0FB7"/>
    <w:rsid w:val="004E109F"/>
    <w:rsid w:val="004E12A2"/>
    <w:rsid w:val="004E1D7C"/>
    <w:rsid w:val="004E3785"/>
    <w:rsid w:val="004E5A27"/>
    <w:rsid w:val="004E5D60"/>
    <w:rsid w:val="004E6B46"/>
    <w:rsid w:val="004E74A6"/>
    <w:rsid w:val="004E75A8"/>
    <w:rsid w:val="004F2BEE"/>
    <w:rsid w:val="004F52DC"/>
    <w:rsid w:val="004F5BBA"/>
    <w:rsid w:val="004F6F90"/>
    <w:rsid w:val="004F7610"/>
    <w:rsid w:val="004F7E21"/>
    <w:rsid w:val="0050099A"/>
    <w:rsid w:val="00500C09"/>
    <w:rsid w:val="00501145"/>
    <w:rsid w:val="005011AF"/>
    <w:rsid w:val="00502443"/>
    <w:rsid w:val="00503B86"/>
    <w:rsid w:val="00503E54"/>
    <w:rsid w:val="00504BEB"/>
    <w:rsid w:val="00504EB6"/>
    <w:rsid w:val="00505A90"/>
    <w:rsid w:val="00505EEE"/>
    <w:rsid w:val="0050663A"/>
    <w:rsid w:val="0050721B"/>
    <w:rsid w:val="00507EDD"/>
    <w:rsid w:val="00511CE3"/>
    <w:rsid w:val="00511D48"/>
    <w:rsid w:val="00511ECD"/>
    <w:rsid w:val="005171C1"/>
    <w:rsid w:val="005172EA"/>
    <w:rsid w:val="005201EE"/>
    <w:rsid w:val="0052087C"/>
    <w:rsid w:val="00520BA7"/>
    <w:rsid w:val="00522427"/>
    <w:rsid w:val="005312D7"/>
    <w:rsid w:val="00532B8B"/>
    <w:rsid w:val="00533581"/>
    <w:rsid w:val="00533822"/>
    <w:rsid w:val="005370C0"/>
    <w:rsid w:val="005409C5"/>
    <w:rsid w:val="00541FE1"/>
    <w:rsid w:val="00542A59"/>
    <w:rsid w:val="00543B4D"/>
    <w:rsid w:val="005469BF"/>
    <w:rsid w:val="005470FD"/>
    <w:rsid w:val="00547E46"/>
    <w:rsid w:val="00550669"/>
    <w:rsid w:val="00552D57"/>
    <w:rsid w:val="005555A5"/>
    <w:rsid w:val="00561908"/>
    <w:rsid w:val="005624B6"/>
    <w:rsid w:val="005629D6"/>
    <w:rsid w:val="00562D3A"/>
    <w:rsid w:val="0056496B"/>
    <w:rsid w:val="00566FDB"/>
    <w:rsid w:val="00567200"/>
    <w:rsid w:val="005675B1"/>
    <w:rsid w:val="00567A3A"/>
    <w:rsid w:val="00572CAC"/>
    <w:rsid w:val="005747F6"/>
    <w:rsid w:val="00574E2F"/>
    <w:rsid w:val="00582597"/>
    <w:rsid w:val="005829ED"/>
    <w:rsid w:val="00582F1E"/>
    <w:rsid w:val="00583043"/>
    <w:rsid w:val="0058421D"/>
    <w:rsid w:val="00586449"/>
    <w:rsid w:val="00586718"/>
    <w:rsid w:val="00586AEE"/>
    <w:rsid w:val="005901BD"/>
    <w:rsid w:val="00590C92"/>
    <w:rsid w:val="0059326C"/>
    <w:rsid w:val="00593772"/>
    <w:rsid w:val="00593B6D"/>
    <w:rsid w:val="00594827"/>
    <w:rsid w:val="005948F4"/>
    <w:rsid w:val="00594AE8"/>
    <w:rsid w:val="00594B84"/>
    <w:rsid w:val="005A3ABC"/>
    <w:rsid w:val="005A6C80"/>
    <w:rsid w:val="005A6E9D"/>
    <w:rsid w:val="005A7A07"/>
    <w:rsid w:val="005A7F69"/>
    <w:rsid w:val="005B29AE"/>
    <w:rsid w:val="005B3179"/>
    <w:rsid w:val="005B31C8"/>
    <w:rsid w:val="005B53FA"/>
    <w:rsid w:val="005B72FC"/>
    <w:rsid w:val="005C0391"/>
    <w:rsid w:val="005C1D12"/>
    <w:rsid w:val="005C30C9"/>
    <w:rsid w:val="005C5469"/>
    <w:rsid w:val="005C5F83"/>
    <w:rsid w:val="005C780A"/>
    <w:rsid w:val="005D0166"/>
    <w:rsid w:val="005D26CB"/>
    <w:rsid w:val="005D2A76"/>
    <w:rsid w:val="005D3B69"/>
    <w:rsid w:val="005D4280"/>
    <w:rsid w:val="005D460A"/>
    <w:rsid w:val="005D5186"/>
    <w:rsid w:val="005D7F6F"/>
    <w:rsid w:val="005E100E"/>
    <w:rsid w:val="005E1CCD"/>
    <w:rsid w:val="005E2BB6"/>
    <w:rsid w:val="005E349A"/>
    <w:rsid w:val="005E3B4F"/>
    <w:rsid w:val="005E51CD"/>
    <w:rsid w:val="005E6B58"/>
    <w:rsid w:val="005E7BEB"/>
    <w:rsid w:val="005F1B8D"/>
    <w:rsid w:val="005F1C7E"/>
    <w:rsid w:val="005F1FCA"/>
    <w:rsid w:val="005F3559"/>
    <w:rsid w:val="005F4E63"/>
    <w:rsid w:val="005F6022"/>
    <w:rsid w:val="005F68FF"/>
    <w:rsid w:val="00600512"/>
    <w:rsid w:val="00601F5F"/>
    <w:rsid w:val="0060243A"/>
    <w:rsid w:val="006028A7"/>
    <w:rsid w:val="006032A8"/>
    <w:rsid w:val="006037EF"/>
    <w:rsid w:val="00603D85"/>
    <w:rsid w:val="006042B7"/>
    <w:rsid w:val="00604D9F"/>
    <w:rsid w:val="00604EEE"/>
    <w:rsid w:val="0060524E"/>
    <w:rsid w:val="006057DE"/>
    <w:rsid w:val="00605DC5"/>
    <w:rsid w:val="006064D4"/>
    <w:rsid w:val="00606750"/>
    <w:rsid w:val="006105D0"/>
    <w:rsid w:val="00611D3A"/>
    <w:rsid w:val="0061246F"/>
    <w:rsid w:val="00613BF1"/>
    <w:rsid w:val="00615BB8"/>
    <w:rsid w:val="00616CCF"/>
    <w:rsid w:val="00616F7B"/>
    <w:rsid w:val="00617D73"/>
    <w:rsid w:val="0062025B"/>
    <w:rsid w:val="00626A5C"/>
    <w:rsid w:val="00626FCB"/>
    <w:rsid w:val="00627A2B"/>
    <w:rsid w:val="00631336"/>
    <w:rsid w:val="00631B51"/>
    <w:rsid w:val="00632AD7"/>
    <w:rsid w:val="0063436E"/>
    <w:rsid w:val="00634DDA"/>
    <w:rsid w:val="0063529C"/>
    <w:rsid w:val="006353E5"/>
    <w:rsid w:val="00637E6E"/>
    <w:rsid w:val="00641579"/>
    <w:rsid w:val="00641629"/>
    <w:rsid w:val="00641E1B"/>
    <w:rsid w:val="00641FBD"/>
    <w:rsid w:val="0064320C"/>
    <w:rsid w:val="00644547"/>
    <w:rsid w:val="00644B43"/>
    <w:rsid w:val="006472F6"/>
    <w:rsid w:val="00647C81"/>
    <w:rsid w:val="0065008E"/>
    <w:rsid w:val="00651754"/>
    <w:rsid w:val="00652798"/>
    <w:rsid w:val="00652BC4"/>
    <w:rsid w:val="00653C1A"/>
    <w:rsid w:val="0065425D"/>
    <w:rsid w:val="00654315"/>
    <w:rsid w:val="006546E3"/>
    <w:rsid w:val="00654F90"/>
    <w:rsid w:val="0065547F"/>
    <w:rsid w:val="00657E49"/>
    <w:rsid w:val="00662E10"/>
    <w:rsid w:val="00665135"/>
    <w:rsid w:val="00665C79"/>
    <w:rsid w:val="00667157"/>
    <w:rsid w:val="006676D1"/>
    <w:rsid w:val="006677EE"/>
    <w:rsid w:val="00670904"/>
    <w:rsid w:val="00672D33"/>
    <w:rsid w:val="00675D17"/>
    <w:rsid w:val="006765AB"/>
    <w:rsid w:val="0067773D"/>
    <w:rsid w:val="006807DC"/>
    <w:rsid w:val="006821C5"/>
    <w:rsid w:val="006831A4"/>
    <w:rsid w:val="0068439A"/>
    <w:rsid w:val="006849CE"/>
    <w:rsid w:val="00685947"/>
    <w:rsid w:val="00685B43"/>
    <w:rsid w:val="00685EC0"/>
    <w:rsid w:val="00687E26"/>
    <w:rsid w:val="00690C53"/>
    <w:rsid w:val="00691C9D"/>
    <w:rsid w:val="00694BB0"/>
    <w:rsid w:val="006A1B4A"/>
    <w:rsid w:val="006A6ADB"/>
    <w:rsid w:val="006A73DE"/>
    <w:rsid w:val="006B011C"/>
    <w:rsid w:val="006B0567"/>
    <w:rsid w:val="006B0593"/>
    <w:rsid w:val="006B1EA3"/>
    <w:rsid w:val="006B252A"/>
    <w:rsid w:val="006B3FBF"/>
    <w:rsid w:val="006B4635"/>
    <w:rsid w:val="006C06F9"/>
    <w:rsid w:val="006C095B"/>
    <w:rsid w:val="006C1767"/>
    <w:rsid w:val="006C184E"/>
    <w:rsid w:val="006C4E10"/>
    <w:rsid w:val="006C742D"/>
    <w:rsid w:val="006D0342"/>
    <w:rsid w:val="006D100A"/>
    <w:rsid w:val="006D1FC7"/>
    <w:rsid w:val="006D4730"/>
    <w:rsid w:val="006D5DAE"/>
    <w:rsid w:val="006D5E05"/>
    <w:rsid w:val="006D69AA"/>
    <w:rsid w:val="006E0829"/>
    <w:rsid w:val="006E0CC8"/>
    <w:rsid w:val="006E11B8"/>
    <w:rsid w:val="006E12B8"/>
    <w:rsid w:val="006E22EE"/>
    <w:rsid w:val="006E5AAC"/>
    <w:rsid w:val="006E660F"/>
    <w:rsid w:val="006F3CEE"/>
    <w:rsid w:val="00704A41"/>
    <w:rsid w:val="00705290"/>
    <w:rsid w:val="00706EAD"/>
    <w:rsid w:val="007071A5"/>
    <w:rsid w:val="0070782F"/>
    <w:rsid w:val="0071063F"/>
    <w:rsid w:val="00711DB4"/>
    <w:rsid w:val="007125E3"/>
    <w:rsid w:val="007148DF"/>
    <w:rsid w:val="007161BC"/>
    <w:rsid w:val="00717239"/>
    <w:rsid w:val="007203F9"/>
    <w:rsid w:val="00720A5D"/>
    <w:rsid w:val="00720BB7"/>
    <w:rsid w:val="00721125"/>
    <w:rsid w:val="0072152C"/>
    <w:rsid w:val="00722A1F"/>
    <w:rsid w:val="00723174"/>
    <w:rsid w:val="007238AB"/>
    <w:rsid w:val="00724502"/>
    <w:rsid w:val="0072657D"/>
    <w:rsid w:val="007269F9"/>
    <w:rsid w:val="0072794D"/>
    <w:rsid w:val="00730DDB"/>
    <w:rsid w:val="0073193D"/>
    <w:rsid w:val="00735176"/>
    <w:rsid w:val="00736917"/>
    <w:rsid w:val="00737FEC"/>
    <w:rsid w:val="0074066D"/>
    <w:rsid w:val="00743C40"/>
    <w:rsid w:val="007453B1"/>
    <w:rsid w:val="0075097C"/>
    <w:rsid w:val="00750D18"/>
    <w:rsid w:val="00751F22"/>
    <w:rsid w:val="00753152"/>
    <w:rsid w:val="00753FD1"/>
    <w:rsid w:val="007544B1"/>
    <w:rsid w:val="00754791"/>
    <w:rsid w:val="00754893"/>
    <w:rsid w:val="00755583"/>
    <w:rsid w:val="00755971"/>
    <w:rsid w:val="00755E5F"/>
    <w:rsid w:val="007575B7"/>
    <w:rsid w:val="0076191C"/>
    <w:rsid w:val="007647B4"/>
    <w:rsid w:val="00766817"/>
    <w:rsid w:val="00766A47"/>
    <w:rsid w:val="00766D16"/>
    <w:rsid w:val="00766E4B"/>
    <w:rsid w:val="00767FA3"/>
    <w:rsid w:val="00770354"/>
    <w:rsid w:val="007705B6"/>
    <w:rsid w:val="00770F9F"/>
    <w:rsid w:val="007712D5"/>
    <w:rsid w:val="00771925"/>
    <w:rsid w:val="0077333C"/>
    <w:rsid w:val="007733E4"/>
    <w:rsid w:val="00774D85"/>
    <w:rsid w:val="0077529F"/>
    <w:rsid w:val="00775D75"/>
    <w:rsid w:val="007765FE"/>
    <w:rsid w:val="00780448"/>
    <w:rsid w:val="00781D0B"/>
    <w:rsid w:val="00782119"/>
    <w:rsid w:val="007836AD"/>
    <w:rsid w:val="007847DE"/>
    <w:rsid w:val="00786881"/>
    <w:rsid w:val="00787AB7"/>
    <w:rsid w:val="00790749"/>
    <w:rsid w:val="007910EF"/>
    <w:rsid w:val="0079417E"/>
    <w:rsid w:val="0079526D"/>
    <w:rsid w:val="0079668E"/>
    <w:rsid w:val="007A1DC5"/>
    <w:rsid w:val="007A2046"/>
    <w:rsid w:val="007A2505"/>
    <w:rsid w:val="007A2B6B"/>
    <w:rsid w:val="007A30B2"/>
    <w:rsid w:val="007A3E44"/>
    <w:rsid w:val="007B0095"/>
    <w:rsid w:val="007B19AC"/>
    <w:rsid w:val="007B1E26"/>
    <w:rsid w:val="007B2034"/>
    <w:rsid w:val="007B25AD"/>
    <w:rsid w:val="007B505F"/>
    <w:rsid w:val="007B69C6"/>
    <w:rsid w:val="007C00B2"/>
    <w:rsid w:val="007C1657"/>
    <w:rsid w:val="007C34FB"/>
    <w:rsid w:val="007C44A0"/>
    <w:rsid w:val="007C4B96"/>
    <w:rsid w:val="007C5CA4"/>
    <w:rsid w:val="007C65FB"/>
    <w:rsid w:val="007D0D5D"/>
    <w:rsid w:val="007D19CE"/>
    <w:rsid w:val="007D49E4"/>
    <w:rsid w:val="007D4B51"/>
    <w:rsid w:val="007D7F7A"/>
    <w:rsid w:val="007E23B7"/>
    <w:rsid w:val="007E4048"/>
    <w:rsid w:val="007E422C"/>
    <w:rsid w:val="007E4F3F"/>
    <w:rsid w:val="007E4F7B"/>
    <w:rsid w:val="007E5467"/>
    <w:rsid w:val="007E6426"/>
    <w:rsid w:val="007E7528"/>
    <w:rsid w:val="007F0356"/>
    <w:rsid w:val="007F0451"/>
    <w:rsid w:val="007F0952"/>
    <w:rsid w:val="007F1B3C"/>
    <w:rsid w:val="007F21B9"/>
    <w:rsid w:val="007F3175"/>
    <w:rsid w:val="007F55A8"/>
    <w:rsid w:val="007F5ED4"/>
    <w:rsid w:val="007F7F28"/>
    <w:rsid w:val="00805EDC"/>
    <w:rsid w:val="00807663"/>
    <w:rsid w:val="00807959"/>
    <w:rsid w:val="00807D17"/>
    <w:rsid w:val="00812D1B"/>
    <w:rsid w:val="00814C30"/>
    <w:rsid w:val="00815510"/>
    <w:rsid w:val="00816FE5"/>
    <w:rsid w:val="0081720D"/>
    <w:rsid w:val="00820A0C"/>
    <w:rsid w:val="00825C97"/>
    <w:rsid w:val="00827F90"/>
    <w:rsid w:val="008304C8"/>
    <w:rsid w:val="00830CFD"/>
    <w:rsid w:val="00831192"/>
    <w:rsid w:val="008324DA"/>
    <w:rsid w:val="008341BA"/>
    <w:rsid w:val="00834B0B"/>
    <w:rsid w:val="008355D3"/>
    <w:rsid w:val="00836757"/>
    <w:rsid w:val="00837B3B"/>
    <w:rsid w:val="00837F6A"/>
    <w:rsid w:val="00841336"/>
    <w:rsid w:val="00842A09"/>
    <w:rsid w:val="0084385D"/>
    <w:rsid w:val="0084647B"/>
    <w:rsid w:val="00850E6F"/>
    <w:rsid w:val="008511FD"/>
    <w:rsid w:val="008529AC"/>
    <w:rsid w:val="00854545"/>
    <w:rsid w:val="0085531B"/>
    <w:rsid w:val="008611EB"/>
    <w:rsid w:val="008627DA"/>
    <w:rsid w:val="00862C37"/>
    <w:rsid w:val="00863916"/>
    <w:rsid w:val="00864378"/>
    <w:rsid w:val="008646D8"/>
    <w:rsid w:val="00865587"/>
    <w:rsid w:val="00866A06"/>
    <w:rsid w:val="0086746B"/>
    <w:rsid w:val="0086770D"/>
    <w:rsid w:val="00870FDC"/>
    <w:rsid w:val="00871C4E"/>
    <w:rsid w:val="0087426A"/>
    <w:rsid w:val="00877702"/>
    <w:rsid w:val="00880197"/>
    <w:rsid w:val="00880410"/>
    <w:rsid w:val="00881B83"/>
    <w:rsid w:val="008840E7"/>
    <w:rsid w:val="00884945"/>
    <w:rsid w:val="00885CD4"/>
    <w:rsid w:val="00886683"/>
    <w:rsid w:val="008866C7"/>
    <w:rsid w:val="0088728A"/>
    <w:rsid w:val="008879F5"/>
    <w:rsid w:val="0089084E"/>
    <w:rsid w:val="00892232"/>
    <w:rsid w:val="00892917"/>
    <w:rsid w:val="00893A02"/>
    <w:rsid w:val="00893F35"/>
    <w:rsid w:val="00893F68"/>
    <w:rsid w:val="008948F4"/>
    <w:rsid w:val="008955B1"/>
    <w:rsid w:val="00897A03"/>
    <w:rsid w:val="008A199D"/>
    <w:rsid w:val="008A2224"/>
    <w:rsid w:val="008A2E30"/>
    <w:rsid w:val="008A36CB"/>
    <w:rsid w:val="008A3980"/>
    <w:rsid w:val="008A3ACC"/>
    <w:rsid w:val="008A3F67"/>
    <w:rsid w:val="008A70B4"/>
    <w:rsid w:val="008A7B2B"/>
    <w:rsid w:val="008A7DB0"/>
    <w:rsid w:val="008B1335"/>
    <w:rsid w:val="008B22BE"/>
    <w:rsid w:val="008B56B6"/>
    <w:rsid w:val="008C0E60"/>
    <w:rsid w:val="008C0EE5"/>
    <w:rsid w:val="008C0F6E"/>
    <w:rsid w:val="008C1B33"/>
    <w:rsid w:val="008C20EC"/>
    <w:rsid w:val="008C2807"/>
    <w:rsid w:val="008C290A"/>
    <w:rsid w:val="008C6208"/>
    <w:rsid w:val="008D11BB"/>
    <w:rsid w:val="008D1CD4"/>
    <w:rsid w:val="008D35DF"/>
    <w:rsid w:val="008D4696"/>
    <w:rsid w:val="008D5922"/>
    <w:rsid w:val="008D601F"/>
    <w:rsid w:val="008D7AE4"/>
    <w:rsid w:val="008E04A9"/>
    <w:rsid w:val="008E30E5"/>
    <w:rsid w:val="008E34FE"/>
    <w:rsid w:val="008E5B6A"/>
    <w:rsid w:val="008E7D23"/>
    <w:rsid w:val="008F0230"/>
    <w:rsid w:val="008F1C3C"/>
    <w:rsid w:val="008F32E3"/>
    <w:rsid w:val="008F3D70"/>
    <w:rsid w:val="0090091E"/>
    <w:rsid w:val="0090153F"/>
    <w:rsid w:val="00901973"/>
    <w:rsid w:val="00901A3D"/>
    <w:rsid w:val="00904675"/>
    <w:rsid w:val="00905130"/>
    <w:rsid w:val="0090680D"/>
    <w:rsid w:val="009068C9"/>
    <w:rsid w:val="00911D1D"/>
    <w:rsid w:val="009125F3"/>
    <w:rsid w:val="00912850"/>
    <w:rsid w:val="0091286D"/>
    <w:rsid w:val="00912CE5"/>
    <w:rsid w:val="00913550"/>
    <w:rsid w:val="00914F87"/>
    <w:rsid w:val="009150EE"/>
    <w:rsid w:val="00915BF2"/>
    <w:rsid w:val="00916A57"/>
    <w:rsid w:val="00916B55"/>
    <w:rsid w:val="00917013"/>
    <w:rsid w:val="00920115"/>
    <w:rsid w:val="0092380E"/>
    <w:rsid w:val="00926644"/>
    <w:rsid w:val="00926B12"/>
    <w:rsid w:val="00930A00"/>
    <w:rsid w:val="0093135F"/>
    <w:rsid w:val="009320B6"/>
    <w:rsid w:val="009326EF"/>
    <w:rsid w:val="00934BA5"/>
    <w:rsid w:val="00935382"/>
    <w:rsid w:val="00940104"/>
    <w:rsid w:val="0094041A"/>
    <w:rsid w:val="00940E3C"/>
    <w:rsid w:val="009413B8"/>
    <w:rsid w:val="00941573"/>
    <w:rsid w:val="00943130"/>
    <w:rsid w:val="00943E6C"/>
    <w:rsid w:val="00945DE7"/>
    <w:rsid w:val="0095032A"/>
    <w:rsid w:val="00950984"/>
    <w:rsid w:val="00950BD0"/>
    <w:rsid w:val="00951170"/>
    <w:rsid w:val="00953659"/>
    <w:rsid w:val="00953B78"/>
    <w:rsid w:val="00953C11"/>
    <w:rsid w:val="00953C14"/>
    <w:rsid w:val="00954FC5"/>
    <w:rsid w:val="0095679C"/>
    <w:rsid w:val="00962711"/>
    <w:rsid w:val="0096285C"/>
    <w:rsid w:val="00962F73"/>
    <w:rsid w:val="009648D0"/>
    <w:rsid w:val="00965150"/>
    <w:rsid w:val="00965596"/>
    <w:rsid w:val="00971270"/>
    <w:rsid w:val="00972005"/>
    <w:rsid w:val="00975481"/>
    <w:rsid w:val="0097747F"/>
    <w:rsid w:val="00980066"/>
    <w:rsid w:val="0098185A"/>
    <w:rsid w:val="009822A5"/>
    <w:rsid w:val="00983EA0"/>
    <w:rsid w:val="00986682"/>
    <w:rsid w:val="00991C41"/>
    <w:rsid w:val="00992621"/>
    <w:rsid w:val="009933ED"/>
    <w:rsid w:val="00994E33"/>
    <w:rsid w:val="00995309"/>
    <w:rsid w:val="00997697"/>
    <w:rsid w:val="0099796B"/>
    <w:rsid w:val="009979D7"/>
    <w:rsid w:val="009A18E2"/>
    <w:rsid w:val="009A1F82"/>
    <w:rsid w:val="009A217F"/>
    <w:rsid w:val="009A22A5"/>
    <w:rsid w:val="009A436E"/>
    <w:rsid w:val="009A5962"/>
    <w:rsid w:val="009A64B8"/>
    <w:rsid w:val="009A6D1E"/>
    <w:rsid w:val="009B243D"/>
    <w:rsid w:val="009B3326"/>
    <w:rsid w:val="009B5AA0"/>
    <w:rsid w:val="009B5B9D"/>
    <w:rsid w:val="009B5E4F"/>
    <w:rsid w:val="009C01E7"/>
    <w:rsid w:val="009C099B"/>
    <w:rsid w:val="009C0A14"/>
    <w:rsid w:val="009C0CA6"/>
    <w:rsid w:val="009C0D06"/>
    <w:rsid w:val="009C230C"/>
    <w:rsid w:val="009C36A8"/>
    <w:rsid w:val="009C3D4C"/>
    <w:rsid w:val="009C51C2"/>
    <w:rsid w:val="009C58E5"/>
    <w:rsid w:val="009C6066"/>
    <w:rsid w:val="009C6899"/>
    <w:rsid w:val="009D22F4"/>
    <w:rsid w:val="009D315A"/>
    <w:rsid w:val="009E1321"/>
    <w:rsid w:val="009E54F2"/>
    <w:rsid w:val="009F0BEF"/>
    <w:rsid w:val="009F3737"/>
    <w:rsid w:val="009F611D"/>
    <w:rsid w:val="009F6E81"/>
    <w:rsid w:val="009F7E45"/>
    <w:rsid w:val="00A008DB"/>
    <w:rsid w:val="00A00AA7"/>
    <w:rsid w:val="00A00F2D"/>
    <w:rsid w:val="00A011DB"/>
    <w:rsid w:val="00A0260B"/>
    <w:rsid w:val="00A02A5D"/>
    <w:rsid w:val="00A03B08"/>
    <w:rsid w:val="00A056DB"/>
    <w:rsid w:val="00A066B5"/>
    <w:rsid w:val="00A1010F"/>
    <w:rsid w:val="00A108C4"/>
    <w:rsid w:val="00A1150E"/>
    <w:rsid w:val="00A14EA7"/>
    <w:rsid w:val="00A15EEE"/>
    <w:rsid w:val="00A16467"/>
    <w:rsid w:val="00A1666F"/>
    <w:rsid w:val="00A16CFA"/>
    <w:rsid w:val="00A16E65"/>
    <w:rsid w:val="00A17889"/>
    <w:rsid w:val="00A20F0C"/>
    <w:rsid w:val="00A21A36"/>
    <w:rsid w:val="00A230A2"/>
    <w:rsid w:val="00A23EEF"/>
    <w:rsid w:val="00A258EB"/>
    <w:rsid w:val="00A267EC"/>
    <w:rsid w:val="00A26D9B"/>
    <w:rsid w:val="00A34056"/>
    <w:rsid w:val="00A355F9"/>
    <w:rsid w:val="00A36D45"/>
    <w:rsid w:val="00A36D91"/>
    <w:rsid w:val="00A3736C"/>
    <w:rsid w:val="00A408D7"/>
    <w:rsid w:val="00A40DD7"/>
    <w:rsid w:val="00A435B6"/>
    <w:rsid w:val="00A45267"/>
    <w:rsid w:val="00A470EF"/>
    <w:rsid w:val="00A47161"/>
    <w:rsid w:val="00A510E3"/>
    <w:rsid w:val="00A51A63"/>
    <w:rsid w:val="00A5506C"/>
    <w:rsid w:val="00A559AF"/>
    <w:rsid w:val="00A55E4E"/>
    <w:rsid w:val="00A574E2"/>
    <w:rsid w:val="00A57923"/>
    <w:rsid w:val="00A61137"/>
    <w:rsid w:val="00A61297"/>
    <w:rsid w:val="00A6294C"/>
    <w:rsid w:val="00A65A1C"/>
    <w:rsid w:val="00A65E2A"/>
    <w:rsid w:val="00A66540"/>
    <w:rsid w:val="00A74AE5"/>
    <w:rsid w:val="00A74CA6"/>
    <w:rsid w:val="00A751B8"/>
    <w:rsid w:val="00A75A9D"/>
    <w:rsid w:val="00A75DF9"/>
    <w:rsid w:val="00A7621A"/>
    <w:rsid w:val="00A763A8"/>
    <w:rsid w:val="00A76EDA"/>
    <w:rsid w:val="00A83524"/>
    <w:rsid w:val="00A8564A"/>
    <w:rsid w:val="00A87C77"/>
    <w:rsid w:val="00A909C4"/>
    <w:rsid w:val="00A90F08"/>
    <w:rsid w:val="00A92ED9"/>
    <w:rsid w:val="00A93BBB"/>
    <w:rsid w:val="00A93D69"/>
    <w:rsid w:val="00A941FB"/>
    <w:rsid w:val="00A95188"/>
    <w:rsid w:val="00A9559D"/>
    <w:rsid w:val="00A961DC"/>
    <w:rsid w:val="00A96A18"/>
    <w:rsid w:val="00AA04D1"/>
    <w:rsid w:val="00AA1646"/>
    <w:rsid w:val="00AA1D53"/>
    <w:rsid w:val="00AA213E"/>
    <w:rsid w:val="00AA5B4D"/>
    <w:rsid w:val="00AA75DA"/>
    <w:rsid w:val="00AB2ED0"/>
    <w:rsid w:val="00AB37D5"/>
    <w:rsid w:val="00AB3DCC"/>
    <w:rsid w:val="00AB3E36"/>
    <w:rsid w:val="00AB520A"/>
    <w:rsid w:val="00AB6499"/>
    <w:rsid w:val="00AB749D"/>
    <w:rsid w:val="00AC0FBC"/>
    <w:rsid w:val="00AC2DB7"/>
    <w:rsid w:val="00AC38C4"/>
    <w:rsid w:val="00AC454B"/>
    <w:rsid w:val="00AC5DF4"/>
    <w:rsid w:val="00AC68EB"/>
    <w:rsid w:val="00AC6C2D"/>
    <w:rsid w:val="00AC6EE8"/>
    <w:rsid w:val="00AC722D"/>
    <w:rsid w:val="00AC7290"/>
    <w:rsid w:val="00AC72F9"/>
    <w:rsid w:val="00AC74B5"/>
    <w:rsid w:val="00AD21E1"/>
    <w:rsid w:val="00AD51D8"/>
    <w:rsid w:val="00AD60C4"/>
    <w:rsid w:val="00AD6DE5"/>
    <w:rsid w:val="00AD6E2D"/>
    <w:rsid w:val="00AD7983"/>
    <w:rsid w:val="00AD7D0A"/>
    <w:rsid w:val="00AE231B"/>
    <w:rsid w:val="00AE64F6"/>
    <w:rsid w:val="00AE6E3A"/>
    <w:rsid w:val="00AE7F92"/>
    <w:rsid w:val="00AF022B"/>
    <w:rsid w:val="00AF3324"/>
    <w:rsid w:val="00AF5A08"/>
    <w:rsid w:val="00AF7419"/>
    <w:rsid w:val="00AF7F9A"/>
    <w:rsid w:val="00B0780B"/>
    <w:rsid w:val="00B07A6C"/>
    <w:rsid w:val="00B07B2E"/>
    <w:rsid w:val="00B103BF"/>
    <w:rsid w:val="00B13271"/>
    <w:rsid w:val="00B1367F"/>
    <w:rsid w:val="00B137C9"/>
    <w:rsid w:val="00B14E5D"/>
    <w:rsid w:val="00B205EC"/>
    <w:rsid w:val="00B21863"/>
    <w:rsid w:val="00B21E57"/>
    <w:rsid w:val="00B224F8"/>
    <w:rsid w:val="00B22FCE"/>
    <w:rsid w:val="00B2377E"/>
    <w:rsid w:val="00B23B96"/>
    <w:rsid w:val="00B23F37"/>
    <w:rsid w:val="00B23F83"/>
    <w:rsid w:val="00B241C8"/>
    <w:rsid w:val="00B2512F"/>
    <w:rsid w:val="00B3163F"/>
    <w:rsid w:val="00B33CB5"/>
    <w:rsid w:val="00B35C45"/>
    <w:rsid w:val="00B35DA0"/>
    <w:rsid w:val="00B40C92"/>
    <w:rsid w:val="00B41BC3"/>
    <w:rsid w:val="00B420CB"/>
    <w:rsid w:val="00B42D67"/>
    <w:rsid w:val="00B42DBB"/>
    <w:rsid w:val="00B43E27"/>
    <w:rsid w:val="00B444BE"/>
    <w:rsid w:val="00B44BF7"/>
    <w:rsid w:val="00B44BF8"/>
    <w:rsid w:val="00B4523E"/>
    <w:rsid w:val="00B46B86"/>
    <w:rsid w:val="00B46BFF"/>
    <w:rsid w:val="00B51AB1"/>
    <w:rsid w:val="00B51B4D"/>
    <w:rsid w:val="00B521DC"/>
    <w:rsid w:val="00B5348C"/>
    <w:rsid w:val="00B5491E"/>
    <w:rsid w:val="00B54ABC"/>
    <w:rsid w:val="00B5703C"/>
    <w:rsid w:val="00B5707C"/>
    <w:rsid w:val="00B61066"/>
    <w:rsid w:val="00B61F24"/>
    <w:rsid w:val="00B62E3E"/>
    <w:rsid w:val="00B64663"/>
    <w:rsid w:val="00B66D65"/>
    <w:rsid w:val="00B67C7C"/>
    <w:rsid w:val="00B67E2E"/>
    <w:rsid w:val="00B67FE1"/>
    <w:rsid w:val="00B72423"/>
    <w:rsid w:val="00B740BD"/>
    <w:rsid w:val="00B742E9"/>
    <w:rsid w:val="00B76A92"/>
    <w:rsid w:val="00B81090"/>
    <w:rsid w:val="00B819CC"/>
    <w:rsid w:val="00B82BD3"/>
    <w:rsid w:val="00B83BF3"/>
    <w:rsid w:val="00B8424E"/>
    <w:rsid w:val="00B84AEB"/>
    <w:rsid w:val="00B86488"/>
    <w:rsid w:val="00B90D55"/>
    <w:rsid w:val="00B92DA4"/>
    <w:rsid w:val="00B963EF"/>
    <w:rsid w:val="00BA0872"/>
    <w:rsid w:val="00BA0BBA"/>
    <w:rsid w:val="00BA1206"/>
    <w:rsid w:val="00BA2170"/>
    <w:rsid w:val="00BA309E"/>
    <w:rsid w:val="00BA4584"/>
    <w:rsid w:val="00BA5C15"/>
    <w:rsid w:val="00BA66BE"/>
    <w:rsid w:val="00BA69BB"/>
    <w:rsid w:val="00BA6FB4"/>
    <w:rsid w:val="00BB0C9F"/>
    <w:rsid w:val="00BB1285"/>
    <w:rsid w:val="00BB2136"/>
    <w:rsid w:val="00BB515E"/>
    <w:rsid w:val="00BB5C46"/>
    <w:rsid w:val="00BB5DE3"/>
    <w:rsid w:val="00BB5EFD"/>
    <w:rsid w:val="00BB7BA3"/>
    <w:rsid w:val="00BC1758"/>
    <w:rsid w:val="00BC1C73"/>
    <w:rsid w:val="00BC4222"/>
    <w:rsid w:val="00BC5623"/>
    <w:rsid w:val="00BC593F"/>
    <w:rsid w:val="00BC6415"/>
    <w:rsid w:val="00BD0D1B"/>
    <w:rsid w:val="00BD15F0"/>
    <w:rsid w:val="00BD30A5"/>
    <w:rsid w:val="00BD3E1C"/>
    <w:rsid w:val="00BD54E8"/>
    <w:rsid w:val="00BD57BC"/>
    <w:rsid w:val="00BD5A67"/>
    <w:rsid w:val="00BE07A0"/>
    <w:rsid w:val="00BE0B3A"/>
    <w:rsid w:val="00BE13BD"/>
    <w:rsid w:val="00BE1D10"/>
    <w:rsid w:val="00BE1ECC"/>
    <w:rsid w:val="00BE2421"/>
    <w:rsid w:val="00BE2CA3"/>
    <w:rsid w:val="00BE2F79"/>
    <w:rsid w:val="00BE352F"/>
    <w:rsid w:val="00BE65D8"/>
    <w:rsid w:val="00BE65FA"/>
    <w:rsid w:val="00BF0478"/>
    <w:rsid w:val="00BF12CA"/>
    <w:rsid w:val="00BF14F0"/>
    <w:rsid w:val="00BF1BBF"/>
    <w:rsid w:val="00BF299C"/>
    <w:rsid w:val="00BF2A19"/>
    <w:rsid w:val="00BF2ADE"/>
    <w:rsid w:val="00BF4A61"/>
    <w:rsid w:val="00BF6191"/>
    <w:rsid w:val="00BF7ED6"/>
    <w:rsid w:val="00C01880"/>
    <w:rsid w:val="00C0194F"/>
    <w:rsid w:val="00C0256F"/>
    <w:rsid w:val="00C03B88"/>
    <w:rsid w:val="00C03CE7"/>
    <w:rsid w:val="00C041B3"/>
    <w:rsid w:val="00C0435C"/>
    <w:rsid w:val="00C0458C"/>
    <w:rsid w:val="00C05B41"/>
    <w:rsid w:val="00C068A2"/>
    <w:rsid w:val="00C134FC"/>
    <w:rsid w:val="00C136D1"/>
    <w:rsid w:val="00C1698C"/>
    <w:rsid w:val="00C16E89"/>
    <w:rsid w:val="00C21E65"/>
    <w:rsid w:val="00C24FB3"/>
    <w:rsid w:val="00C26934"/>
    <w:rsid w:val="00C27176"/>
    <w:rsid w:val="00C2720B"/>
    <w:rsid w:val="00C275DF"/>
    <w:rsid w:val="00C3124E"/>
    <w:rsid w:val="00C33327"/>
    <w:rsid w:val="00C334FF"/>
    <w:rsid w:val="00C337E0"/>
    <w:rsid w:val="00C40F59"/>
    <w:rsid w:val="00C4154F"/>
    <w:rsid w:val="00C41C20"/>
    <w:rsid w:val="00C43E8C"/>
    <w:rsid w:val="00C44469"/>
    <w:rsid w:val="00C4555E"/>
    <w:rsid w:val="00C477F6"/>
    <w:rsid w:val="00C50693"/>
    <w:rsid w:val="00C5245D"/>
    <w:rsid w:val="00C525AE"/>
    <w:rsid w:val="00C52CF5"/>
    <w:rsid w:val="00C52EBE"/>
    <w:rsid w:val="00C5370C"/>
    <w:rsid w:val="00C541DD"/>
    <w:rsid w:val="00C54406"/>
    <w:rsid w:val="00C60C95"/>
    <w:rsid w:val="00C61944"/>
    <w:rsid w:val="00C63007"/>
    <w:rsid w:val="00C6446C"/>
    <w:rsid w:val="00C64D91"/>
    <w:rsid w:val="00C70971"/>
    <w:rsid w:val="00C7595C"/>
    <w:rsid w:val="00C803D5"/>
    <w:rsid w:val="00C807F7"/>
    <w:rsid w:val="00C81FA7"/>
    <w:rsid w:val="00C8226E"/>
    <w:rsid w:val="00C8360E"/>
    <w:rsid w:val="00C859CB"/>
    <w:rsid w:val="00C86EDC"/>
    <w:rsid w:val="00C8710E"/>
    <w:rsid w:val="00C87D84"/>
    <w:rsid w:val="00C90AFD"/>
    <w:rsid w:val="00C921E2"/>
    <w:rsid w:val="00C92DC0"/>
    <w:rsid w:val="00C94596"/>
    <w:rsid w:val="00C95299"/>
    <w:rsid w:val="00C95A39"/>
    <w:rsid w:val="00C95AA4"/>
    <w:rsid w:val="00C97132"/>
    <w:rsid w:val="00CA039C"/>
    <w:rsid w:val="00CA2672"/>
    <w:rsid w:val="00CA2EA5"/>
    <w:rsid w:val="00CA4525"/>
    <w:rsid w:val="00CA4F94"/>
    <w:rsid w:val="00CA66C0"/>
    <w:rsid w:val="00CB0A05"/>
    <w:rsid w:val="00CB2293"/>
    <w:rsid w:val="00CB5914"/>
    <w:rsid w:val="00CB5C53"/>
    <w:rsid w:val="00CB7E7E"/>
    <w:rsid w:val="00CC0214"/>
    <w:rsid w:val="00CC053F"/>
    <w:rsid w:val="00CC057D"/>
    <w:rsid w:val="00CC2C94"/>
    <w:rsid w:val="00CC37F1"/>
    <w:rsid w:val="00CC3B04"/>
    <w:rsid w:val="00CC3B26"/>
    <w:rsid w:val="00CC4229"/>
    <w:rsid w:val="00CC5A0F"/>
    <w:rsid w:val="00CC6182"/>
    <w:rsid w:val="00CC63CC"/>
    <w:rsid w:val="00CD2AFA"/>
    <w:rsid w:val="00CD3192"/>
    <w:rsid w:val="00CD3EFF"/>
    <w:rsid w:val="00CD4681"/>
    <w:rsid w:val="00CD50FB"/>
    <w:rsid w:val="00CD7A01"/>
    <w:rsid w:val="00CE0219"/>
    <w:rsid w:val="00CE09B6"/>
    <w:rsid w:val="00CE1B61"/>
    <w:rsid w:val="00CE3530"/>
    <w:rsid w:val="00CE4F46"/>
    <w:rsid w:val="00CE70C3"/>
    <w:rsid w:val="00CE7A35"/>
    <w:rsid w:val="00CF0A2D"/>
    <w:rsid w:val="00CF0B72"/>
    <w:rsid w:val="00CF3A9B"/>
    <w:rsid w:val="00CF4780"/>
    <w:rsid w:val="00CF4E75"/>
    <w:rsid w:val="00CF6038"/>
    <w:rsid w:val="00CF7061"/>
    <w:rsid w:val="00D00318"/>
    <w:rsid w:val="00D004EA"/>
    <w:rsid w:val="00D01DA1"/>
    <w:rsid w:val="00D0244C"/>
    <w:rsid w:val="00D02585"/>
    <w:rsid w:val="00D02BB0"/>
    <w:rsid w:val="00D02F9F"/>
    <w:rsid w:val="00D061A5"/>
    <w:rsid w:val="00D07606"/>
    <w:rsid w:val="00D07B01"/>
    <w:rsid w:val="00D07D43"/>
    <w:rsid w:val="00D10D2B"/>
    <w:rsid w:val="00D10E80"/>
    <w:rsid w:val="00D11997"/>
    <w:rsid w:val="00D12D7C"/>
    <w:rsid w:val="00D1413E"/>
    <w:rsid w:val="00D15442"/>
    <w:rsid w:val="00D1767C"/>
    <w:rsid w:val="00D20EAA"/>
    <w:rsid w:val="00D20F3C"/>
    <w:rsid w:val="00D21459"/>
    <w:rsid w:val="00D21AEF"/>
    <w:rsid w:val="00D23680"/>
    <w:rsid w:val="00D25456"/>
    <w:rsid w:val="00D259A7"/>
    <w:rsid w:val="00D25B02"/>
    <w:rsid w:val="00D2790D"/>
    <w:rsid w:val="00D31FF1"/>
    <w:rsid w:val="00D33019"/>
    <w:rsid w:val="00D34FE1"/>
    <w:rsid w:val="00D351BC"/>
    <w:rsid w:val="00D36462"/>
    <w:rsid w:val="00D37701"/>
    <w:rsid w:val="00D417CC"/>
    <w:rsid w:val="00D4224A"/>
    <w:rsid w:val="00D42BC8"/>
    <w:rsid w:val="00D42BCE"/>
    <w:rsid w:val="00D42C51"/>
    <w:rsid w:val="00D4444F"/>
    <w:rsid w:val="00D45198"/>
    <w:rsid w:val="00D473E4"/>
    <w:rsid w:val="00D47D89"/>
    <w:rsid w:val="00D52053"/>
    <w:rsid w:val="00D53F20"/>
    <w:rsid w:val="00D5468B"/>
    <w:rsid w:val="00D600A5"/>
    <w:rsid w:val="00D6207A"/>
    <w:rsid w:val="00D62B9A"/>
    <w:rsid w:val="00D63402"/>
    <w:rsid w:val="00D64A38"/>
    <w:rsid w:val="00D65561"/>
    <w:rsid w:val="00D675A5"/>
    <w:rsid w:val="00D733F1"/>
    <w:rsid w:val="00D73441"/>
    <w:rsid w:val="00D73F7B"/>
    <w:rsid w:val="00D74BCB"/>
    <w:rsid w:val="00D74CF1"/>
    <w:rsid w:val="00D7698B"/>
    <w:rsid w:val="00D76B14"/>
    <w:rsid w:val="00D76ECF"/>
    <w:rsid w:val="00D77590"/>
    <w:rsid w:val="00D82429"/>
    <w:rsid w:val="00D82462"/>
    <w:rsid w:val="00D82CCD"/>
    <w:rsid w:val="00D82DBF"/>
    <w:rsid w:val="00D83BA6"/>
    <w:rsid w:val="00D8644F"/>
    <w:rsid w:val="00D868C0"/>
    <w:rsid w:val="00D9297C"/>
    <w:rsid w:val="00D9314E"/>
    <w:rsid w:val="00D94A3E"/>
    <w:rsid w:val="00D962CC"/>
    <w:rsid w:val="00D96370"/>
    <w:rsid w:val="00D972B0"/>
    <w:rsid w:val="00DA1096"/>
    <w:rsid w:val="00DA16D3"/>
    <w:rsid w:val="00DA19F1"/>
    <w:rsid w:val="00DA413C"/>
    <w:rsid w:val="00DA453A"/>
    <w:rsid w:val="00DA4C57"/>
    <w:rsid w:val="00DA65E9"/>
    <w:rsid w:val="00DA734C"/>
    <w:rsid w:val="00DA7CD3"/>
    <w:rsid w:val="00DB09EB"/>
    <w:rsid w:val="00DB0E1A"/>
    <w:rsid w:val="00DB303E"/>
    <w:rsid w:val="00DB4421"/>
    <w:rsid w:val="00DB6F9D"/>
    <w:rsid w:val="00DC0281"/>
    <w:rsid w:val="00DC058A"/>
    <w:rsid w:val="00DC155E"/>
    <w:rsid w:val="00DC4D37"/>
    <w:rsid w:val="00DC4FF6"/>
    <w:rsid w:val="00DD0566"/>
    <w:rsid w:val="00DD1587"/>
    <w:rsid w:val="00DD4EB0"/>
    <w:rsid w:val="00DD6134"/>
    <w:rsid w:val="00DD7572"/>
    <w:rsid w:val="00DE0176"/>
    <w:rsid w:val="00DE1E09"/>
    <w:rsid w:val="00DE1E33"/>
    <w:rsid w:val="00DE278F"/>
    <w:rsid w:val="00DE449F"/>
    <w:rsid w:val="00DE4F5C"/>
    <w:rsid w:val="00DF0508"/>
    <w:rsid w:val="00DF1364"/>
    <w:rsid w:val="00DF231E"/>
    <w:rsid w:val="00DF3023"/>
    <w:rsid w:val="00DF38DF"/>
    <w:rsid w:val="00DF44B0"/>
    <w:rsid w:val="00DF44D8"/>
    <w:rsid w:val="00DF480E"/>
    <w:rsid w:val="00DF5F3D"/>
    <w:rsid w:val="00DF65DA"/>
    <w:rsid w:val="00DF6689"/>
    <w:rsid w:val="00DF7100"/>
    <w:rsid w:val="00E00575"/>
    <w:rsid w:val="00E01CF3"/>
    <w:rsid w:val="00E02C2F"/>
    <w:rsid w:val="00E02FC7"/>
    <w:rsid w:val="00E03590"/>
    <w:rsid w:val="00E03703"/>
    <w:rsid w:val="00E042D8"/>
    <w:rsid w:val="00E049DB"/>
    <w:rsid w:val="00E0619C"/>
    <w:rsid w:val="00E129D3"/>
    <w:rsid w:val="00E1415C"/>
    <w:rsid w:val="00E14AEB"/>
    <w:rsid w:val="00E14B86"/>
    <w:rsid w:val="00E15480"/>
    <w:rsid w:val="00E163D0"/>
    <w:rsid w:val="00E1744E"/>
    <w:rsid w:val="00E2005E"/>
    <w:rsid w:val="00E20316"/>
    <w:rsid w:val="00E209F1"/>
    <w:rsid w:val="00E20E39"/>
    <w:rsid w:val="00E22C83"/>
    <w:rsid w:val="00E256FA"/>
    <w:rsid w:val="00E31EC6"/>
    <w:rsid w:val="00E31FEE"/>
    <w:rsid w:val="00E3214D"/>
    <w:rsid w:val="00E347FD"/>
    <w:rsid w:val="00E34978"/>
    <w:rsid w:val="00E37207"/>
    <w:rsid w:val="00E40952"/>
    <w:rsid w:val="00E4193B"/>
    <w:rsid w:val="00E45361"/>
    <w:rsid w:val="00E512C9"/>
    <w:rsid w:val="00E55B65"/>
    <w:rsid w:val="00E56E54"/>
    <w:rsid w:val="00E57A7C"/>
    <w:rsid w:val="00E62615"/>
    <w:rsid w:val="00E627BB"/>
    <w:rsid w:val="00E6537A"/>
    <w:rsid w:val="00E656C1"/>
    <w:rsid w:val="00E65BBE"/>
    <w:rsid w:val="00E661DD"/>
    <w:rsid w:val="00E66889"/>
    <w:rsid w:val="00E669B0"/>
    <w:rsid w:val="00E70A64"/>
    <w:rsid w:val="00E72297"/>
    <w:rsid w:val="00E76BC3"/>
    <w:rsid w:val="00E77178"/>
    <w:rsid w:val="00E777D1"/>
    <w:rsid w:val="00E80A41"/>
    <w:rsid w:val="00E83731"/>
    <w:rsid w:val="00E839FC"/>
    <w:rsid w:val="00E858BF"/>
    <w:rsid w:val="00E862D5"/>
    <w:rsid w:val="00E90ADA"/>
    <w:rsid w:val="00E910B7"/>
    <w:rsid w:val="00E93239"/>
    <w:rsid w:val="00E932D2"/>
    <w:rsid w:val="00E9565B"/>
    <w:rsid w:val="00EA00D4"/>
    <w:rsid w:val="00EA01A8"/>
    <w:rsid w:val="00EA3982"/>
    <w:rsid w:val="00EA3D52"/>
    <w:rsid w:val="00EA53BC"/>
    <w:rsid w:val="00EA6E21"/>
    <w:rsid w:val="00EB1169"/>
    <w:rsid w:val="00EB3B29"/>
    <w:rsid w:val="00EB6E59"/>
    <w:rsid w:val="00EB782E"/>
    <w:rsid w:val="00EC0DF2"/>
    <w:rsid w:val="00EC283A"/>
    <w:rsid w:val="00EC28DF"/>
    <w:rsid w:val="00EC2942"/>
    <w:rsid w:val="00EC47BC"/>
    <w:rsid w:val="00EC4A90"/>
    <w:rsid w:val="00EC51B5"/>
    <w:rsid w:val="00EC7BE7"/>
    <w:rsid w:val="00ED0CCF"/>
    <w:rsid w:val="00ED0D4E"/>
    <w:rsid w:val="00ED11BE"/>
    <w:rsid w:val="00ED1521"/>
    <w:rsid w:val="00ED301C"/>
    <w:rsid w:val="00ED39FA"/>
    <w:rsid w:val="00ED57FB"/>
    <w:rsid w:val="00ED719D"/>
    <w:rsid w:val="00EE0471"/>
    <w:rsid w:val="00EE17A4"/>
    <w:rsid w:val="00EE18E3"/>
    <w:rsid w:val="00EE51D6"/>
    <w:rsid w:val="00EE7EDA"/>
    <w:rsid w:val="00EF1FB8"/>
    <w:rsid w:val="00EF3E9C"/>
    <w:rsid w:val="00EF6033"/>
    <w:rsid w:val="00EF72FA"/>
    <w:rsid w:val="00EF7D55"/>
    <w:rsid w:val="00F000AA"/>
    <w:rsid w:val="00F0200A"/>
    <w:rsid w:val="00F02022"/>
    <w:rsid w:val="00F03479"/>
    <w:rsid w:val="00F043F3"/>
    <w:rsid w:val="00F05EAC"/>
    <w:rsid w:val="00F06061"/>
    <w:rsid w:val="00F130A9"/>
    <w:rsid w:val="00F13605"/>
    <w:rsid w:val="00F155FD"/>
    <w:rsid w:val="00F1636F"/>
    <w:rsid w:val="00F1718B"/>
    <w:rsid w:val="00F24AAC"/>
    <w:rsid w:val="00F251C1"/>
    <w:rsid w:val="00F2704A"/>
    <w:rsid w:val="00F27D70"/>
    <w:rsid w:val="00F31552"/>
    <w:rsid w:val="00F316FF"/>
    <w:rsid w:val="00F317E5"/>
    <w:rsid w:val="00F32702"/>
    <w:rsid w:val="00F32808"/>
    <w:rsid w:val="00F34247"/>
    <w:rsid w:val="00F34C63"/>
    <w:rsid w:val="00F34C86"/>
    <w:rsid w:val="00F34DBB"/>
    <w:rsid w:val="00F358FC"/>
    <w:rsid w:val="00F3676D"/>
    <w:rsid w:val="00F36A0F"/>
    <w:rsid w:val="00F37AFA"/>
    <w:rsid w:val="00F40CF8"/>
    <w:rsid w:val="00F40FD2"/>
    <w:rsid w:val="00F419F7"/>
    <w:rsid w:val="00F41EAE"/>
    <w:rsid w:val="00F43373"/>
    <w:rsid w:val="00F443F5"/>
    <w:rsid w:val="00F511BF"/>
    <w:rsid w:val="00F51ADF"/>
    <w:rsid w:val="00F520F9"/>
    <w:rsid w:val="00F569E2"/>
    <w:rsid w:val="00F57FC3"/>
    <w:rsid w:val="00F6004E"/>
    <w:rsid w:val="00F60136"/>
    <w:rsid w:val="00F60852"/>
    <w:rsid w:val="00F6469C"/>
    <w:rsid w:val="00F648F9"/>
    <w:rsid w:val="00F64D43"/>
    <w:rsid w:val="00F70774"/>
    <w:rsid w:val="00F714CB"/>
    <w:rsid w:val="00F77A7A"/>
    <w:rsid w:val="00F77F2B"/>
    <w:rsid w:val="00F814C8"/>
    <w:rsid w:val="00F823C6"/>
    <w:rsid w:val="00F823E8"/>
    <w:rsid w:val="00F83844"/>
    <w:rsid w:val="00F83F79"/>
    <w:rsid w:val="00F85B69"/>
    <w:rsid w:val="00F85F9D"/>
    <w:rsid w:val="00F8648B"/>
    <w:rsid w:val="00F8690A"/>
    <w:rsid w:val="00F90BC9"/>
    <w:rsid w:val="00F90F6B"/>
    <w:rsid w:val="00F937D6"/>
    <w:rsid w:val="00F9541D"/>
    <w:rsid w:val="00F965E3"/>
    <w:rsid w:val="00F97AD9"/>
    <w:rsid w:val="00F97B31"/>
    <w:rsid w:val="00FA08A0"/>
    <w:rsid w:val="00FA0B35"/>
    <w:rsid w:val="00FA1243"/>
    <w:rsid w:val="00FA505C"/>
    <w:rsid w:val="00FA58BB"/>
    <w:rsid w:val="00FA5FDB"/>
    <w:rsid w:val="00FA6E2D"/>
    <w:rsid w:val="00FA7643"/>
    <w:rsid w:val="00FA7850"/>
    <w:rsid w:val="00FA786E"/>
    <w:rsid w:val="00FA78BB"/>
    <w:rsid w:val="00FA7F20"/>
    <w:rsid w:val="00FB0456"/>
    <w:rsid w:val="00FB11EF"/>
    <w:rsid w:val="00FB3431"/>
    <w:rsid w:val="00FB4438"/>
    <w:rsid w:val="00FB5A71"/>
    <w:rsid w:val="00FB62AB"/>
    <w:rsid w:val="00FB7379"/>
    <w:rsid w:val="00FB7B65"/>
    <w:rsid w:val="00FC016D"/>
    <w:rsid w:val="00FC0303"/>
    <w:rsid w:val="00FC7E81"/>
    <w:rsid w:val="00FD3164"/>
    <w:rsid w:val="00FD5B47"/>
    <w:rsid w:val="00FD6AC7"/>
    <w:rsid w:val="00FE14AD"/>
    <w:rsid w:val="00FE153E"/>
    <w:rsid w:val="00FE1D5C"/>
    <w:rsid w:val="00FE2D3A"/>
    <w:rsid w:val="00FE449A"/>
    <w:rsid w:val="00FE4A06"/>
    <w:rsid w:val="00FE5ACD"/>
    <w:rsid w:val="00FE5BC5"/>
    <w:rsid w:val="00FE60FB"/>
    <w:rsid w:val="00FE6D1C"/>
    <w:rsid w:val="00FE79B1"/>
    <w:rsid w:val="00FF0963"/>
    <w:rsid w:val="00FF3A89"/>
    <w:rsid w:val="00FF5059"/>
    <w:rsid w:val="00FF5570"/>
    <w:rsid w:val="00FF593D"/>
    <w:rsid w:val="00FF65AE"/>
    <w:rsid w:val="00FF6F7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4C5CF81"/>
  <w15:docId w15:val="{FE7E2F19-89EE-498D-BF23-40A42186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2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E0F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0FB7"/>
  </w:style>
  <w:style w:type="paragraph" w:styleId="ListParagraph">
    <w:name w:val="List Paragraph"/>
    <w:basedOn w:val="Normal"/>
    <w:uiPriority w:val="34"/>
    <w:qFormat/>
    <w:rsid w:val="001E3E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85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1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82C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2CCD"/>
  </w:style>
  <w:style w:type="character" w:styleId="FootnoteReference">
    <w:name w:val="footnote reference"/>
    <w:basedOn w:val="DefaultParagraphFont"/>
    <w:rsid w:val="00D82CC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25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E256FA"/>
    <w:rPr>
      <w:i/>
      <w:iCs/>
    </w:rPr>
  </w:style>
  <w:style w:type="paragraph" w:styleId="Header">
    <w:name w:val="header"/>
    <w:basedOn w:val="Normal"/>
    <w:link w:val="HeaderChar"/>
    <w:unhideWhenUsed/>
    <w:rsid w:val="00C54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44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CF9B8-FCF6-47EC-9B29-95755A57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scolwell</dc:creator>
  <cp:lastModifiedBy>Williams, Bobbie Jo</cp:lastModifiedBy>
  <cp:revision>2</cp:revision>
  <cp:lastPrinted>2020-01-13T18:28:00Z</cp:lastPrinted>
  <dcterms:created xsi:type="dcterms:W3CDTF">2020-01-13T18:28:00Z</dcterms:created>
  <dcterms:modified xsi:type="dcterms:W3CDTF">2020-01-13T18:28:00Z</dcterms:modified>
</cp:coreProperties>
</file>