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77D01" w14:textId="77777777" w:rsidR="001B7833" w:rsidRDefault="001B7833" w:rsidP="001B7833">
      <w:pPr>
        <w:jc w:val="center"/>
        <w:rPr>
          <w:b/>
          <w:bCs/>
        </w:rPr>
      </w:pPr>
      <w:r>
        <w:rPr>
          <w:b/>
          <w:bCs/>
        </w:rPr>
        <w:t>BEFORE THE</w:t>
      </w:r>
    </w:p>
    <w:p w14:paraId="54936B73" w14:textId="77777777" w:rsidR="001B7833" w:rsidRDefault="001B7833" w:rsidP="001B7833">
      <w:pPr>
        <w:jc w:val="center"/>
        <w:rPr>
          <w:b/>
          <w:bCs/>
        </w:rPr>
      </w:pPr>
      <w:smartTag w:uri="urn:schemas-microsoft-com:office:smarttags" w:element="place">
        <w:smartTag w:uri="urn:schemas-microsoft-com:office:smarttags" w:element="State">
          <w:r>
            <w:rPr>
              <w:b/>
              <w:bCs/>
            </w:rPr>
            <w:t>PENNSYLVANIA</w:t>
          </w:r>
        </w:smartTag>
      </w:smartTag>
      <w:r>
        <w:rPr>
          <w:b/>
          <w:bCs/>
        </w:rPr>
        <w:t xml:space="preserve"> PUBLIC UTILITY COMMISSION</w:t>
      </w:r>
    </w:p>
    <w:p w14:paraId="368DFDAF" w14:textId="77777777" w:rsidR="001B7833" w:rsidRDefault="001B7833" w:rsidP="001B7833">
      <w:pPr>
        <w:rPr>
          <w:b/>
          <w:bCs/>
        </w:rPr>
      </w:pPr>
    </w:p>
    <w:p w14:paraId="0049F36D" w14:textId="77777777" w:rsidR="001B7833" w:rsidRDefault="001B7833" w:rsidP="001B7833">
      <w:pPr>
        <w:rPr>
          <w:b/>
          <w:bCs/>
        </w:rPr>
      </w:pPr>
    </w:p>
    <w:p w14:paraId="300C4FB3" w14:textId="77777777" w:rsidR="001B7833" w:rsidRDefault="001B7833" w:rsidP="001B7833">
      <w:pPr>
        <w:rPr>
          <w:b/>
          <w:bCs/>
        </w:rPr>
      </w:pPr>
    </w:p>
    <w:p w14:paraId="635A5B38" w14:textId="4EF232A7" w:rsidR="001B7833" w:rsidRDefault="007126C9" w:rsidP="001B7833">
      <w:r>
        <w:t>Agnes and Steve Atuahene</w:t>
      </w:r>
      <w:r w:rsidR="001B7833">
        <w:tab/>
      </w:r>
      <w:r w:rsidR="001B7833">
        <w:tab/>
      </w:r>
      <w:r w:rsidR="001B7833">
        <w:tab/>
      </w:r>
      <w:r w:rsidR="001B7833">
        <w:tab/>
        <w:t>:</w:t>
      </w:r>
    </w:p>
    <w:p w14:paraId="1C6A6FBA" w14:textId="77777777" w:rsidR="001B7833" w:rsidRDefault="001B7833" w:rsidP="001B7833">
      <w:r>
        <w:tab/>
      </w:r>
      <w:r>
        <w:tab/>
      </w:r>
      <w:r>
        <w:tab/>
      </w:r>
      <w:r>
        <w:tab/>
      </w:r>
      <w:r>
        <w:tab/>
      </w:r>
      <w:r>
        <w:tab/>
      </w:r>
      <w:r>
        <w:tab/>
        <w:t>:</w:t>
      </w:r>
    </w:p>
    <w:p w14:paraId="3A4CFA21" w14:textId="0D01D2BC" w:rsidR="001B7833" w:rsidRDefault="001B7833" w:rsidP="001B7833">
      <w:r>
        <w:tab/>
        <w:t>v.</w:t>
      </w:r>
      <w:r>
        <w:tab/>
      </w:r>
      <w:r>
        <w:tab/>
      </w:r>
      <w:r>
        <w:tab/>
      </w:r>
      <w:r>
        <w:tab/>
      </w:r>
      <w:r>
        <w:tab/>
      </w:r>
      <w:r>
        <w:tab/>
        <w:t>:</w:t>
      </w:r>
      <w:r>
        <w:tab/>
      </w:r>
      <w:r>
        <w:tab/>
        <w:t>C-201</w:t>
      </w:r>
      <w:r w:rsidR="007126C9">
        <w:t>9</w:t>
      </w:r>
      <w:r>
        <w:t>-30</w:t>
      </w:r>
      <w:r w:rsidR="007126C9">
        <w:t>12904</w:t>
      </w:r>
      <w:r>
        <w:tab/>
      </w:r>
      <w:r>
        <w:tab/>
      </w:r>
      <w:r>
        <w:tab/>
      </w:r>
      <w:r>
        <w:tab/>
      </w:r>
      <w:r>
        <w:tab/>
      </w:r>
      <w:r>
        <w:tab/>
      </w:r>
      <w:r>
        <w:tab/>
      </w:r>
      <w:r>
        <w:tab/>
      </w:r>
      <w:r>
        <w:tab/>
        <w:t>:</w:t>
      </w:r>
    </w:p>
    <w:p w14:paraId="3624895F" w14:textId="6ACFE4D7" w:rsidR="001B7833" w:rsidRDefault="007126C9" w:rsidP="001B7833">
      <w:r>
        <w:t>PECO Energy Company and AE</w:t>
      </w:r>
      <w:r w:rsidR="001B7833">
        <w:t>P</w:t>
      </w:r>
      <w:r>
        <w:t xml:space="preserve"> Energy Inc.</w:t>
      </w:r>
      <w:r w:rsidR="001B7833">
        <w:tab/>
        <w:t>:</w:t>
      </w:r>
    </w:p>
    <w:p w14:paraId="32B6E2FF" w14:textId="77777777" w:rsidR="001B7833" w:rsidRDefault="001B7833" w:rsidP="001B7833"/>
    <w:p w14:paraId="2D2F102D" w14:textId="77777777" w:rsidR="001B7833" w:rsidRDefault="001B7833" w:rsidP="001B7833"/>
    <w:p w14:paraId="018C6964" w14:textId="77777777" w:rsidR="001B7833" w:rsidRDefault="001B7833" w:rsidP="001B7833"/>
    <w:p w14:paraId="6F682D5D" w14:textId="54F321A6" w:rsidR="00B0450A" w:rsidRDefault="00F301BB" w:rsidP="006C20E6">
      <w:pPr>
        <w:keepLines/>
        <w:jc w:val="center"/>
        <w:rPr>
          <w:b/>
          <w:u w:val="single"/>
        </w:rPr>
      </w:pPr>
      <w:r>
        <w:rPr>
          <w:b/>
          <w:u w:val="single"/>
        </w:rPr>
        <w:t xml:space="preserve">INTERIM </w:t>
      </w:r>
      <w:r w:rsidR="000438C4">
        <w:rPr>
          <w:b/>
          <w:u w:val="single"/>
        </w:rPr>
        <w:t>ORDER</w:t>
      </w:r>
      <w:r w:rsidR="001B7833">
        <w:rPr>
          <w:b/>
          <w:u w:val="single"/>
        </w:rPr>
        <w:t xml:space="preserve"> </w:t>
      </w:r>
      <w:r w:rsidR="00B35EED">
        <w:rPr>
          <w:b/>
          <w:u w:val="single"/>
        </w:rPr>
        <w:t>GRANTING</w:t>
      </w:r>
      <w:r w:rsidR="001B7833">
        <w:rPr>
          <w:b/>
          <w:u w:val="single"/>
        </w:rPr>
        <w:t xml:space="preserve"> </w:t>
      </w:r>
      <w:r w:rsidR="009B6320">
        <w:rPr>
          <w:b/>
          <w:u w:val="single"/>
        </w:rPr>
        <w:t>COMPLAINANT</w:t>
      </w:r>
      <w:r w:rsidR="007126C9">
        <w:rPr>
          <w:b/>
          <w:u w:val="single"/>
        </w:rPr>
        <w:t>S</w:t>
      </w:r>
      <w:r w:rsidR="009B6320">
        <w:rPr>
          <w:b/>
          <w:u w:val="single"/>
        </w:rPr>
        <w:t>’</w:t>
      </w:r>
    </w:p>
    <w:p w14:paraId="2955F92D" w14:textId="3E12F927" w:rsidR="001B7833" w:rsidRPr="00270C7A" w:rsidRDefault="009B6320" w:rsidP="006C20E6">
      <w:pPr>
        <w:keepLines/>
        <w:jc w:val="center"/>
        <w:rPr>
          <w:b/>
          <w:u w:val="single"/>
        </w:rPr>
      </w:pPr>
      <w:r>
        <w:rPr>
          <w:b/>
          <w:u w:val="single"/>
        </w:rPr>
        <w:t xml:space="preserve">CONTINUANCE </w:t>
      </w:r>
      <w:r w:rsidR="00B35EED">
        <w:rPr>
          <w:b/>
          <w:u w:val="single"/>
        </w:rPr>
        <w:t xml:space="preserve">REQUEST </w:t>
      </w:r>
    </w:p>
    <w:p w14:paraId="5668ECE4" w14:textId="77777777" w:rsidR="00684A7F" w:rsidRPr="00684A7F" w:rsidRDefault="00684A7F" w:rsidP="00684A7F">
      <w:pPr>
        <w:keepLines/>
        <w:spacing w:line="360" w:lineRule="auto"/>
        <w:rPr>
          <w:u w:val="single"/>
        </w:rPr>
      </w:pPr>
    </w:p>
    <w:p w14:paraId="1E0F07C1" w14:textId="3B84C436" w:rsidR="00826357" w:rsidRDefault="008907D5" w:rsidP="001B7833">
      <w:pPr>
        <w:keepLines/>
        <w:spacing w:line="360" w:lineRule="auto"/>
        <w:ind w:firstLine="1440"/>
      </w:pPr>
      <w:r>
        <w:t>T</w:t>
      </w:r>
      <w:r w:rsidR="00826357">
        <w:t>he undersigned received a motion entitled an Emergency Motion for PECO Energy Company to Respond to Complainants’ Discovery (Motion) from Agnes and Steve Atuahene (Complainants)</w:t>
      </w:r>
      <w:r w:rsidR="009E7083">
        <w:t>, o</w:t>
      </w:r>
      <w:r w:rsidR="002E5367">
        <w:t>n January 8, 2020 by hand delivery</w:t>
      </w:r>
      <w:r w:rsidR="002E5367">
        <w:t xml:space="preserve">. </w:t>
      </w:r>
      <w:r w:rsidR="002E5367">
        <w:t xml:space="preserve"> </w:t>
      </w:r>
      <w:r w:rsidR="00826357">
        <w:t xml:space="preserve">By certificate of service the Complainants certified that counsel for the Respondent, PECO Energy Company (PECO), was personally served the Motion on January 8, 2020.  </w:t>
      </w:r>
    </w:p>
    <w:p w14:paraId="16DE5A76" w14:textId="77777777" w:rsidR="00826357" w:rsidRDefault="00826357" w:rsidP="001B7833">
      <w:pPr>
        <w:keepLines/>
        <w:spacing w:line="360" w:lineRule="auto"/>
        <w:ind w:firstLine="1440"/>
      </w:pPr>
    </w:p>
    <w:p w14:paraId="44E845A4" w14:textId="38512028" w:rsidR="00664955" w:rsidRDefault="00826357" w:rsidP="001B7833">
      <w:pPr>
        <w:keepLines/>
        <w:spacing w:line="360" w:lineRule="auto"/>
        <w:ind w:firstLine="1440"/>
      </w:pPr>
      <w:r>
        <w:t>The Motion requested that PECO be directed to respond to Complainants’ discovery within 10 days of service</w:t>
      </w:r>
      <w:r w:rsidR="00664955">
        <w:t xml:space="preserve"> (January 18, 2020)</w:t>
      </w:r>
      <w:r>
        <w:t xml:space="preserve"> or in the alternative to continue the hearing for 30 days to allow for PECO to respond to the discovery or in the alternative to strike PECO’s response to Complainants’ </w:t>
      </w:r>
      <w:r w:rsidR="00BC2213">
        <w:t xml:space="preserve">formal </w:t>
      </w:r>
      <w:r w:rsidR="00664955">
        <w:t>Complaint</w:t>
      </w:r>
      <w:r w:rsidR="00BC2213">
        <w:t xml:space="preserve"> (Complaint)</w:t>
      </w:r>
      <w:r w:rsidR="00664955">
        <w:t xml:space="preserve"> as filed and served out of time.  Motion at ¶ 1.  Specifically, the Motion averred that PECO used the address for the Complainants </w:t>
      </w:r>
      <w:r w:rsidR="008907D5">
        <w:t>as</w:t>
      </w:r>
      <w:r w:rsidR="00664955">
        <w:t xml:space="preserve">: </w:t>
      </w:r>
    </w:p>
    <w:p w14:paraId="4C35EB7D" w14:textId="77777777" w:rsidR="00664955" w:rsidRDefault="00664955" w:rsidP="00664955">
      <w:pPr>
        <w:keepLines/>
        <w:spacing w:before="240"/>
        <w:ind w:firstLine="1440"/>
      </w:pPr>
      <w:r>
        <w:t xml:space="preserve">7500 N. </w:t>
      </w:r>
      <w:r w:rsidRPr="008907D5">
        <w:rPr>
          <w:b/>
          <w:bCs/>
        </w:rPr>
        <w:t>17</w:t>
      </w:r>
      <w:r w:rsidRPr="008907D5">
        <w:rPr>
          <w:b/>
          <w:bCs/>
          <w:vertAlign w:val="superscript"/>
        </w:rPr>
        <w:t>th</w:t>
      </w:r>
      <w:r w:rsidRPr="008907D5">
        <w:rPr>
          <w:b/>
          <w:bCs/>
        </w:rPr>
        <w:t xml:space="preserve"> </w:t>
      </w:r>
      <w:r>
        <w:t>St.</w:t>
      </w:r>
    </w:p>
    <w:p w14:paraId="280F1EBE" w14:textId="77777777" w:rsidR="00664955" w:rsidRDefault="00664955" w:rsidP="00664955">
      <w:pPr>
        <w:keepLines/>
        <w:ind w:firstLine="1440"/>
      </w:pPr>
      <w:r>
        <w:t>Philadelphia, PA 19138</w:t>
      </w:r>
    </w:p>
    <w:p w14:paraId="4A2DC09E" w14:textId="77777777" w:rsidR="00664955" w:rsidRDefault="00664955" w:rsidP="001B7833">
      <w:pPr>
        <w:keepLines/>
        <w:spacing w:line="360" w:lineRule="auto"/>
        <w:ind w:firstLine="1440"/>
      </w:pPr>
    </w:p>
    <w:p w14:paraId="4A9BD086" w14:textId="77777777" w:rsidR="00664955" w:rsidRDefault="00664955" w:rsidP="00664955">
      <w:pPr>
        <w:keepLines/>
        <w:spacing w:line="360" w:lineRule="auto"/>
      </w:pPr>
      <w:r>
        <w:t>The appropriate address for the Complainants is:</w:t>
      </w:r>
    </w:p>
    <w:p w14:paraId="309C79BB" w14:textId="47277184" w:rsidR="00664955" w:rsidRDefault="00664955" w:rsidP="00664955">
      <w:pPr>
        <w:keepLines/>
        <w:ind w:firstLine="1440"/>
      </w:pPr>
      <w:r>
        <w:t xml:space="preserve">7500 N. </w:t>
      </w:r>
      <w:r>
        <w:rPr>
          <w:b/>
          <w:bCs/>
        </w:rPr>
        <w:t>21</w:t>
      </w:r>
      <w:r w:rsidRPr="00664955">
        <w:rPr>
          <w:b/>
          <w:bCs/>
          <w:vertAlign w:val="superscript"/>
        </w:rPr>
        <w:t>st</w:t>
      </w:r>
      <w:r>
        <w:rPr>
          <w:b/>
          <w:bCs/>
        </w:rPr>
        <w:t xml:space="preserve"> </w:t>
      </w:r>
      <w:r>
        <w:t>St</w:t>
      </w:r>
      <w:r w:rsidR="0052591B">
        <w:t>.</w:t>
      </w:r>
    </w:p>
    <w:p w14:paraId="3EA5F6E9" w14:textId="77777777" w:rsidR="00664955" w:rsidRDefault="00664955" w:rsidP="00664955">
      <w:pPr>
        <w:keepLines/>
        <w:ind w:firstLine="1440"/>
      </w:pPr>
      <w:r>
        <w:t>Philadelphia, PA 19138.</w:t>
      </w:r>
    </w:p>
    <w:p w14:paraId="00F4322F" w14:textId="13DC0BED" w:rsidR="0052591B" w:rsidRDefault="00664955" w:rsidP="00664955">
      <w:pPr>
        <w:keepLines/>
        <w:spacing w:line="360" w:lineRule="auto"/>
        <w:ind w:firstLine="1440"/>
      </w:pPr>
      <w:r>
        <w:lastRenderedPageBreak/>
        <w:t>The Respondent used the appropriate address on December 16, 2019</w:t>
      </w:r>
      <w:r w:rsidR="00BC2213">
        <w:t>;</w:t>
      </w:r>
      <w:r>
        <w:t xml:space="preserve"> however, the Complainants averred that the mail was deposited on the 75</w:t>
      </w:r>
      <w:r w:rsidRPr="00664955">
        <w:rPr>
          <w:vertAlign w:val="superscript"/>
        </w:rPr>
        <w:t>th</w:t>
      </w:r>
      <w:r>
        <w:t xml:space="preserve"> Street entrance of the property instead of the 21</w:t>
      </w:r>
      <w:r w:rsidRPr="00664955">
        <w:rPr>
          <w:vertAlign w:val="superscript"/>
        </w:rPr>
        <w:t>st</w:t>
      </w:r>
      <w:r>
        <w:t xml:space="preserve"> Street entrance.  The Complainants are accustomed to receiving mail on the 21</w:t>
      </w:r>
      <w:r w:rsidRPr="00664955">
        <w:rPr>
          <w:vertAlign w:val="superscript"/>
        </w:rPr>
        <w:t>st</w:t>
      </w:r>
      <w:r>
        <w:t xml:space="preserve"> Street entrance</w:t>
      </w:r>
      <w:r w:rsidR="00B401A6">
        <w:t>,</w:t>
      </w:r>
      <w:r w:rsidR="00476D6B">
        <w:t>+</w:t>
      </w:r>
      <w:bookmarkStart w:id="0" w:name="_GoBack"/>
      <w:bookmarkEnd w:id="0"/>
      <w:r w:rsidR="0052591B">
        <w:t xml:space="preserve"> and thus, </w:t>
      </w:r>
      <w:r w:rsidR="00410D81">
        <w:t>the Complainants found</w:t>
      </w:r>
      <w:r w:rsidR="0052591B">
        <w:t xml:space="preserve"> the December 16, 2019</w:t>
      </w:r>
      <w:r w:rsidR="00410D81">
        <w:t xml:space="preserve"> </w:t>
      </w:r>
      <w:r w:rsidR="0052591B">
        <w:t>mailing on January</w:t>
      </w:r>
      <w:r w:rsidR="00410D81">
        <w:t> </w:t>
      </w:r>
      <w:r w:rsidR="0052591B">
        <w:t xml:space="preserve">6, 2020. </w:t>
      </w:r>
      <w:r w:rsidR="00BC2213">
        <w:t xml:space="preserve"> Motion at ¶¶ 6-7.</w:t>
      </w:r>
      <w:r w:rsidR="0052591B">
        <w:t xml:space="preserve"> </w:t>
      </w:r>
    </w:p>
    <w:p w14:paraId="36E7D23B" w14:textId="77777777" w:rsidR="0052591B" w:rsidRDefault="0052591B" w:rsidP="00664955">
      <w:pPr>
        <w:keepLines/>
        <w:spacing w:line="360" w:lineRule="auto"/>
        <w:ind w:firstLine="1440"/>
      </w:pPr>
    </w:p>
    <w:p w14:paraId="75714ADB" w14:textId="240AF35E" w:rsidR="0052591B" w:rsidRDefault="0052591B" w:rsidP="00664955">
      <w:pPr>
        <w:keepLines/>
        <w:spacing w:line="360" w:lineRule="auto"/>
        <w:ind w:firstLine="1440"/>
      </w:pPr>
      <w:r>
        <w:t xml:space="preserve">The Complainants </w:t>
      </w:r>
      <w:r w:rsidR="000D5F1F">
        <w:t>assert</w:t>
      </w:r>
      <w:r w:rsidR="00BC2213">
        <w:t>ed</w:t>
      </w:r>
      <w:r w:rsidR="000D5F1F">
        <w:t xml:space="preserve"> that the December 16, 2019 mailing was delivered on or around December 20, 2019 by a new mail person.  Motion at ¶</w:t>
      </w:r>
      <w:r w:rsidR="00BC2213">
        <w:t xml:space="preserve"> </w:t>
      </w:r>
      <w:r w:rsidR="000D5F1F">
        <w:t xml:space="preserve">6.  The Complainants </w:t>
      </w:r>
      <w:r>
        <w:t xml:space="preserve">reviewed the December 16, 2019 mailing </w:t>
      </w:r>
      <w:r w:rsidR="0041099B">
        <w:t xml:space="preserve">on January 6, 2020, </w:t>
      </w:r>
      <w:r>
        <w:t xml:space="preserve">which caused the instant Motion.  </w:t>
      </w:r>
    </w:p>
    <w:p w14:paraId="536ABFA0" w14:textId="77777777" w:rsidR="0052591B" w:rsidRDefault="0052591B" w:rsidP="00664955">
      <w:pPr>
        <w:keepLines/>
        <w:spacing w:line="360" w:lineRule="auto"/>
        <w:ind w:firstLine="1440"/>
      </w:pPr>
    </w:p>
    <w:p w14:paraId="58A3A0BB" w14:textId="43D90683" w:rsidR="0052591B" w:rsidRPr="0052591B" w:rsidRDefault="0052591B" w:rsidP="00664955">
      <w:pPr>
        <w:keepLines/>
        <w:spacing w:line="360" w:lineRule="auto"/>
        <w:ind w:firstLine="1440"/>
      </w:pPr>
      <w:r>
        <w:t xml:space="preserve">52 Pa.Code § 5.103(c) states, “Response to motions.  A party has 20 days from the date of service within which to answer or object to a </w:t>
      </w:r>
      <w:r w:rsidR="00BB7D95">
        <w:t>motion unless</w:t>
      </w:r>
      <w:r w:rsidRPr="0052591B">
        <w:rPr>
          <w:b/>
          <w:bCs/>
        </w:rPr>
        <w:t xml:space="preserve"> the period of time is otherwise fixed by the Commission or the presiding officer.</w:t>
      </w:r>
      <w:r>
        <w:rPr>
          <w:b/>
          <w:bCs/>
        </w:rPr>
        <w:t xml:space="preserve">” </w:t>
      </w:r>
      <w:r>
        <w:t>(emphasis added).</w:t>
      </w:r>
    </w:p>
    <w:p w14:paraId="506578B6" w14:textId="77777777" w:rsidR="0052591B" w:rsidRDefault="0052591B" w:rsidP="00664955">
      <w:pPr>
        <w:keepLines/>
        <w:spacing w:line="360" w:lineRule="auto"/>
        <w:ind w:firstLine="1440"/>
        <w:rPr>
          <w:b/>
          <w:bCs/>
        </w:rPr>
      </w:pPr>
    </w:p>
    <w:p w14:paraId="753FA199" w14:textId="22BEAD7A" w:rsidR="00014E24" w:rsidRDefault="0052591B" w:rsidP="00664955">
      <w:pPr>
        <w:keepLines/>
        <w:spacing w:line="360" w:lineRule="auto"/>
        <w:ind w:firstLine="1440"/>
      </w:pPr>
      <w:r>
        <w:t>Pursuant to 52 Pa.Code § 5.103(c), the undersigned sent by electronic mail on January 8, 2020, notice to counsel for the Respondent that a response to the Motion was due no later than close of business (4:30 p.m.) Tuesday, January 14, 2020.</w:t>
      </w:r>
      <w:r w:rsidR="00014E24">
        <w:t xml:space="preserve">  The Respondent did not file any response to the Motion by </w:t>
      </w:r>
      <w:r w:rsidR="00410D81">
        <w:t>the due date</w:t>
      </w:r>
      <w:r w:rsidR="00014E24">
        <w:t xml:space="preserve">.  </w:t>
      </w:r>
    </w:p>
    <w:p w14:paraId="713BD52A" w14:textId="77777777" w:rsidR="00014E24" w:rsidRDefault="00014E24" w:rsidP="00664955">
      <w:pPr>
        <w:keepLines/>
        <w:spacing w:line="360" w:lineRule="auto"/>
        <w:ind w:firstLine="1440"/>
      </w:pPr>
    </w:p>
    <w:p w14:paraId="3D6B4482" w14:textId="77777777" w:rsidR="00014E24" w:rsidRDefault="00014E24" w:rsidP="00664955">
      <w:pPr>
        <w:keepLines/>
        <w:spacing w:line="360" w:lineRule="auto"/>
        <w:ind w:firstLine="1440"/>
      </w:pPr>
      <w:r>
        <w:t>This matter is ripe for ruling.</w:t>
      </w:r>
    </w:p>
    <w:p w14:paraId="421F631C" w14:textId="492A0DCD" w:rsidR="00D620F4" w:rsidRDefault="00D620F4" w:rsidP="001B7833">
      <w:pPr>
        <w:keepLines/>
        <w:spacing w:line="360" w:lineRule="auto"/>
        <w:ind w:firstLine="1440"/>
      </w:pPr>
    </w:p>
    <w:p w14:paraId="6D604923" w14:textId="76E83ADC" w:rsidR="00D620F4" w:rsidRPr="00D620F4" w:rsidRDefault="00D620F4" w:rsidP="00D620F4">
      <w:pPr>
        <w:keepLines/>
        <w:spacing w:line="360" w:lineRule="auto"/>
        <w:jc w:val="center"/>
        <w:rPr>
          <w:u w:val="single"/>
        </w:rPr>
      </w:pPr>
      <w:r w:rsidRPr="00D620F4">
        <w:rPr>
          <w:u w:val="single"/>
        </w:rPr>
        <w:t>DISCUSSION</w:t>
      </w:r>
    </w:p>
    <w:p w14:paraId="056E1124" w14:textId="4627015C" w:rsidR="00D620F4" w:rsidRDefault="00D620F4" w:rsidP="001B7833">
      <w:pPr>
        <w:keepLines/>
        <w:spacing w:line="360" w:lineRule="auto"/>
        <w:ind w:firstLine="1440"/>
      </w:pPr>
    </w:p>
    <w:p w14:paraId="14ED9C94" w14:textId="25975B7A" w:rsidR="00D620F4" w:rsidRDefault="00E907A0" w:rsidP="00E907A0">
      <w:pPr>
        <w:keepLines/>
        <w:spacing w:line="360" w:lineRule="auto"/>
        <w:ind w:firstLine="1440"/>
      </w:pPr>
      <w:r>
        <w:t>The Commission’s regulations at 52 Pa.Code § 3.6 states,</w:t>
      </w:r>
    </w:p>
    <w:p w14:paraId="53294208" w14:textId="0BDDEDAA" w:rsidR="00E907A0" w:rsidRDefault="00E907A0" w:rsidP="00E907A0">
      <w:pPr>
        <w:ind w:firstLine="1440"/>
      </w:pPr>
      <w:r w:rsidRPr="00E907A0">
        <w:t>§ 3.6. Petitions for interim emergency orders.</w:t>
      </w:r>
    </w:p>
    <w:p w14:paraId="5BF33B84" w14:textId="77777777" w:rsidR="00E907A0" w:rsidRPr="00E907A0" w:rsidRDefault="00E907A0" w:rsidP="00E907A0">
      <w:pPr>
        <w:ind w:firstLine="1440"/>
      </w:pPr>
    </w:p>
    <w:p w14:paraId="70D6FDD3" w14:textId="77777777" w:rsidR="00E907A0" w:rsidRPr="00E907A0" w:rsidRDefault="00E907A0" w:rsidP="00E907A0">
      <w:pPr>
        <w:spacing w:after="150"/>
        <w:ind w:left="1440" w:right="2160"/>
        <w:rPr>
          <w:color w:val="333333"/>
        </w:rPr>
      </w:pPr>
      <w:r w:rsidRPr="00E907A0">
        <w:rPr>
          <w:color w:val="333333"/>
        </w:rPr>
        <w:t xml:space="preserve"> (a)  A party may submit a petition for an interim </w:t>
      </w:r>
      <w:r w:rsidRPr="00E907A0">
        <w:t>emergency</w:t>
      </w:r>
      <w:r w:rsidRPr="00E907A0">
        <w:rPr>
          <w:color w:val="333333"/>
        </w:rPr>
        <w:t xml:space="preserve"> order during the course of a proceeding. The petition shall be filed with the Secretary and served contemporaneously on the Chief Administrative Law Judge and on the parties. </w:t>
      </w:r>
    </w:p>
    <w:p w14:paraId="02D48E74" w14:textId="0B274313" w:rsidR="00E907A0" w:rsidRPr="00E907A0" w:rsidRDefault="00E907A0" w:rsidP="00E907A0">
      <w:pPr>
        <w:spacing w:after="150"/>
        <w:ind w:left="1440" w:right="2160"/>
        <w:rPr>
          <w:color w:val="333333"/>
        </w:rPr>
      </w:pPr>
      <w:r w:rsidRPr="00E907A0">
        <w:rPr>
          <w:color w:val="333333"/>
        </w:rPr>
        <w:t xml:space="preserve"> (b)  To the extent practicable, a petition for an interim </w:t>
      </w:r>
      <w:r w:rsidRPr="00E907A0">
        <w:t xml:space="preserve">emergency </w:t>
      </w:r>
      <w:r w:rsidRPr="00E907A0">
        <w:rPr>
          <w:color w:val="333333"/>
        </w:rPr>
        <w:t xml:space="preserve">order must be in the form of a petition as set forth in § 5.41 (relating to petitions generally). A petition for an interim </w:t>
      </w:r>
      <w:r w:rsidRPr="00E907A0">
        <w:t xml:space="preserve">emergency </w:t>
      </w:r>
      <w:r w:rsidRPr="00E907A0">
        <w:rPr>
          <w:color w:val="333333"/>
        </w:rPr>
        <w:t xml:space="preserve">order must be supported by a </w:t>
      </w:r>
      <w:r w:rsidRPr="00E907A0">
        <w:rPr>
          <w:color w:val="333333"/>
        </w:rPr>
        <w:lastRenderedPageBreak/>
        <w:t xml:space="preserve">verified statement of facts which establishes the existence of the need for interim </w:t>
      </w:r>
      <w:r w:rsidRPr="00E907A0">
        <w:t xml:space="preserve">emergency </w:t>
      </w:r>
      <w:r w:rsidRPr="00E907A0">
        <w:rPr>
          <w:color w:val="333333"/>
        </w:rPr>
        <w:t xml:space="preserve">relief, including facts to support the following: </w:t>
      </w:r>
    </w:p>
    <w:p w14:paraId="2F69A2ED" w14:textId="77777777" w:rsidR="00E907A0" w:rsidRPr="00E907A0" w:rsidRDefault="00E907A0" w:rsidP="00E907A0">
      <w:pPr>
        <w:spacing w:after="150"/>
        <w:ind w:left="1440" w:right="2160"/>
        <w:rPr>
          <w:color w:val="333333"/>
        </w:rPr>
      </w:pPr>
      <w:r w:rsidRPr="00E907A0">
        <w:rPr>
          <w:color w:val="333333"/>
        </w:rPr>
        <w:t xml:space="preserve">   (1)  The petitioner’s right to relief is clear. </w:t>
      </w:r>
    </w:p>
    <w:p w14:paraId="029C2D14" w14:textId="77777777" w:rsidR="00E907A0" w:rsidRPr="00E907A0" w:rsidRDefault="00E907A0" w:rsidP="00E907A0">
      <w:pPr>
        <w:spacing w:after="150"/>
        <w:ind w:left="1440" w:right="2160"/>
        <w:rPr>
          <w:color w:val="333333"/>
        </w:rPr>
      </w:pPr>
      <w:r w:rsidRPr="00E907A0">
        <w:rPr>
          <w:color w:val="333333"/>
        </w:rPr>
        <w:t xml:space="preserve">   (2)  The need for relief is immediate. </w:t>
      </w:r>
    </w:p>
    <w:p w14:paraId="3C7A0D9D" w14:textId="77777777" w:rsidR="00E907A0" w:rsidRPr="00E907A0" w:rsidRDefault="00E907A0" w:rsidP="00E907A0">
      <w:pPr>
        <w:spacing w:after="150"/>
        <w:ind w:left="1440" w:right="2160"/>
        <w:rPr>
          <w:color w:val="333333"/>
        </w:rPr>
      </w:pPr>
      <w:r w:rsidRPr="00E907A0">
        <w:rPr>
          <w:color w:val="333333"/>
        </w:rPr>
        <w:t xml:space="preserve">   (3)  The injury would be irreparable if relief is not granted. </w:t>
      </w:r>
    </w:p>
    <w:p w14:paraId="31692677" w14:textId="77777777" w:rsidR="00E907A0" w:rsidRPr="00E907A0" w:rsidRDefault="00E907A0" w:rsidP="00E907A0">
      <w:pPr>
        <w:spacing w:after="150"/>
        <w:ind w:left="1440" w:right="2160"/>
        <w:rPr>
          <w:color w:val="333333"/>
        </w:rPr>
      </w:pPr>
      <w:r w:rsidRPr="00E907A0">
        <w:rPr>
          <w:color w:val="333333"/>
        </w:rPr>
        <w:t xml:space="preserve">   (4)  The relief requested is not injurious to the public interest. </w:t>
      </w:r>
    </w:p>
    <w:p w14:paraId="29F57953" w14:textId="73222761" w:rsidR="00E907A0" w:rsidRPr="00E907A0" w:rsidRDefault="00E907A0" w:rsidP="00E907A0">
      <w:pPr>
        <w:spacing w:after="150"/>
        <w:ind w:left="1440" w:right="2160"/>
        <w:rPr>
          <w:color w:val="333333"/>
        </w:rPr>
      </w:pPr>
      <w:r w:rsidRPr="00E907A0">
        <w:rPr>
          <w:color w:val="333333"/>
        </w:rPr>
        <w:t xml:space="preserve"> (c)  Allegations set forth in the petition shall be deemed to have been denied by the opposing parties, and an answer is not required. A party may file an answer in the form set forth in § 5.61 (relating to answers to complaints, petitions and motions) no later than 5 days after service of a copy of the petition. </w:t>
      </w:r>
    </w:p>
    <w:p w14:paraId="493C33AD" w14:textId="77777777" w:rsidR="00E907A0" w:rsidRPr="00E907A0" w:rsidRDefault="00E907A0" w:rsidP="00E907A0">
      <w:pPr>
        <w:spacing w:after="150"/>
        <w:ind w:left="1440" w:right="2160"/>
        <w:rPr>
          <w:color w:val="333333"/>
        </w:rPr>
      </w:pPr>
      <w:r w:rsidRPr="00E907A0">
        <w:rPr>
          <w:color w:val="333333"/>
        </w:rPr>
        <w:t xml:space="preserve"> (d)  Other pleadings, memoranda or briefs related to a petition for interim </w:t>
      </w:r>
      <w:r w:rsidRPr="00E907A0">
        <w:t xml:space="preserve">emergency </w:t>
      </w:r>
      <w:r w:rsidRPr="00E907A0">
        <w:rPr>
          <w:color w:val="333333"/>
        </w:rPr>
        <w:t>order are not permitted unless specifically requested by the presiding officer.</w:t>
      </w:r>
    </w:p>
    <w:p w14:paraId="0F3638AE" w14:textId="77777777" w:rsidR="00E907A0" w:rsidRPr="00E907A0" w:rsidRDefault="00E907A0" w:rsidP="00E907A0">
      <w:pPr>
        <w:keepLines/>
        <w:spacing w:line="360" w:lineRule="auto"/>
        <w:ind w:firstLine="1440"/>
      </w:pPr>
    </w:p>
    <w:p w14:paraId="7F1C8A0E" w14:textId="77777777" w:rsidR="00D620F4" w:rsidRPr="00D620F4" w:rsidRDefault="00D620F4" w:rsidP="00D620F4">
      <w:pPr>
        <w:tabs>
          <w:tab w:val="left" w:pos="-720"/>
        </w:tabs>
        <w:suppressAutoHyphens/>
        <w:autoSpaceDE w:val="0"/>
        <w:autoSpaceDN w:val="0"/>
        <w:spacing w:line="360" w:lineRule="auto"/>
        <w:ind w:firstLine="1440"/>
        <w:rPr>
          <w:spacing w:val="-3"/>
        </w:rPr>
      </w:pPr>
      <w:r w:rsidRPr="00D620F4">
        <w:rPr>
          <w:spacing w:val="-3"/>
        </w:rPr>
        <w:t xml:space="preserve">52 Pa.Code § 1.2(a), (c) and (d) state, </w:t>
      </w:r>
    </w:p>
    <w:p w14:paraId="04E92EA1" w14:textId="77777777" w:rsidR="00D620F4" w:rsidRPr="00D620F4" w:rsidRDefault="00D620F4" w:rsidP="00D620F4">
      <w:pPr>
        <w:tabs>
          <w:tab w:val="left" w:pos="-720"/>
        </w:tabs>
        <w:suppressAutoHyphens/>
        <w:autoSpaceDE w:val="0"/>
        <w:autoSpaceDN w:val="0"/>
        <w:spacing w:line="360" w:lineRule="auto"/>
        <w:rPr>
          <w:spacing w:val="-3"/>
        </w:rPr>
      </w:pPr>
    </w:p>
    <w:p w14:paraId="00AE8D91" w14:textId="77777777" w:rsidR="00D620F4" w:rsidRPr="00D620F4" w:rsidRDefault="00D620F4" w:rsidP="00ED477A">
      <w:pPr>
        <w:numPr>
          <w:ilvl w:val="0"/>
          <w:numId w:val="3"/>
        </w:numPr>
        <w:tabs>
          <w:tab w:val="left" w:pos="-720"/>
        </w:tabs>
        <w:suppressAutoHyphens/>
        <w:autoSpaceDE w:val="0"/>
        <w:autoSpaceDN w:val="0"/>
        <w:ind w:left="1440" w:right="1440" w:firstLine="0"/>
        <w:rPr>
          <w:spacing w:val="-3"/>
        </w:rPr>
      </w:pPr>
      <w:r w:rsidRPr="00D620F4">
        <w:rPr>
          <w:spacing w:val="-3"/>
        </w:rPr>
        <w:t>This subpart shall be liberally construed to secure the just, speedy and inexpensive determination of every action or proceeding to which it is applicable.  The Commission or presiding officer at any stage of an action or proceeding may disregard an error or defect of procedure which does not affect the substantive rights of the parties.</w:t>
      </w:r>
    </w:p>
    <w:p w14:paraId="43799432" w14:textId="77777777" w:rsidR="00D620F4" w:rsidRPr="00D620F4" w:rsidRDefault="00D620F4" w:rsidP="00D620F4">
      <w:pPr>
        <w:tabs>
          <w:tab w:val="left" w:pos="-720"/>
        </w:tabs>
        <w:suppressAutoHyphens/>
        <w:autoSpaceDE w:val="0"/>
        <w:autoSpaceDN w:val="0"/>
        <w:ind w:left="1440" w:right="1440"/>
        <w:rPr>
          <w:spacing w:val="-3"/>
        </w:rPr>
      </w:pPr>
      <w:r w:rsidRPr="00D620F4">
        <w:rPr>
          <w:spacing w:val="-3"/>
        </w:rPr>
        <w:tab/>
      </w:r>
      <w:r w:rsidRPr="00D620F4">
        <w:rPr>
          <w:spacing w:val="-3"/>
        </w:rPr>
        <w:tab/>
        <w:t>*</w:t>
      </w:r>
      <w:r w:rsidRPr="00D620F4">
        <w:rPr>
          <w:spacing w:val="-3"/>
        </w:rPr>
        <w:tab/>
      </w:r>
      <w:r w:rsidRPr="00D620F4">
        <w:rPr>
          <w:spacing w:val="-3"/>
        </w:rPr>
        <w:tab/>
      </w:r>
      <w:r w:rsidRPr="00D620F4">
        <w:rPr>
          <w:spacing w:val="-3"/>
        </w:rPr>
        <w:tab/>
        <w:t>*</w:t>
      </w:r>
      <w:r w:rsidRPr="00D620F4">
        <w:rPr>
          <w:spacing w:val="-3"/>
        </w:rPr>
        <w:tab/>
      </w:r>
      <w:r w:rsidRPr="00D620F4">
        <w:rPr>
          <w:spacing w:val="-3"/>
        </w:rPr>
        <w:tab/>
      </w:r>
      <w:r w:rsidRPr="00D620F4">
        <w:rPr>
          <w:spacing w:val="-3"/>
        </w:rPr>
        <w:tab/>
        <w:t>*</w:t>
      </w:r>
    </w:p>
    <w:p w14:paraId="2A371590" w14:textId="77777777" w:rsidR="00D620F4" w:rsidRPr="00D620F4" w:rsidRDefault="00D620F4" w:rsidP="00D620F4">
      <w:pPr>
        <w:tabs>
          <w:tab w:val="left" w:pos="-720"/>
        </w:tabs>
        <w:suppressAutoHyphens/>
        <w:autoSpaceDE w:val="0"/>
        <w:autoSpaceDN w:val="0"/>
        <w:ind w:left="1440" w:right="1440"/>
        <w:rPr>
          <w:spacing w:val="-3"/>
        </w:rPr>
      </w:pPr>
      <w:r w:rsidRPr="00D620F4">
        <w:rPr>
          <w:spacing w:val="-3"/>
        </w:rPr>
        <w:t>(c)</w:t>
      </w:r>
      <w:r w:rsidRPr="00D620F4">
        <w:rPr>
          <w:spacing w:val="-3"/>
        </w:rPr>
        <w:tab/>
        <w:t>The Commission or presiding officer at any stage of an action or proceeding may waive a requirement of this subpart when necessary or appropriate, if the waiver does not adversely affect a substantive right of a party.</w:t>
      </w:r>
    </w:p>
    <w:p w14:paraId="1E42FAA0" w14:textId="77777777" w:rsidR="00D620F4" w:rsidRPr="00D620F4" w:rsidRDefault="00D620F4" w:rsidP="00D620F4">
      <w:pPr>
        <w:tabs>
          <w:tab w:val="left" w:pos="-720"/>
        </w:tabs>
        <w:suppressAutoHyphens/>
        <w:autoSpaceDE w:val="0"/>
        <w:autoSpaceDN w:val="0"/>
        <w:ind w:left="1440" w:right="1440"/>
        <w:rPr>
          <w:spacing w:val="-3"/>
        </w:rPr>
      </w:pPr>
    </w:p>
    <w:p w14:paraId="0A958047" w14:textId="77777777" w:rsidR="00D620F4" w:rsidRPr="00D620F4" w:rsidRDefault="00D620F4" w:rsidP="00D620F4">
      <w:pPr>
        <w:tabs>
          <w:tab w:val="left" w:pos="-720"/>
        </w:tabs>
        <w:suppressAutoHyphens/>
        <w:autoSpaceDE w:val="0"/>
        <w:autoSpaceDN w:val="0"/>
        <w:ind w:left="1440" w:right="1440"/>
        <w:rPr>
          <w:spacing w:val="-3"/>
        </w:rPr>
      </w:pPr>
      <w:r w:rsidRPr="00D620F4">
        <w:rPr>
          <w:spacing w:val="-3"/>
        </w:rPr>
        <w:t>(d)</w:t>
      </w:r>
      <w:r w:rsidRPr="00D620F4">
        <w:rPr>
          <w:spacing w:val="-3"/>
        </w:rPr>
        <w:tab/>
        <w:t>These liberal construction provisions apply with particularity in proceedings involving pro se litigants.</w:t>
      </w:r>
    </w:p>
    <w:p w14:paraId="2466E775" w14:textId="77777777" w:rsidR="00D620F4" w:rsidRPr="00D620F4" w:rsidRDefault="00D620F4" w:rsidP="00D620F4">
      <w:pPr>
        <w:tabs>
          <w:tab w:val="left" w:pos="-720"/>
        </w:tabs>
        <w:suppressAutoHyphens/>
        <w:autoSpaceDE w:val="0"/>
        <w:autoSpaceDN w:val="0"/>
        <w:spacing w:line="360" w:lineRule="auto"/>
        <w:rPr>
          <w:spacing w:val="-3"/>
        </w:rPr>
      </w:pPr>
    </w:p>
    <w:p w14:paraId="63C41BBB" w14:textId="77777777" w:rsidR="00D512DC" w:rsidRDefault="00D620F4" w:rsidP="00D512DC">
      <w:pPr>
        <w:tabs>
          <w:tab w:val="left" w:pos="-720"/>
        </w:tabs>
        <w:suppressAutoHyphens/>
        <w:autoSpaceDE w:val="0"/>
        <w:autoSpaceDN w:val="0"/>
        <w:spacing w:line="360" w:lineRule="auto"/>
        <w:rPr>
          <w:spacing w:val="-3"/>
        </w:rPr>
      </w:pPr>
      <w:r w:rsidRPr="00D620F4">
        <w:rPr>
          <w:spacing w:val="-3"/>
        </w:rPr>
        <w:tab/>
      </w:r>
      <w:r w:rsidRPr="00D620F4">
        <w:rPr>
          <w:spacing w:val="-3"/>
        </w:rPr>
        <w:tab/>
      </w:r>
      <w:r w:rsidR="00675981">
        <w:rPr>
          <w:spacing w:val="-3"/>
        </w:rPr>
        <w:t>Because the Complainants are claiming an emergency situation 52</w:t>
      </w:r>
      <w:r w:rsidR="00942567">
        <w:rPr>
          <w:spacing w:val="-3"/>
        </w:rPr>
        <w:t> </w:t>
      </w:r>
      <w:r w:rsidR="00675981">
        <w:rPr>
          <w:spacing w:val="-3"/>
        </w:rPr>
        <w:t>Pa.Code §</w:t>
      </w:r>
      <w:r w:rsidR="00942567">
        <w:rPr>
          <w:spacing w:val="-3"/>
        </w:rPr>
        <w:t xml:space="preserve"> 3.6 is in effect.  </w:t>
      </w:r>
      <w:r w:rsidR="00D512DC">
        <w:rPr>
          <w:spacing w:val="-3"/>
        </w:rPr>
        <w:t>The procedure outlined in 52 Pa.Code § 3.6 was not implemented by the Complainants.</w:t>
      </w:r>
    </w:p>
    <w:p w14:paraId="4E06BAF0" w14:textId="26F821A7" w:rsidR="000D5F1F" w:rsidRDefault="007674D5" w:rsidP="00D620F4">
      <w:pPr>
        <w:tabs>
          <w:tab w:val="left" w:pos="-720"/>
        </w:tabs>
        <w:suppressAutoHyphens/>
        <w:autoSpaceDE w:val="0"/>
        <w:autoSpaceDN w:val="0"/>
        <w:spacing w:line="360" w:lineRule="auto"/>
        <w:rPr>
          <w:spacing w:val="-3"/>
        </w:rPr>
      </w:pPr>
      <w:r>
        <w:rPr>
          <w:spacing w:val="-3"/>
        </w:rPr>
        <w:t xml:space="preserve">However, it is noted that the Complainants are pro se litigants.  </w:t>
      </w:r>
      <w:r w:rsidRPr="00D620F4">
        <w:rPr>
          <w:spacing w:val="-3"/>
        </w:rPr>
        <w:t xml:space="preserve">Pursuant to 52 Pa.Code § 1.2(a), (c) and (d), the undersigned will address the request.  </w:t>
      </w:r>
      <w:r>
        <w:rPr>
          <w:spacing w:val="-3"/>
        </w:rPr>
        <w:t xml:space="preserve">Failure to follow the appropriate procedure will </w:t>
      </w:r>
      <w:r>
        <w:rPr>
          <w:spacing w:val="-3"/>
        </w:rPr>
        <w:lastRenderedPageBreak/>
        <w:t>not prevent the undersigned to decide the substance of the Motion.</w:t>
      </w:r>
      <w:r w:rsidR="000B0F80">
        <w:rPr>
          <w:spacing w:val="-3"/>
        </w:rPr>
        <w:t xml:space="preserve">  The decision on the substance of the Motion will not adversely affect the substantive right of either party.  </w:t>
      </w:r>
    </w:p>
    <w:p w14:paraId="3CDF8467" w14:textId="77777777" w:rsidR="000D5F1F" w:rsidRDefault="000D5F1F" w:rsidP="00D620F4">
      <w:pPr>
        <w:tabs>
          <w:tab w:val="left" w:pos="-720"/>
        </w:tabs>
        <w:suppressAutoHyphens/>
        <w:autoSpaceDE w:val="0"/>
        <w:autoSpaceDN w:val="0"/>
        <w:spacing w:line="360" w:lineRule="auto"/>
        <w:rPr>
          <w:spacing w:val="-3"/>
        </w:rPr>
      </w:pPr>
    </w:p>
    <w:p w14:paraId="35E0E6F5" w14:textId="4B5408CB" w:rsidR="00F167ED" w:rsidRDefault="00E907A0" w:rsidP="000D5F1F">
      <w:pPr>
        <w:tabs>
          <w:tab w:val="left" w:pos="-720"/>
        </w:tabs>
        <w:suppressAutoHyphens/>
        <w:autoSpaceDE w:val="0"/>
        <w:autoSpaceDN w:val="0"/>
        <w:spacing w:line="360" w:lineRule="auto"/>
        <w:ind w:firstLine="1440"/>
        <w:rPr>
          <w:spacing w:val="-3"/>
        </w:rPr>
      </w:pPr>
      <w:r>
        <w:rPr>
          <w:spacing w:val="-3"/>
        </w:rPr>
        <w:t xml:space="preserve">I find that there are no exigent circumstances for this matter to be treated as an emergency.  I simply do not find that </w:t>
      </w:r>
      <w:r w:rsidR="00F167ED">
        <w:rPr>
          <w:spacing w:val="-3"/>
        </w:rPr>
        <w:t>52 Pa.Code § 3.6(b)(1)-(</w:t>
      </w:r>
      <w:r w:rsidR="007674D5">
        <w:rPr>
          <w:spacing w:val="-3"/>
        </w:rPr>
        <w:t>3</w:t>
      </w:r>
      <w:r w:rsidR="00F167ED">
        <w:rPr>
          <w:spacing w:val="-3"/>
        </w:rPr>
        <w:t xml:space="preserve">) are satisfied.  </w:t>
      </w:r>
    </w:p>
    <w:p w14:paraId="467B9276" w14:textId="77777777" w:rsidR="00F167ED" w:rsidRDefault="00F167ED" w:rsidP="00D620F4">
      <w:pPr>
        <w:tabs>
          <w:tab w:val="left" w:pos="-720"/>
        </w:tabs>
        <w:suppressAutoHyphens/>
        <w:autoSpaceDE w:val="0"/>
        <w:autoSpaceDN w:val="0"/>
        <w:spacing w:line="360" w:lineRule="auto"/>
        <w:rPr>
          <w:spacing w:val="-3"/>
        </w:rPr>
      </w:pPr>
    </w:p>
    <w:p w14:paraId="638744E2" w14:textId="77777777" w:rsidR="000D5F1F" w:rsidRDefault="00F167ED" w:rsidP="000D5F1F">
      <w:pPr>
        <w:tabs>
          <w:tab w:val="left" w:pos="-720"/>
        </w:tabs>
        <w:suppressAutoHyphens/>
        <w:autoSpaceDE w:val="0"/>
        <w:autoSpaceDN w:val="0"/>
        <w:spacing w:line="360" w:lineRule="auto"/>
        <w:ind w:firstLine="1440"/>
        <w:rPr>
          <w:spacing w:val="-3"/>
        </w:rPr>
      </w:pPr>
      <w:r>
        <w:rPr>
          <w:spacing w:val="-3"/>
        </w:rPr>
        <w:t>Specifically, 52 Pa.Code § 3.6(b)(1) requires an assessment that the Complainants have a right to clear relief.  In the instant matter, the Complainants’ right to relief is not clear.  The Complainants did not provide any evidence that it is erroneous for a postal worker to place mail properly addressed at the entrance of 75</w:t>
      </w:r>
      <w:r w:rsidRPr="00F167ED">
        <w:rPr>
          <w:spacing w:val="-3"/>
          <w:vertAlign w:val="superscript"/>
        </w:rPr>
        <w:t>th</w:t>
      </w:r>
      <w:r>
        <w:rPr>
          <w:spacing w:val="-3"/>
        </w:rPr>
        <w:t xml:space="preserve"> Street rather than 21</w:t>
      </w:r>
      <w:r w:rsidRPr="00F167ED">
        <w:rPr>
          <w:spacing w:val="-3"/>
          <w:vertAlign w:val="superscript"/>
        </w:rPr>
        <w:t>st</w:t>
      </w:r>
      <w:r>
        <w:rPr>
          <w:spacing w:val="-3"/>
        </w:rPr>
        <w:t xml:space="preserve"> Street in Philadelphia.  I find it reasonable to place mail at the 75</w:t>
      </w:r>
      <w:r w:rsidRPr="00F167ED">
        <w:rPr>
          <w:spacing w:val="-3"/>
          <w:vertAlign w:val="superscript"/>
        </w:rPr>
        <w:t>th</w:t>
      </w:r>
      <w:r>
        <w:rPr>
          <w:spacing w:val="-3"/>
        </w:rPr>
        <w:t xml:space="preserve"> Street entrance if indeed there is an entrance as the Complainants have represented there is.  Additionally, because the property is a corner property it is reasonable to attribute the 75</w:t>
      </w:r>
      <w:r w:rsidRPr="00F167ED">
        <w:rPr>
          <w:spacing w:val="-3"/>
          <w:vertAlign w:val="superscript"/>
        </w:rPr>
        <w:t>th</w:t>
      </w:r>
      <w:r>
        <w:rPr>
          <w:spacing w:val="-3"/>
        </w:rPr>
        <w:t xml:space="preserve"> Street entrance to the Complainants for receiving correspondence.  Unless the Complainants have a sign at the property to state mail is only to be received on the 21</w:t>
      </w:r>
      <w:r w:rsidRPr="00F167ED">
        <w:rPr>
          <w:spacing w:val="-3"/>
          <w:vertAlign w:val="superscript"/>
        </w:rPr>
        <w:t>st</w:t>
      </w:r>
      <w:r>
        <w:rPr>
          <w:spacing w:val="-3"/>
        </w:rPr>
        <w:t xml:space="preserve"> Street side of the property, I do not find the rationale reported by the Complainants rising to a right to clear relief.  Consequently, I do not find that the Complainants have satisfied 52 Pa.Code § 3.6(b)(1) in this matter.</w:t>
      </w:r>
    </w:p>
    <w:p w14:paraId="29068ADD" w14:textId="77777777" w:rsidR="000D5F1F" w:rsidRDefault="000D5F1F" w:rsidP="000D5F1F">
      <w:pPr>
        <w:tabs>
          <w:tab w:val="left" w:pos="-720"/>
        </w:tabs>
        <w:suppressAutoHyphens/>
        <w:autoSpaceDE w:val="0"/>
        <w:autoSpaceDN w:val="0"/>
        <w:spacing w:line="360" w:lineRule="auto"/>
        <w:ind w:firstLine="1440"/>
        <w:rPr>
          <w:spacing w:val="-3"/>
        </w:rPr>
      </w:pPr>
    </w:p>
    <w:p w14:paraId="046399A6" w14:textId="6305B6BA" w:rsidR="007674D5" w:rsidRDefault="000D5F1F" w:rsidP="000D5F1F">
      <w:pPr>
        <w:tabs>
          <w:tab w:val="left" w:pos="-720"/>
        </w:tabs>
        <w:suppressAutoHyphens/>
        <w:autoSpaceDE w:val="0"/>
        <w:autoSpaceDN w:val="0"/>
        <w:spacing w:line="360" w:lineRule="auto"/>
        <w:ind w:firstLine="1440"/>
        <w:rPr>
          <w:spacing w:val="-3"/>
        </w:rPr>
      </w:pPr>
      <w:r>
        <w:rPr>
          <w:spacing w:val="-3"/>
        </w:rPr>
        <w:t xml:space="preserve">52 Pa.Code § 3.6(b)(2) requires that the need for relief is imminent.  Complainants fail to provide that the need for relief is imminent.  The Complainants simply did not know that correspondence was delivered to them on or around December 20, 2019, until discovering it on January 6, 2020.  </w:t>
      </w:r>
      <w:r w:rsidR="0041099B">
        <w:rPr>
          <w:spacing w:val="-3"/>
        </w:rPr>
        <w:t xml:space="preserve">I do not find that the </w:t>
      </w:r>
      <w:r>
        <w:rPr>
          <w:spacing w:val="-3"/>
        </w:rPr>
        <w:t>issue of failed discovery of delivery rise</w:t>
      </w:r>
      <w:r w:rsidR="0041099B">
        <w:rPr>
          <w:spacing w:val="-3"/>
        </w:rPr>
        <w:t>s</w:t>
      </w:r>
      <w:r>
        <w:rPr>
          <w:spacing w:val="-3"/>
        </w:rPr>
        <w:t xml:space="preserve"> to imminent need for relief.  </w:t>
      </w:r>
    </w:p>
    <w:p w14:paraId="2F88B2C6" w14:textId="77777777" w:rsidR="007674D5" w:rsidRDefault="007674D5" w:rsidP="000D5F1F">
      <w:pPr>
        <w:tabs>
          <w:tab w:val="left" w:pos="-720"/>
        </w:tabs>
        <w:suppressAutoHyphens/>
        <w:autoSpaceDE w:val="0"/>
        <w:autoSpaceDN w:val="0"/>
        <w:spacing w:line="360" w:lineRule="auto"/>
        <w:ind w:firstLine="1440"/>
        <w:rPr>
          <w:spacing w:val="-3"/>
        </w:rPr>
      </w:pPr>
    </w:p>
    <w:p w14:paraId="7591E5C4" w14:textId="77777777" w:rsidR="007674D5" w:rsidRDefault="007674D5" w:rsidP="000D5F1F">
      <w:pPr>
        <w:tabs>
          <w:tab w:val="left" w:pos="-720"/>
        </w:tabs>
        <w:suppressAutoHyphens/>
        <w:autoSpaceDE w:val="0"/>
        <w:autoSpaceDN w:val="0"/>
        <w:spacing w:line="360" w:lineRule="auto"/>
        <w:ind w:firstLine="1440"/>
        <w:rPr>
          <w:spacing w:val="-3"/>
        </w:rPr>
      </w:pPr>
      <w:r>
        <w:rPr>
          <w:spacing w:val="-3"/>
        </w:rPr>
        <w:t>52 Pa.Code § 3.6(b)(3) requires that the injury to the Complainants be irreparable if the relief is not granted.  The Complainants have failed to assert that injury would be irreparable if relief is not granted.  I do not find that 52 Pa.Code § 3.6(b)(3) is satisfied.</w:t>
      </w:r>
    </w:p>
    <w:p w14:paraId="2369C0D7" w14:textId="77777777" w:rsidR="007674D5" w:rsidRDefault="007674D5" w:rsidP="000D5F1F">
      <w:pPr>
        <w:tabs>
          <w:tab w:val="left" w:pos="-720"/>
        </w:tabs>
        <w:suppressAutoHyphens/>
        <w:autoSpaceDE w:val="0"/>
        <w:autoSpaceDN w:val="0"/>
        <w:spacing w:line="360" w:lineRule="auto"/>
        <w:ind w:firstLine="1440"/>
        <w:rPr>
          <w:spacing w:val="-3"/>
        </w:rPr>
      </w:pPr>
    </w:p>
    <w:p w14:paraId="18962EAE" w14:textId="2B9B93D7" w:rsidR="007674D5" w:rsidRDefault="007674D5" w:rsidP="000D5F1F">
      <w:pPr>
        <w:tabs>
          <w:tab w:val="left" w:pos="-720"/>
        </w:tabs>
        <w:suppressAutoHyphens/>
        <w:autoSpaceDE w:val="0"/>
        <w:autoSpaceDN w:val="0"/>
        <w:spacing w:line="360" w:lineRule="auto"/>
        <w:ind w:firstLine="1440"/>
        <w:rPr>
          <w:spacing w:val="-3"/>
        </w:rPr>
      </w:pPr>
      <w:r>
        <w:rPr>
          <w:spacing w:val="-3"/>
        </w:rPr>
        <w:t xml:space="preserve">I note that simply because from the Complainants perspective that a matter is an emergency does not make it so.  Discovery rules are in place so that both sides are provided a fair opportunity to gather evidence to adjudicate their claims.  Modifications to the discovery rules can be made by agreement of both parties or in exigent circumstances.  </w:t>
      </w:r>
      <w:r w:rsidR="00BC2213">
        <w:rPr>
          <w:spacing w:val="-3"/>
        </w:rPr>
        <w:t xml:space="preserve">There is no representation that </w:t>
      </w:r>
      <w:r w:rsidR="00BC2213">
        <w:rPr>
          <w:spacing w:val="-3"/>
        </w:rPr>
        <w:lastRenderedPageBreak/>
        <w:t xml:space="preserve">the parties agreed to modify the discovery rules.  </w:t>
      </w:r>
      <w:r>
        <w:rPr>
          <w:spacing w:val="-3"/>
        </w:rPr>
        <w:t>I do not find that exigent circumstances were presented by the Complainants in the instant Motion.</w:t>
      </w:r>
      <w:r w:rsidR="00BC2213">
        <w:rPr>
          <w:spacing w:val="-3"/>
        </w:rPr>
        <w:t xml:space="preserve">  Consequently, the discovery rules as presented by Commission regulations at 52 Pa.Code § 5.321 </w:t>
      </w:r>
      <w:r w:rsidR="00BC2213">
        <w:rPr>
          <w:i/>
          <w:iCs/>
          <w:spacing w:val="-3"/>
        </w:rPr>
        <w:t xml:space="preserve">et seq. </w:t>
      </w:r>
      <w:r w:rsidR="00BC2213">
        <w:rPr>
          <w:spacing w:val="-3"/>
        </w:rPr>
        <w:t xml:space="preserve">are in place for this proceeding.  </w:t>
      </w:r>
    </w:p>
    <w:p w14:paraId="0A835BCD" w14:textId="77777777" w:rsidR="0093134A" w:rsidRDefault="0093134A" w:rsidP="000D5F1F">
      <w:pPr>
        <w:tabs>
          <w:tab w:val="left" w:pos="-720"/>
        </w:tabs>
        <w:suppressAutoHyphens/>
        <w:autoSpaceDE w:val="0"/>
        <w:autoSpaceDN w:val="0"/>
        <w:spacing w:line="360" w:lineRule="auto"/>
        <w:ind w:firstLine="1440"/>
        <w:rPr>
          <w:spacing w:val="-3"/>
        </w:rPr>
      </w:pPr>
    </w:p>
    <w:p w14:paraId="2E59A6AE" w14:textId="7765BAB9" w:rsidR="00E96E5B" w:rsidRDefault="00E96E5B" w:rsidP="000D5F1F">
      <w:pPr>
        <w:tabs>
          <w:tab w:val="left" w:pos="-720"/>
        </w:tabs>
        <w:suppressAutoHyphens/>
        <w:autoSpaceDE w:val="0"/>
        <w:autoSpaceDN w:val="0"/>
        <w:spacing w:line="360" w:lineRule="auto"/>
        <w:ind w:firstLine="1440"/>
        <w:rPr>
          <w:spacing w:val="-3"/>
        </w:rPr>
      </w:pPr>
      <w:r>
        <w:rPr>
          <w:spacing w:val="-3"/>
        </w:rPr>
        <w:t>The Complainants requested as an alternative to reschedule the in-person hearing in 30 days.  As stated above, the Respondent failed to respond to the Motion.</w:t>
      </w:r>
    </w:p>
    <w:p w14:paraId="0506916F" w14:textId="77777777" w:rsidR="00BC2213" w:rsidRDefault="00BC2213" w:rsidP="000D5F1F">
      <w:pPr>
        <w:tabs>
          <w:tab w:val="left" w:pos="-720"/>
        </w:tabs>
        <w:suppressAutoHyphens/>
        <w:autoSpaceDE w:val="0"/>
        <w:autoSpaceDN w:val="0"/>
        <w:spacing w:line="360" w:lineRule="auto"/>
        <w:ind w:firstLine="1440"/>
        <w:rPr>
          <w:spacing w:val="-3"/>
        </w:rPr>
      </w:pPr>
    </w:p>
    <w:p w14:paraId="05A55848" w14:textId="77777777" w:rsidR="00E96E5B" w:rsidRDefault="00E96E5B" w:rsidP="00E96E5B">
      <w:pPr>
        <w:tabs>
          <w:tab w:val="left" w:pos="-720"/>
        </w:tabs>
        <w:suppressAutoHyphens/>
        <w:autoSpaceDE w:val="0"/>
        <w:autoSpaceDN w:val="0"/>
        <w:spacing w:line="360" w:lineRule="auto"/>
        <w:ind w:firstLine="1440"/>
        <w:rPr>
          <w:spacing w:val="-3"/>
        </w:rPr>
      </w:pPr>
      <w:r>
        <w:rPr>
          <w:spacing w:val="-3"/>
        </w:rPr>
        <w:t>There is no objection to the Complainants’ request to reschedule the in-person hearing in 30 days.  I find this request reasonable and will grant this alternative as it is not opposed.</w:t>
      </w:r>
    </w:p>
    <w:p w14:paraId="154DF8D3" w14:textId="77777777" w:rsidR="00E96E5B" w:rsidRDefault="00E96E5B" w:rsidP="00E96E5B">
      <w:pPr>
        <w:tabs>
          <w:tab w:val="left" w:pos="-720"/>
        </w:tabs>
        <w:suppressAutoHyphens/>
        <w:autoSpaceDE w:val="0"/>
        <w:autoSpaceDN w:val="0"/>
        <w:spacing w:line="360" w:lineRule="auto"/>
        <w:ind w:firstLine="1440"/>
        <w:rPr>
          <w:spacing w:val="-3"/>
        </w:rPr>
      </w:pPr>
    </w:p>
    <w:p w14:paraId="47D85E45" w14:textId="739DFEE9" w:rsidR="00E96E5B" w:rsidRDefault="00E96E5B" w:rsidP="00E96E5B">
      <w:pPr>
        <w:tabs>
          <w:tab w:val="left" w:pos="-720"/>
        </w:tabs>
        <w:suppressAutoHyphens/>
        <w:autoSpaceDE w:val="0"/>
        <w:autoSpaceDN w:val="0"/>
        <w:spacing w:line="360" w:lineRule="auto"/>
        <w:ind w:firstLine="1440"/>
        <w:rPr>
          <w:spacing w:val="-3"/>
        </w:rPr>
      </w:pPr>
      <w:r>
        <w:rPr>
          <w:spacing w:val="-3"/>
        </w:rPr>
        <w:t xml:space="preserve">The Complainants requested in the alternative to strike PECO’s response to Complainants’ Complaint as filed and served out of time.  This request is moot as the undersigned ruled to grant a continuance of 30 days.  </w:t>
      </w:r>
    </w:p>
    <w:p w14:paraId="0F49314D" w14:textId="05F505CF" w:rsidR="00A44958" w:rsidRDefault="00A44958" w:rsidP="00E96E5B">
      <w:pPr>
        <w:tabs>
          <w:tab w:val="left" w:pos="-720"/>
        </w:tabs>
        <w:suppressAutoHyphens/>
        <w:autoSpaceDE w:val="0"/>
        <w:autoSpaceDN w:val="0"/>
        <w:spacing w:line="360" w:lineRule="auto"/>
        <w:ind w:firstLine="1440"/>
        <w:rPr>
          <w:spacing w:val="-3"/>
        </w:rPr>
      </w:pPr>
    </w:p>
    <w:p w14:paraId="1A16093D" w14:textId="27CE2281" w:rsidR="00A9716A" w:rsidRDefault="00A9716A" w:rsidP="00A9716A">
      <w:pPr>
        <w:pStyle w:val="ParaTab1"/>
        <w:spacing w:line="360" w:lineRule="auto"/>
        <w:rPr>
          <w:rFonts w:ascii="Times New Roman" w:hAnsi="Times New Roman" w:cs="Times New Roman"/>
          <w:spacing w:val="-3"/>
        </w:rPr>
      </w:pPr>
      <w:r>
        <w:rPr>
          <w:rFonts w:ascii="Times New Roman" w:hAnsi="Times New Roman" w:cs="Times New Roman"/>
          <w:spacing w:val="-3"/>
        </w:rPr>
        <w:t xml:space="preserve">A Hearing Notice rescheduling an Initial In-Person Hearing on a future date on or after February 18, 2020 will be issued.  All parties are encouraged to talk with each other to resolve this matter, or some portion thereof, if possible, as it is the Commission’s policy to encourage settlement.  52 Pa.Code § 5.231.   </w:t>
      </w:r>
    </w:p>
    <w:p w14:paraId="5A6D1AD6" w14:textId="77777777" w:rsidR="00A9716A" w:rsidRDefault="00A9716A" w:rsidP="00A9716A">
      <w:pPr>
        <w:pStyle w:val="ParaTab1"/>
        <w:spacing w:line="360" w:lineRule="auto"/>
        <w:ind w:firstLine="0"/>
        <w:rPr>
          <w:rFonts w:ascii="Times New Roman" w:hAnsi="Times New Roman" w:cs="Times New Roman"/>
          <w:spacing w:val="-3"/>
        </w:rPr>
      </w:pPr>
    </w:p>
    <w:p w14:paraId="26AB6DFE" w14:textId="77777777" w:rsidR="00A9716A" w:rsidRDefault="00A9716A" w:rsidP="00A9716A">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I caution both parties that a request in the future to continue this matter will be met with strict scrutiny.    </w:t>
      </w:r>
    </w:p>
    <w:p w14:paraId="23EC7778" w14:textId="77777777" w:rsidR="00A44958" w:rsidRDefault="00A44958" w:rsidP="00E96E5B">
      <w:pPr>
        <w:tabs>
          <w:tab w:val="left" w:pos="-720"/>
        </w:tabs>
        <w:suppressAutoHyphens/>
        <w:autoSpaceDE w:val="0"/>
        <w:autoSpaceDN w:val="0"/>
        <w:spacing w:line="360" w:lineRule="auto"/>
        <w:ind w:firstLine="1440"/>
        <w:rPr>
          <w:spacing w:val="-3"/>
        </w:rPr>
      </w:pPr>
    </w:p>
    <w:p w14:paraId="5C576790" w14:textId="77777777" w:rsidR="00A44958" w:rsidRDefault="00A44958" w:rsidP="00A44958">
      <w:pPr>
        <w:keepLines/>
        <w:spacing w:line="360" w:lineRule="auto"/>
        <w:jc w:val="center"/>
        <w:rPr>
          <w:u w:val="single"/>
        </w:rPr>
      </w:pPr>
      <w:r>
        <w:rPr>
          <w:u w:val="single"/>
        </w:rPr>
        <w:t>ORDER</w:t>
      </w:r>
    </w:p>
    <w:p w14:paraId="202CF52D" w14:textId="77777777" w:rsidR="00A44958" w:rsidRDefault="00A44958" w:rsidP="00A44958">
      <w:pPr>
        <w:keepLines/>
        <w:spacing w:line="360" w:lineRule="auto"/>
        <w:jc w:val="center"/>
        <w:outlineLvl w:val="0"/>
        <w:rPr>
          <w:u w:val="single"/>
        </w:rPr>
      </w:pPr>
    </w:p>
    <w:p w14:paraId="77C68E78" w14:textId="77777777" w:rsidR="00A44958" w:rsidRDefault="00A44958" w:rsidP="00A44958">
      <w:pPr>
        <w:keepLines/>
        <w:spacing w:line="360" w:lineRule="auto"/>
        <w:jc w:val="center"/>
        <w:outlineLvl w:val="0"/>
        <w:rPr>
          <w:u w:val="single"/>
        </w:rPr>
      </w:pPr>
    </w:p>
    <w:p w14:paraId="17548A9B" w14:textId="77777777" w:rsidR="00A44958" w:rsidRDefault="00A44958" w:rsidP="00A44958">
      <w:pPr>
        <w:keepLines/>
        <w:tabs>
          <w:tab w:val="num" w:pos="2160"/>
        </w:tabs>
        <w:spacing w:line="360" w:lineRule="auto"/>
        <w:ind w:firstLine="1440"/>
      </w:pPr>
      <w:r>
        <w:t>THEREFORE,</w:t>
      </w:r>
    </w:p>
    <w:p w14:paraId="21561D46" w14:textId="77777777" w:rsidR="00A44958" w:rsidRDefault="00A44958" w:rsidP="00A44958">
      <w:pPr>
        <w:keepLines/>
        <w:tabs>
          <w:tab w:val="num" w:pos="2160"/>
        </w:tabs>
        <w:spacing w:line="360" w:lineRule="auto"/>
      </w:pPr>
    </w:p>
    <w:p w14:paraId="7FADCC69" w14:textId="77777777" w:rsidR="00A44958" w:rsidRDefault="00A44958" w:rsidP="00A44958">
      <w:pPr>
        <w:keepLines/>
        <w:tabs>
          <w:tab w:val="num" w:pos="2160"/>
        </w:tabs>
        <w:spacing w:line="360" w:lineRule="auto"/>
        <w:ind w:firstLine="1440"/>
        <w:outlineLvl w:val="0"/>
      </w:pPr>
      <w:r>
        <w:t>IT IS ORDERED:</w:t>
      </w:r>
    </w:p>
    <w:p w14:paraId="4987CB02" w14:textId="77777777" w:rsidR="00A44958" w:rsidRDefault="00A44958" w:rsidP="00A44958">
      <w:pPr>
        <w:keepLines/>
        <w:tabs>
          <w:tab w:val="num" w:pos="2160"/>
        </w:tabs>
        <w:spacing w:line="360" w:lineRule="auto"/>
        <w:ind w:firstLine="1440"/>
        <w:outlineLvl w:val="0"/>
      </w:pPr>
    </w:p>
    <w:p w14:paraId="5CF61924" w14:textId="4F0C7581" w:rsidR="00A9716A" w:rsidRDefault="00A44958" w:rsidP="001A4E69">
      <w:pPr>
        <w:pStyle w:val="ListParagraph"/>
        <w:keepLines/>
        <w:numPr>
          <w:ilvl w:val="0"/>
          <w:numId w:val="9"/>
        </w:numPr>
        <w:autoSpaceDE w:val="0"/>
        <w:autoSpaceDN w:val="0"/>
        <w:spacing w:line="360" w:lineRule="auto"/>
        <w:ind w:left="0" w:firstLine="1440"/>
      </w:pPr>
      <w:r>
        <w:t>That the</w:t>
      </w:r>
      <w:r w:rsidR="00A9716A">
        <w:t xml:space="preserve"> request by Complainants</w:t>
      </w:r>
      <w:r w:rsidR="00BC2213">
        <w:t>, Agnes and Steve Atuahene</w:t>
      </w:r>
      <w:r w:rsidR="00A9716A">
        <w:t xml:space="preserve"> to expedite discovery responses by PECO Energy Company to Complainants’ discovery is denied.</w:t>
      </w:r>
    </w:p>
    <w:p w14:paraId="56AB5F16" w14:textId="682F6B4B" w:rsidR="00A44958" w:rsidRDefault="00A44958" w:rsidP="001A4E69">
      <w:pPr>
        <w:keepLines/>
        <w:spacing w:line="360" w:lineRule="auto"/>
        <w:ind w:firstLine="1440"/>
        <w:outlineLvl w:val="0"/>
      </w:pPr>
    </w:p>
    <w:p w14:paraId="4198152F" w14:textId="77777777" w:rsidR="00A9716A" w:rsidRDefault="00A44958" w:rsidP="001A4E69">
      <w:pPr>
        <w:pStyle w:val="ListParagraph"/>
        <w:keepLines/>
        <w:numPr>
          <w:ilvl w:val="0"/>
          <w:numId w:val="9"/>
        </w:numPr>
        <w:spacing w:line="360" w:lineRule="auto"/>
        <w:ind w:left="0" w:firstLine="1440"/>
        <w:outlineLvl w:val="0"/>
      </w:pPr>
      <w:r>
        <w:lastRenderedPageBreak/>
        <w:t xml:space="preserve">That the </w:t>
      </w:r>
      <w:r w:rsidR="00A9716A">
        <w:t>alternative request for continuance of the scheduled hearing of the formal Complaint of Agnes and Steve Atuahene against PECO Energy Company at Docket No. C-2019-3012904 is granted.</w:t>
      </w:r>
    </w:p>
    <w:p w14:paraId="475E4EE1" w14:textId="77777777" w:rsidR="00A44958" w:rsidRDefault="00A44958" w:rsidP="001A4E69">
      <w:pPr>
        <w:pStyle w:val="ListParagraph"/>
        <w:spacing w:line="360" w:lineRule="auto"/>
        <w:ind w:left="0" w:firstLine="1440"/>
      </w:pPr>
    </w:p>
    <w:p w14:paraId="65EDE7F3" w14:textId="5C87C3C9" w:rsidR="00A9716A" w:rsidRDefault="00A44958" w:rsidP="001A4E69">
      <w:pPr>
        <w:pStyle w:val="ListParagraph"/>
        <w:keepLines/>
        <w:numPr>
          <w:ilvl w:val="0"/>
          <w:numId w:val="9"/>
        </w:numPr>
        <w:autoSpaceDE w:val="0"/>
        <w:autoSpaceDN w:val="0"/>
        <w:spacing w:line="360" w:lineRule="auto"/>
        <w:ind w:left="0" w:firstLine="1440"/>
      </w:pPr>
      <w:r>
        <w:t xml:space="preserve">That the </w:t>
      </w:r>
      <w:r w:rsidR="00BC2213">
        <w:t xml:space="preserve">alternative </w:t>
      </w:r>
      <w:r w:rsidR="00A9716A">
        <w:t>request to strike the Answer of PECO Energy Company to the formal Complaint of Agnes and Steve Atuahene against PECO Energy Company at Docket No. C-2019-3012904 is rendered moot.</w:t>
      </w:r>
    </w:p>
    <w:p w14:paraId="72E8302A" w14:textId="77777777" w:rsidR="00A9716A" w:rsidRDefault="00A9716A" w:rsidP="001A4E69">
      <w:pPr>
        <w:pStyle w:val="ListParagraph"/>
        <w:spacing w:line="360" w:lineRule="auto"/>
        <w:ind w:left="0" w:firstLine="1440"/>
      </w:pPr>
    </w:p>
    <w:p w14:paraId="76BB3AA0" w14:textId="5E7B5B1F" w:rsidR="00A9716A" w:rsidRDefault="00A9716A" w:rsidP="001A4E69">
      <w:pPr>
        <w:pStyle w:val="ListParagraph"/>
        <w:keepLines/>
        <w:numPr>
          <w:ilvl w:val="0"/>
          <w:numId w:val="9"/>
        </w:numPr>
        <w:autoSpaceDE w:val="0"/>
        <w:autoSpaceDN w:val="0"/>
        <w:spacing w:line="360" w:lineRule="auto"/>
        <w:ind w:left="0" w:firstLine="1440"/>
      </w:pPr>
      <w:r>
        <w:t>That this hearing is to be rescheduled on or after February 18, 2020, consistent with the discussion contained herein.</w:t>
      </w:r>
    </w:p>
    <w:p w14:paraId="07C51360" w14:textId="77777777" w:rsidR="00A9716A" w:rsidRDefault="00A9716A" w:rsidP="001A4E69">
      <w:pPr>
        <w:pStyle w:val="ListParagraph"/>
        <w:spacing w:line="360" w:lineRule="auto"/>
      </w:pPr>
    </w:p>
    <w:p w14:paraId="4015205A" w14:textId="393D10D3" w:rsidR="00A44958" w:rsidRDefault="00A9716A" w:rsidP="00A9716A">
      <w:pPr>
        <w:keepLines/>
        <w:autoSpaceDE w:val="0"/>
        <w:autoSpaceDN w:val="0"/>
        <w:spacing w:line="360" w:lineRule="auto"/>
        <w:ind w:left="1440"/>
      </w:pPr>
      <w:r>
        <w:t xml:space="preserve"> </w:t>
      </w:r>
    </w:p>
    <w:p w14:paraId="0586E78D" w14:textId="37CBA633" w:rsidR="00A44958" w:rsidRDefault="00A44958" w:rsidP="00A44958">
      <w:pPr>
        <w:keepLines/>
        <w:tabs>
          <w:tab w:val="num" w:pos="2160"/>
          <w:tab w:val="left" w:pos="5048"/>
        </w:tabs>
        <w:rPr>
          <w:u w:val="single"/>
        </w:rPr>
      </w:pPr>
      <w:r>
        <w:t xml:space="preserve">Date: </w:t>
      </w:r>
      <w:r w:rsidR="00A9716A">
        <w:rPr>
          <w:u w:val="single"/>
        </w:rPr>
        <w:t>January 15</w:t>
      </w:r>
      <w:r>
        <w:rPr>
          <w:u w:val="single"/>
        </w:rPr>
        <w:t>, 20</w:t>
      </w:r>
      <w:r w:rsidR="00A9716A">
        <w:rPr>
          <w:u w:val="single"/>
        </w:rPr>
        <w:t>20</w:t>
      </w:r>
      <w:r>
        <w:t xml:space="preserve"> </w:t>
      </w:r>
      <w:r>
        <w:tab/>
      </w:r>
      <w:r w:rsidR="00016CB1">
        <w:rPr>
          <w:u w:val="single"/>
        </w:rPr>
        <w:tab/>
      </w:r>
      <w:r w:rsidR="00016CB1">
        <w:rPr>
          <w:u w:val="single"/>
        </w:rPr>
        <w:tab/>
        <w:t>/s/</w:t>
      </w:r>
      <w:r w:rsidR="00016CB1">
        <w:rPr>
          <w:u w:val="single"/>
        </w:rPr>
        <w:tab/>
      </w:r>
      <w:r w:rsidR="00016CB1">
        <w:rPr>
          <w:u w:val="single"/>
        </w:rPr>
        <w:tab/>
      </w:r>
      <w:r w:rsidR="00016CB1">
        <w:rPr>
          <w:u w:val="single"/>
        </w:rPr>
        <w:tab/>
      </w:r>
      <w:r w:rsidR="00016CB1">
        <w:rPr>
          <w:u w:val="single"/>
        </w:rPr>
        <w:tab/>
      </w:r>
    </w:p>
    <w:p w14:paraId="236DD14F" w14:textId="77777777" w:rsidR="00A44958" w:rsidRDefault="00A44958" w:rsidP="00A44958">
      <w:pPr>
        <w:keepLines/>
        <w:tabs>
          <w:tab w:val="num" w:pos="2160"/>
          <w:tab w:val="left" w:pos="5048"/>
        </w:tabs>
      </w:pPr>
      <w:r>
        <w:tab/>
      </w:r>
      <w:r>
        <w:tab/>
        <w:t xml:space="preserve">Angela T. Jones </w:t>
      </w:r>
    </w:p>
    <w:p w14:paraId="4703894F" w14:textId="77777777" w:rsidR="00A44958" w:rsidRDefault="00A44958" w:rsidP="00A44958">
      <w:pPr>
        <w:keepLines/>
        <w:tabs>
          <w:tab w:val="num" w:pos="2160"/>
          <w:tab w:val="left" w:pos="5048"/>
        </w:tabs>
      </w:pPr>
      <w:r>
        <w:tab/>
      </w:r>
      <w:r>
        <w:tab/>
        <w:t>Administrative Law Judge</w:t>
      </w:r>
    </w:p>
    <w:p w14:paraId="6DB76BB8" w14:textId="77777777" w:rsidR="00A44958" w:rsidRDefault="00A44958" w:rsidP="00A44958">
      <w:r>
        <w:br w:type="page"/>
      </w:r>
    </w:p>
    <w:p w14:paraId="76F5A0CA" w14:textId="33873A6F" w:rsidR="001A64C8" w:rsidRDefault="00B829A3" w:rsidP="001A64C8">
      <w:pPr>
        <w:pStyle w:val="ParaTab1"/>
        <w:ind w:firstLine="0"/>
        <w:rPr>
          <w:rFonts w:ascii="Times New Roman" w:hAnsi="Times New Roman" w:cs="Times New Roman"/>
          <w:spacing w:val="-3"/>
        </w:rPr>
      </w:pPr>
      <w:r>
        <w:rPr>
          <w:rFonts w:ascii="Times New Roman" w:hAnsi="Times New Roman" w:cs="Times New Roman"/>
          <w:spacing w:val="-3"/>
        </w:rPr>
        <w:lastRenderedPageBreak/>
        <w:t>Atuahene</w:t>
      </w:r>
      <w:r w:rsidR="001A64C8">
        <w:rPr>
          <w:rFonts w:ascii="Times New Roman" w:hAnsi="Times New Roman" w:cs="Times New Roman"/>
          <w:spacing w:val="-3"/>
        </w:rPr>
        <w:t xml:space="preserve"> v. </w:t>
      </w:r>
      <w:r>
        <w:rPr>
          <w:rFonts w:ascii="Times New Roman" w:hAnsi="Times New Roman" w:cs="Times New Roman"/>
          <w:spacing w:val="-3"/>
        </w:rPr>
        <w:t>PECO &amp; AE</w:t>
      </w:r>
      <w:r w:rsidR="001A64C8">
        <w:rPr>
          <w:rFonts w:ascii="Times New Roman" w:hAnsi="Times New Roman" w:cs="Times New Roman"/>
          <w:spacing w:val="-3"/>
        </w:rPr>
        <w:t>P</w:t>
      </w:r>
      <w:r>
        <w:rPr>
          <w:rFonts w:ascii="Times New Roman" w:hAnsi="Times New Roman" w:cs="Times New Roman"/>
          <w:spacing w:val="-3"/>
        </w:rPr>
        <w:t xml:space="preserve"> Energy, Inc.</w:t>
      </w:r>
    </w:p>
    <w:p w14:paraId="48264AE9" w14:textId="2F829127" w:rsidR="001A64C8" w:rsidRDefault="001A64C8" w:rsidP="001A64C8">
      <w:pPr>
        <w:pStyle w:val="ParaTab1"/>
        <w:ind w:firstLine="0"/>
        <w:rPr>
          <w:rFonts w:ascii="Times New Roman" w:hAnsi="Times New Roman" w:cs="Times New Roman"/>
          <w:spacing w:val="-3"/>
        </w:rPr>
      </w:pPr>
      <w:r>
        <w:rPr>
          <w:rFonts w:ascii="Times New Roman" w:hAnsi="Times New Roman" w:cs="Times New Roman"/>
          <w:spacing w:val="-3"/>
        </w:rPr>
        <w:t>Docket No. C-201</w:t>
      </w:r>
      <w:r w:rsidR="00B829A3">
        <w:rPr>
          <w:rFonts w:ascii="Times New Roman" w:hAnsi="Times New Roman" w:cs="Times New Roman"/>
          <w:spacing w:val="-3"/>
        </w:rPr>
        <w:t>9</w:t>
      </w:r>
      <w:r>
        <w:rPr>
          <w:rFonts w:ascii="Times New Roman" w:hAnsi="Times New Roman" w:cs="Times New Roman"/>
          <w:spacing w:val="-3"/>
        </w:rPr>
        <w:t>-30</w:t>
      </w:r>
      <w:r w:rsidR="00B829A3">
        <w:rPr>
          <w:rFonts w:ascii="Times New Roman" w:hAnsi="Times New Roman" w:cs="Times New Roman"/>
          <w:spacing w:val="-3"/>
        </w:rPr>
        <w:t>12904</w:t>
      </w:r>
    </w:p>
    <w:p w14:paraId="0014AB48" w14:textId="77777777" w:rsidR="001A64C8" w:rsidRDefault="001A64C8" w:rsidP="001A64C8">
      <w:pPr>
        <w:pStyle w:val="ParaTab1"/>
        <w:ind w:firstLine="0"/>
        <w:rPr>
          <w:rFonts w:ascii="Times New Roman" w:hAnsi="Times New Roman" w:cs="Times New Roman"/>
          <w:spacing w:val="-3"/>
        </w:rPr>
      </w:pPr>
    </w:p>
    <w:p w14:paraId="33FBAC71" w14:textId="77777777" w:rsidR="001A64C8" w:rsidRDefault="001A64C8" w:rsidP="001A64C8">
      <w:pPr>
        <w:pStyle w:val="ParaTab1"/>
        <w:ind w:firstLine="0"/>
        <w:rPr>
          <w:rFonts w:ascii="Times New Roman" w:hAnsi="Times New Roman" w:cs="Times New Roman"/>
          <w:spacing w:val="-3"/>
        </w:rPr>
      </w:pPr>
    </w:p>
    <w:p w14:paraId="5913493C" w14:textId="77777777" w:rsidR="001A64C8" w:rsidRDefault="001A64C8" w:rsidP="001A64C8">
      <w:pPr>
        <w:pStyle w:val="ParaTab1"/>
        <w:ind w:firstLine="0"/>
        <w:jc w:val="center"/>
        <w:rPr>
          <w:rFonts w:ascii="Times New Roman" w:hAnsi="Times New Roman" w:cs="Times New Roman"/>
          <w:spacing w:val="-3"/>
          <w:u w:val="single"/>
        </w:rPr>
      </w:pPr>
      <w:r>
        <w:rPr>
          <w:rFonts w:ascii="Times New Roman" w:hAnsi="Times New Roman" w:cs="Times New Roman"/>
          <w:spacing w:val="-3"/>
          <w:u w:val="single"/>
        </w:rPr>
        <w:t>SERVICE LIST</w:t>
      </w:r>
    </w:p>
    <w:p w14:paraId="53ED76A3" w14:textId="20C41756" w:rsidR="001A64C8" w:rsidRDefault="001A64C8" w:rsidP="001A64C8">
      <w:pPr>
        <w:pStyle w:val="ParaTab1"/>
        <w:ind w:firstLine="0"/>
        <w:rPr>
          <w:rFonts w:ascii="Times New Roman" w:hAnsi="Times New Roman" w:cs="Times New Roman"/>
          <w:spacing w:val="-3"/>
        </w:rPr>
      </w:pPr>
    </w:p>
    <w:p w14:paraId="1DC00708" w14:textId="6ADA8EB7" w:rsidR="006E3D66" w:rsidRDefault="006E3D66" w:rsidP="001A64C8">
      <w:pPr>
        <w:pStyle w:val="ParaTab1"/>
        <w:ind w:firstLine="0"/>
        <w:rPr>
          <w:rFonts w:ascii="Times New Roman" w:hAnsi="Times New Roman" w:cs="Times New Roman"/>
          <w:spacing w:val="-3"/>
        </w:rPr>
      </w:pPr>
    </w:p>
    <w:p w14:paraId="167C872F"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STEVE ATUAHENE &amp; AGNES ATUAHENE</w:t>
      </w:r>
    </w:p>
    <w:p w14:paraId="425AD730"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7500 NORTH 21ST STREET</w:t>
      </w:r>
    </w:p>
    <w:p w14:paraId="31FE205C"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PHILADELPHIA PA  19138</w:t>
      </w:r>
    </w:p>
    <w:p w14:paraId="7D2C2DAE"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267.335.3135</w:t>
      </w:r>
    </w:p>
    <w:p w14:paraId="22E15842"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p>
    <w:p w14:paraId="3A03B31E" w14:textId="06F5519F"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ANGELA M LORENZ ATTORNEY</w:t>
      </w:r>
    </w:p>
    <w:p w14:paraId="1F699640"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EDWARD T. FISHER ATTORNEY</w:t>
      </w:r>
    </w:p>
    <w:p w14:paraId="3AFB6941"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PECO ENERGY COMPANY</w:t>
      </w:r>
    </w:p>
    <w:p w14:paraId="5A01B6E8"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1880 JOHN F KENNEDY BLVD</w:t>
      </w:r>
    </w:p>
    <w:p w14:paraId="0ED2C963"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SUITE 1800</w:t>
      </w:r>
    </w:p>
    <w:p w14:paraId="47848C0B"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PHILADELPHIA PA  19103</w:t>
      </w:r>
    </w:p>
    <w:p w14:paraId="42FD5ADC"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215.501.7847</w:t>
      </w:r>
    </w:p>
    <w:p w14:paraId="0C939419"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ACCEPTS E-SERVICE</w:t>
      </w:r>
    </w:p>
    <w:p w14:paraId="14A54552"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p>
    <w:p w14:paraId="23612425"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F MITCHELL DUTTON ATTORNEY</w:t>
      </w:r>
    </w:p>
    <w:p w14:paraId="60B4729C"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AEP ENERGY INC</w:t>
      </w:r>
    </w:p>
    <w:p w14:paraId="059DBC58"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1 EASTON OVAL</w:t>
      </w:r>
    </w:p>
    <w:p w14:paraId="0F4F1E24"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SUITE 200</w:t>
      </w:r>
    </w:p>
    <w:p w14:paraId="6943F7F5"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COLUMBUS OH  43219</w:t>
      </w:r>
    </w:p>
    <w:p w14:paraId="6F8C6AA3"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614.682.4350</w:t>
      </w:r>
    </w:p>
    <w:p w14:paraId="78E3D9FC"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ACCEPTS E-SERVICE</w:t>
      </w:r>
    </w:p>
    <w:p w14:paraId="582E929B"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p>
    <w:p w14:paraId="0DBB1A1B"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DAVID FEINBERG</w:t>
      </w:r>
    </w:p>
    <w:p w14:paraId="5DE53075"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AEP ENERGY INC</w:t>
      </w:r>
    </w:p>
    <w:p w14:paraId="3C80F09D"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ONE RIVERSIDE PLAZA</w:t>
      </w:r>
    </w:p>
    <w:p w14:paraId="399B9765" w14:textId="77777777" w:rsidR="002F3005" w:rsidRDefault="002F3005" w:rsidP="002F3005">
      <w:pPr>
        <w:pStyle w:val="ParaTab1"/>
        <w:tabs>
          <w:tab w:val="clear" w:pos="-720"/>
          <w:tab w:val="left" w:pos="720"/>
        </w:tabs>
        <w:ind w:firstLine="0"/>
        <w:jc w:val="both"/>
        <w:rPr>
          <w:rFonts w:ascii="Times New Roman" w:hAnsi="Times New Roman" w:cs="Times New Roman"/>
          <w:spacing w:val="-3"/>
        </w:rPr>
      </w:pPr>
      <w:r>
        <w:rPr>
          <w:rFonts w:ascii="Times New Roman" w:hAnsi="Times New Roman" w:cs="Times New Roman"/>
          <w:spacing w:val="-3"/>
        </w:rPr>
        <w:t>COLUMBUS OH 43216</w:t>
      </w:r>
    </w:p>
    <w:p w14:paraId="5DA1EBA4" w14:textId="65B93C69" w:rsidR="006E3D66" w:rsidRDefault="006E3D66" w:rsidP="001A64C8">
      <w:pPr>
        <w:pStyle w:val="ParaTab1"/>
        <w:ind w:firstLine="0"/>
        <w:rPr>
          <w:rFonts w:ascii="Times New Roman" w:hAnsi="Times New Roman" w:cs="Times New Roman"/>
          <w:spacing w:val="-3"/>
        </w:rPr>
      </w:pPr>
    </w:p>
    <w:p w14:paraId="64E20C60" w14:textId="77777777" w:rsidR="002F3005" w:rsidRDefault="002F3005" w:rsidP="002F3005">
      <w:pPr>
        <w:pStyle w:val="ParaTab1"/>
        <w:ind w:firstLine="0"/>
        <w:rPr>
          <w:rFonts w:ascii="Times New Roman" w:hAnsi="Times New Roman" w:cs="Times New Roman"/>
          <w:spacing w:val="-3"/>
        </w:rPr>
      </w:pPr>
      <w:r>
        <w:rPr>
          <w:rFonts w:ascii="Times New Roman" w:hAnsi="Times New Roman" w:cs="Times New Roman"/>
          <w:spacing w:val="-3"/>
        </w:rPr>
        <w:t>KRISTINE E. MARSILIO ESQUIRE</w:t>
      </w:r>
    </w:p>
    <w:p w14:paraId="4F0199D6" w14:textId="77777777" w:rsidR="002F3005" w:rsidRDefault="002F3005" w:rsidP="002F3005">
      <w:pPr>
        <w:pStyle w:val="ParaTab1"/>
        <w:ind w:firstLine="0"/>
        <w:rPr>
          <w:rFonts w:ascii="Times New Roman" w:hAnsi="Times New Roman" w:cs="Times New Roman"/>
          <w:spacing w:val="-3"/>
        </w:rPr>
      </w:pPr>
      <w:r>
        <w:rPr>
          <w:rFonts w:ascii="Times New Roman" w:hAnsi="Times New Roman" w:cs="Times New Roman"/>
          <w:spacing w:val="-3"/>
        </w:rPr>
        <w:t>ECKERT SEAMANS CHERIN &amp; MELLOTT LLC</w:t>
      </w:r>
    </w:p>
    <w:p w14:paraId="0B779437" w14:textId="77777777" w:rsidR="002F3005" w:rsidRDefault="002F3005" w:rsidP="002F3005">
      <w:pPr>
        <w:pStyle w:val="ParaTab1"/>
        <w:ind w:firstLine="0"/>
        <w:rPr>
          <w:rFonts w:ascii="Times New Roman" w:hAnsi="Times New Roman" w:cs="Times New Roman"/>
          <w:spacing w:val="-3"/>
        </w:rPr>
      </w:pPr>
      <w:r>
        <w:rPr>
          <w:rFonts w:ascii="Times New Roman" w:hAnsi="Times New Roman" w:cs="Times New Roman"/>
          <w:spacing w:val="-3"/>
        </w:rPr>
        <w:t>213 MARKET STREET</w:t>
      </w:r>
    </w:p>
    <w:p w14:paraId="057DC3EC" w14:textId="77777777" w:rsidR="002F3005" w:rsidRDefault="002F3005" w:rsidP="002F3005">
      <w:pPr>
        <w:pStyle w:val="ParaTab1"/>
        <w:ind w:firstLine="0"/>
        <w:rPr>
          <w:rFonts w:ascii="Times New Roman" w:hAnsi="Times New Roman" w:cs="Times New Roman"/>
          <w:spacing w:val="-3"/>
        </w:rPr>
      </w:pPr>
      <w:r>
        <w:rPr>
          <w:rFonts w:ascii="Times New Roman" w:hAnsi="Times New Roman" w:cs="Times New Roman"/>
          <w:spacing w:val="-3"/>
        </w:rPr>
        <w:t>FL 8</w:t>
      </w:r>
    </w:p>
    <w:p w14:paraId="44D1E237" w14:textId="77777777" w:rsidR="002F3005" w:rsidRDefault="002F3005" w:rsidP="002F3005">
      <w:pPr>
        <w:pStyle w:val="ParaTab1"/>
        <w:ind w:firstLine="0"/>
        <w:rPr>
          <w:rFonts w:ascii="Times New Roman" w:hAnsi="Times New Roman" w:cs="Times New Roman"/>
          <w:spacing w:val="-3"/>
        </w:rPr>
      </w:pPr>
      <w:r>
        <w:rPr>
          <w:rFonts w:ascii="Times New Roman" w:hAnsi="Times New Roman" w:cs="Times New Roman"/>
          <w:spacing w:val="-3"/>
        </w:rPr>
        <w:t>HARRISBURG PA  17101</w:t>
      </w:r>
    </w:p>
    <w:p w14:paraId="42E03BA3" w14:textId="77777777" w:rsidR="002F3005" w:rsidRDefault="002F3005" w:rsidP="002F3005">
      <w:pPr>
        <w:pStyle w:val="ParaTab1"/>
        <w:ind w:firstLine="0"/>
        <w:rPr>
          <w:rFonts w:ascii="Times New Roman" w:hAnsi="Times New Roman" w:cs="Times New Roman"/>
          <w:spacing w:val="-3"/>
        </w:rPr>
      </w:pPr>
      <w:r>
        <w:rPr>
          <w:rFonts w:ascii="Times New Roman" w:hAnsi="Times New Roman" w:cs="Times New Roman"/>
          <w:spacing w:val="-3"/>
        </w:rPr>
        <w:t>717.237.6037</w:t>
      </w:r>
    </w:p>
    <w:p w14:paraId="0E4F70BF" w14:textId="77777777" w:rsidR="002F3005" w:rsidRDefault="002F3005" w:rsidP="001A64C8">
      <w:pPr>
        <w:pStyle w:val="ParaTab1"/>
        <w:ind w:firstLine="0"/>
        <w:rPr>
          <w:rFonts w:ascii="Times New Roman" w:hAnsi="Times New Roman" w:cs="Times New Roman"/>
          <w:spacing w:val="-3"/>
        </w:rPr>
      </w:pPr>
    </w:p>
    <w:sectPr w:rsidR="002F3005" w:rsidSect="0014393C">
      <w:footerReference w:type="even" r:id="rId8"/>
      <w:footerReference w:type="default" r:id="rId9"/>
      <w:pgSz w:w="12240" w:h="15840"/>
      <w:pgMar w:top="1296"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161EF" w14:textId="77777777" w:rsidR="00CD16AC" w:rsidRDefault="00CD16AC">
      <w:r>
        <w:separator/>
      </w:r>
    </w:p>
  </w:endnote>
  <w:endnote w:type="continuationSeparator" w:id="0">
    <w:p w14:paraId="7723A750" w14:textId="77777777" w:rsidR="00CD16AC" w:rsidRDefault="00CD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2DF4A" w14:textId="77777777" w:rsidR="008F0EB7" w:rsidRDefault="008F0EB7" w:rsidP="005629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6CFAEA" w14:textId="77777777" w:rsidR="008F0EB7" w:rsidRDefault="008F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301688469"/>
      <w:docPartObj>
        <w:docPartGallery w:val="Page Numbers (Bottom of Page)"/>
        <w:docPartUnique/>
      </w:docPartObj>
    </w:sdtPr>
    <w:sdtEndPr>
      <w:rPr>
        <w:noProof/>
      </w:rPr>
    </w:sdtEndPr>
    <w:sdtContent>
      <w:p w14:paraId="3DBE33A2" w14:textId="426E1D22" w:rsidR="008F0EB7" w:rsidRPr="0014393C" w:rsidRDefault="008F0EB7">
        <w:pPr>
          <w:pStyle w:val="Footer"/>
          <w:jc w:val="center"/>
          <w:rPr>
            <w:sz w:val="20"/>
            <w:szCs w:val="20"/>
          </w:rPr>
        </w:pPr>
        <w:r w:rsidRPr="0014393C">
          <w:rPr>
            <w:sz w:val="20"/>
            <w:szCs w:val="20"/>
          </w:rPr>
          <w:fldChar w:fldCharType="begin"/>
        </w:r>
        <w:r w:rsidRPr="0014393C">
          <w:rPr>
            <w:sz w:val="20"/>
            <w:szCs w:val="20"/>
          </w:rPr>
          <w:instrText xml:space="preserve"> PAGE   \* MERGEFORMAT </w:instrText>
        </w:r>
        <w:r w:rsidRPr="0014393C">
          <w:rPr>
            <w:sz w:val="20"/>
            <w:szCs w:val="20"/>
          </w:rPr>
          <w:fldChar w:fldCharType="separate"/>
        </w:r>
        <w:r w:rsidR="0014175C">
          <w:rPr>
            <w:noProof/>
            <w:sz w:val="20"/>
            <w:szCs w:val="20"/>
          </w:rPr>
          <w:t>18</w:t>
        </w:r>
        <w:r w:rsidRPr="0014393C">
          <w:rPr>
            <w:noProof/>
            <w:sz w:val="20"/>
            <w:szCs w:val="20"/>
          </w:rPr>
          <w:fldChar w:fldCharType="end"/>
        </w:r>
      </w:p>
    </w:sdtContent>
  </w:sdt>
  <w:p w14:paraId="44CF99AE" w14:textId="77777777" w:rsidR="008F0EB7" w:rsidRPr="0014393C" w:rsidRDefault="008F0EB7" w:rsidP="0014393C">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F17B0C" w14:textId="77777777" w:rsidR="00CD16AC" w:rsidRDefault="00CD16AC">
      <w:r>
        <w:separator/>
      </w:r>
    </w:p>
  </w:footnote>
  <w:footnote w:type="continuationSeparator" w:id="0">
    <w:p w14:paraId="21084E19" w14:textId="77777777" w:rsidR="00CD16AC" w:rsidRDefault="00CD1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E33"/>
    <w:multiLevelType w:val="hybridMultilevel"/>
    <w:tmpl w:val="C7A0E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001B"/>
    <w:multiLevelType w:val="hybridMultilevel"/>
    <w:tmpl w:val="B498C958"/>
    <w:lvl w:ilvl="0" w:tplc="DEBA3614">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15:restartNumberingAfterBreak="0">
    <w:nsid w:val="39BD3CFB"/>
    <w:multiLevelType w:val="multilevel"/>
    <w:tmpl w:val="C28267AC"/>
    <w:lvl w:ilvl="0">
      <w:start w:val="1"/>
      <w:numFmt w:val="upperRoman"/>
      <w:pStyle w:val="FR-HEADING1"/>
      <w:lvlText w:val="%1."/>
      <w:lvlJc w:val="left"/>
      <w:pPr>
        <w:tabs>
          <w:tab w:val="num" w:pos="720"/>
        </w:tabs>
        <w:ind w:left="720" w:hanging="720"/>
      </w:pPr>
    </w:lvl>
    <w:lvl w:ilvl="1">
      <w:start w:val="1"/>
      <w:numFmt w:val="upperLetter"/>
      <w:pStyle w:val="BodyTextFirstIndent2"/>
      <w:lvlText w:val="%2."/>
      <w:lvlJc w:val="left"/>
      <w:pPr>
        <w:tabs>
          <w:tab w:val="num" w:pos="720"/>
        </w:tabs>
        <w:ind w:left="1440" w:hanging="720"/>
      </w:pPr>
    </w:lvl>
    <w:lvl w:ilvl="2">
      <w:start w:val="1"/>
      <w:numFmt w:val="decimal"/>
      <w:pStyle w:val="FR-BODY-1STINDENTSINGLE"/>
      <w:lvlText w:val="%3."/>
      <w:lvlJc w:val="left"/>
      <w:pPr>
        <w:tabs>
          <w:tab w:val="num" w:pos="0"/>
        </w:tabs>
        <w:ind w:left="1440" w:hanging="720"/>
      </w:pPr>
    </w:lvl>
    <w:lvl w:ilvl="3">
      <w:start w:val="1"/>
      <w:numFmt w:val="lowerLetter"/>
      <w:pStyle w:val="FR-SUBDOCTITLE"/>
      <w:lvlText w:val="%4."/>
      <w:lvlJc w:val="left"/>
      <w:pPr>
        <w:tabs>
          <w:tab w:val="num" w:pos="720"/>
        </w:tabs>
        <w:ind w:left="2880" w:hanging="720"/>
      </w:pPr>
    </w:lvl>
    <w:lvl w:ilvl="4">
      <w:start w:val="1"/>
      <w:numFmt w:val="lowerRoman"/>
      <w:pStyle w:val="FR-HEADING3"/>
      <w:lvlText w:val="(%5)"/>
      <w:lvlJc w:val="left"/>
      <w:pPr>
        <w:tabs>
          <w:tab w:val="num" w:pos="720"/>
        </w:tabs>
        <w:ind w:left="3600" w:hanging="720"/>
      </w:pPr>
    </w:lvl>
    <w:lvl w:ilvl="5">
      <w:start w:val="1"/>
      <w:numFmt w:val="decimal"/>
      <w:pStyle w:val="FR-HEADING4"/>
      <w:lvlText w:val="(%6)"/>
      <w:lvlJc w:val="left"/>
      <w:pPr>
        <w:tabs>
          <w:tab w:val="num" w:pos="720"/>
        </w:tabs>
        <w:ind w:left="4320" w:hanging="720"/>
      </w:pPr>
    </w:lvl>
    <w:lvl w:ilvl="6">
      <w:start w:val="1"/>
      <w:numFmt w:val="lowerLetter"/>
      <w:pStyle w:val="FR-HEADING5"/>
      <w:lvlText w:val="(%7)"/>
      <w:lvlJc w:val="left"/>
      <w:pPr>
        <w:tabs>
          <w:tab w:val="num" w:pos="720"/>
        </w:tabs>
        <w:ind w:left="5040" w:hanging="720"/>
      </w:pPr>
    </w:lvl>
    <w:lvl w:ilvl="7">
      <w:start w:val="1"/>
      <w:numFmt w:val="lowerRoman"/>
      <w:pStyle w:val="FR-HEADING6"/>
      <w:lvlText w:val="(%8)"/>
      <w:lvlJc w:val="left"/>
      <w:pPr>
        <w:tabs>
          <w:tab w:val="num" w:pos="720"/>
        </w:tabs>
        <w:ind w:left="5760" w:hanging="720"/>
      </w:pPr>
    </w:lvl>
    <w:lvl w:ilvl="8">
      <w:start w:val="1"/>
      <w:numFmt w:val="lowerLetter"/>
      <w:pStyle w:val="FR-HEADING7"/>
      <w:lvlText w:val="(%9)"/>
      <w:lvlJc w:val="left"/>
      <w:pPr>
        <w:tabs>
          <w:tab w:val="num" w:pos="720"/>
        </w:tabs>
        <w:ind w:left="6480" w:hanging="720"/>
      </w:pPr>
    </w:lvl>
  </w:abstractNum>
  <w:abstractNum w:abstractNumId="3" w15:restartNumberingAfterBreak="0">
    <w:nsid w:val="4A6F5229"/>
    <w:multiLevelType w:val="hybridMultilevel"/>
    <w:tmpl w:val="833C3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0B5DF8"/>
    <w:multiLevelType w:val="hybridMultilevel"/>
    <w:tmpl w:val="FF9A7E14"/>
    <w:lvl w:ilvl="0" w:tplc="86BEC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9006DA7"/>
    <w:multiLevelType w:val="hybridMultilevel"/>
    <w:tmpl w:val="F6665262"/>
    <w:lvl w:ilvl="0" w:tplc="D1E4C01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B757A4"/>
    <w:multiLevelType w:val="hybridMultilevel"/>
    <w:tmpl w:val="EAB81B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77C877F5"/>
    <w:multiLevelType w:val="hybridMultilevel"/>
    <w:tmpl w:val="FC665A2E"/>
    <w:lvl w:ilvl="0" w:tplc="75906F9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4"/>
  </w:num>
  <w:num w:numId="6">
    <w:abstractNumId w:val="1"/>
  </w:num>
  <w:num w:numId="7">
    <w:abstractNumId w:val="6"/>
  </w:num>
  <w:num w:numId="8">
    <w:abstractNumId w:val="0"/>
  </w:num>
  <w:num w:numId="9">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780"/>
    <w:rsid w:val="0000039E"/>
    <w:rsid w:val="00000CAB"/>
    <w:rsid w:val="00000E2D"/>
    <w:rsid w:val="000017C4"/>
    <w:rsid w:val="0000187A"/>
    <w:rsid w:val="00002A4C"/>
    <w:rsid w:val="00003112"/>
    <w:rsid w:val="000033CB"/>
    <w:rsid w:val="000035BB"/>
    <w:rsid w:val="0000360D"/>
    <w:rsid w:val="00003730"/>
    <w:rsid w:val="000037EA"/>
    <w:rsid w:val="00005F3B"/>
    <w:rsid w:val="000069F8"/>
    <w:rsid w:val="00006BC2"/>
    <w:rsid w:val="0000707C"/>
    <w:rsid w:val="00007520"/>
    <w:rsid w:val="000075FC"/>
    <w:rsid w:val="00007AD3"/>
    <w:rsid w:val="00007ED4"/>
    <w:rsid w:val="000101E6"/>
    <w:rsid w:val="00010964"/>
    <w:rsid w:val="00010F3B"/>
    <w:rsid w:val="000118FC"/>
    <w:rsid w:val="0001209D"/>
    <w:rsid w:val="00012624"/>
    <w:rsid w:val="00012651"/>
    <w:rsid w:val="00012AA7"/>
    <w:rsid w:val="00012F0F"/>
    <w:rsid w:val="000130CF"/>
    <w:rsid w:val="0001330B"/>
    <w:rsid w:val="0001395D"/>
    <w:rsid w:val="00013B00"/>
    <w:rsid w:val="00014B9B"/>
    <w:rsid w:val="00014E24"/>
    <w:rsid w:val="00015637"/>
    <w:rsid w:val="00015FC5"/>
    <w:rsid w:val="00016CB1"/>
    <w:rsid w:val="00017A02"/>
    <w:rsid w:val="000205EF"/>
    <w:rsid w:val="00020C95"/>
    <w:rsid w:val="00020DD2"/>
    <w:rsid w:val="00021C47"/>
    <w:rsid w:val="00021E05"/>
    <w:rsid w:val="00021F05"/>
    <w:rsid w:val="0002452A"/>
    <w:rsid w:val="0002514D"/>
    <w:rsid w:val="000303CB"/>
    <w:rsid w:val="000315D8"/>
    <w:rsid w:val="00031968"/>
    <w:rsid w:val="000320EA"/>
    <w:rsid w:val="00032114"/>
    <w:rsid w:val="00034D35"/>
    <w:rsid w:val="00035222"/>
    <w:rsid w:val="000353FC"/>
    <w:rsid w:val="000357B6"/>
    <w:rsid w:val="000359CF"/>
    <w:rsid w:val="00036655"/>
    <w:rsid w:val="0003696A"/>
    <w:rsid w:val="00037AB9"/>
    <w:rsid w:val="00037FC7"/>
    <w:rsid w:val="00040B16"/>
    <w:rsid w:val="000413EC"/>
    <w:rsid w:val="0004187E"/>
    <w:rsid w:val="00042212"/>
    <w:rsid w:val="00042706"/>
    <w:rsid w:val="00042CBF"/>
    <w:rsid w:val="000431CB"/>
    <w:rsid w:val="000438C4"/>
    <w:rsid w:val="00044226"/>
    <w:rsid w:val="000446DB"/>
    <w:rsid w:val="00046434"/>
    <w:rsid w:val="00046901"/>
    <w:rsid w:val="0004698F"/>
    <w:rsid w:val="00046F49"/>
    <w:rsid w:val="000479B4"/>
    <w:rsid w:val="00047DE8"/>
    <w:rsid w:val="00050656"/>
    <w:rsid w:val="00052208"/>
    <w:rsid w:val="00052875"/>
    <w:rsid w:val="00052AF9"/>
    <w:rsid w:val="0005373A"/>
    <w:rsid w:val="00053792"/>
    <w:rsid w:val="000538AA"/>
    <w:rsid w:val="0005431F"/>
    <w:rsid w:val="00054498"/>
    <w:rsid w:val="0005540A"/>
    <w:rsid w:val="0005568B"/>
    <w:rsid w:val="00055B32"/>
    <w:rsid w:val="0006099B"/>
    <w:rsid w:val="00061103"/>
    <w:rsid w:val="000616D1"/>
    <w:rsid w:val="00061CCC"/>
    <w:rsid w:val="00062E3C"/>
    <w:rsid w:val="00063212"/>
    <w:rsid w:val="00071282"/>
    <w:rsid w:val="00071D30"/>
    <w:rsid w:val="00072284"/>
    <w:rsid w:val="00072F60"/>
    <w:rsid w:val="000734A9"/>
    <w:rsid w:val="00073F30"/>
    <w:rsid w:val="0007460B"/>
    <w:rsid w:val="00074BA6"/>
    <w:rsid w:val="0007524A"/>
    <w:rsid w:val="000757AD"/>
    <w:rsid w:val="0007619E"/>
    <w:rsid w:val="00076C46"/>
    <w:rsid w:val="00077E32"/>
    <w:rsid w:val="000831AA"/>
    <w:rsid w:val="00085155"/>
    <w:rsid w:val="00085C0D"/>
    <w:rsid w:val="000868D6"/>
    <w:rsid w:val="00087009"/>
    <w:rsid w:val="0008713C"/>
    <w:rsid w:val="00087BDA"/>
    <w:rsid w:val="000901CB"/>
    <w:rsid w:val="00090BF4"/>
    <w:rsid w:val="000928E5"/>
    <w:rsid w:val="000936AA"/>
    <w:rsid w:val="00093CF1"/>
    <w:rsid w:val="0009412A"/>
    <w:rsid w:val="00094A2B"/>
    <w:rsid w:val="0009590E"/>
    <w:rsid w:val="000962F2"/>
    <w:rsid w:val="000A02A6"/>
    <w:rsid w:val="000A055A"/>
    <w:rsid w:val="000A07BD"/>
    <w:rsid w:val="000A0D86"/>
    <w:rsid w:val="000A0F99"/>
    <w:rsid w:val="000A1769"/>
    <w:rsid w:val="000A25EB"/>
    <w:rsid w:val="000A27C5"/>
    <w:rsid w:val="000A2D8C"/>
    <w:rsid w:val="000A5190"/>
    <w:rsid w:val="000A5360"/>
    <w:rsid w:val="000A741D"/>
    <w:rsid w:val="000A7657"/>
    <w:rsid w:val="000B0781"/>
    <w:rsid w:val="000B08F5"/>
    <w:rsid w:val="000B0C12"/>
    <w:rsid w:val="000B0F80"/>
    <w:rsid w:val="000B186C"/>
    <w:rsid w:val="000B4662"/>
    <w:rsid w:val="000B49C0"/>
    <w:rsid w:val="000B4A44"/>
    <w:rsid w:val="000B4D67"/>
    <w:rsid w:val="000B5EFC"/>
    <w:rsid w:val="000B7D81"/>
    <w:rsid w:val="000C0751"/>
    <w:rsid w:val="000C0DCD"/>
    <w:rsid w:val="000C0E75"/>
    <w:rsid w:val="000C11F7"/>
    <w:rsid w:val="000C1740"/>
    <w:rsid w:val="000C1854"/>
    <w:rsid w:val="000C191F"/>
    <w:rsid w:val="000C1970"/>
    <w:rsid w:val="000C2A38"/>
    <w:rsid w:val="000C35B5"/>
    <w:rsid w:val="000C3E6E"/>
    <w:rsid w:val="000C46E1"/>
    <w:rsid w:val="000C6FB8"/>
    <w:rsid w:val="000C7FBF"/>
    <w:rsid w:val="000D02BC"/>
    <w:rsid w:val="000D0B38"/>
    <w:rsid w:val="000D1842"/>
    <w:rsid w:val="000D1A9F"/>
    <w:rsid w:val="000D2A08"/>
    <w:rsid w:val="000D2EBB"/>
    <w:rsid w:val="000D2F5A"/>
    <w:rsid w:val="000D3FC8"/>
    <w:rsid w:val="000D4D0A"/>
    <w:rsid w:val="000D52E7"/>
    <w:rsid w:val="000D567C"/>
    <w:rsid w:val="000D5E4A"/>
    <w:rsid w:val="000D5F1F"/>
    <w:rsid w:val="000D618C"/>
    <w:rsid w:val="000D6C4F"/>
    <w:rsid w:val="000D7565"/>
    <w:rsid w:val="000D7958"/>
    <w:rsid w:val="000D7B4D"/>
    <w:rsid w:val="000E09CF"/>
    <w:rsid w:val="000E13B6"/>
    <w:rsid w:val="000E15F0"/>
    <w:rsid w:val="000E1B03"/>
    <w:rsid w:val="000E2485"/>
    <w:rsid w:val="000E2F3A"/>
    <w:rsid w:val="000E2F41"/>
    <w:rsid w:val="000E389F"/>
    <w:rsid w:val="000E39C2"/>
    <w:rsid w:val="000E3AA1"/>
    <w:rsid w:val="000E3CD7"/>
    <w:rsid w:val="000E4779"/>
    <w:rsid w:val="000E4AEA"/>
    <w:rsid w:val="000E5F0D"/>
    <w:rsid w:val="000E6383"/>
    <w:rsid w:val="000E6DB3"/>
    <w:rsid w:val="000E70FF"/>
    <w:rsid w:val="000F0061"/>
    <w:rsid w:val="000F06B1"/>
    <w:rsid w:val="000F138B"/>
    <w:rsid w:val="000F13D1"/>
    <w:rsid w:val="000F2274"/>
    <w:rsid w:val="000F2AFC"/>
    <w:rsid w:val="000F35A7"/>
    <w:rsid w:val="000F3BE5"/>
    <w:rsid w:val="000F3DD5"/>
    <w:rsid w:val="000F4EE1"/>
    <w:rsid w:val="000F546F"/>
    <w:rsid w:val="000F5A5F"/>
    <w:rsid w:val="000F5C67"/>
    <w:rsid w:val="000F5F2C"/>
    <w:rsid w:val="000F62EA"/>
    <w:rsid w:val="000F685B"/>
    <w:rsid w:val="000F6954"/>
    <w:rsid w:val="001004D2"/>
    <w:rsid w:val="0010105F"/>
    <w:rsid w:val="00103121"/>
    <w:rsid w:val="001044F6"/>
    <w:rsid w:val="001054B3"/>
    <w:rsid w:val="00106D1D"/>
    <w:rsid w:val="001071E3"/>
    <w:rsid w:val="00107207"/>
    <w:rsid w:val="0010766A"/>
    <w:rsid w:val="00110B7F"/>
    <w:rsid w:val="00110DF3"/>
    <w:rsid w:val="0011139A"/>
    <w:rsid w:val="001115C9"/>
    <w:rsid w:val="00111838"/>
    <w:rsid w:val="001119E0"/>
    <w:rsid w:val="00111B54"/>
    <w:rsid w:val="001129E3"/>
    <w:rsid w:val="00112D44"/>
    <w:rsid w:val="00113B84"/>
    <w:rsid w:val="00114141"/>
    <w:rsid w:val="00116E34"/>
    <w:rsid w:val="0011780E"/>
    <w:rsid w:val="00117AB3"/>
    <w:rsid w:val="00120AFF"/>
    <w:rsid w:val="00120EE6"/>
    <w:rsid w:val="00121021"/>
    <w:rsid w:val="0012109F"/>
    <w:rsid w:val="001212E9"/>
    <w:rsid w:val="00121685"/>
    <w:rsid w:val="00121A1E"/>
    <w:rsid w:val="00121BDE"/>
    <w:rsid w:val="00122AB3"/>
    <w:rsid w:val="0012348D"/>
    <w:rsid w:val="0012418E"/>
    <w:rsid w:val="0012462B"/>
    <w:rsid w:val="0012571B"/>
    <w:rsid w:val="001258D4"/>
    <w:rsid w:val="00125D24"/>
    <w:rsid w:val="00125E50"/>
    <w:rsid w:val="00125FF8"/>
    <w:rsid w:val="0012681C"/>
    <w:rsid w:val="001274BA"/>
    <w:rsid w:val="00130550"/>
    <w:rsid w:val="001311DF"/>
    <w:rsid w:val="00134362"/>
    <w:rsid w:val="00134C94"/>
    <w:rsid w:val="00134EA8"/>
    <w:rsid w:val="001351C4"/>
    <w:rsid w:val="00135AAE"/>
    <w:rsid w:val="0013641B"/>
    <w:rsid w:val="00136AF3"/>
    <w:rsid w:val="00136BC9"/>
    <w:rsid w:val="00136C9A"/>
    <w:rsid w:val="0013740A"/>
    <w:rsid w:val="00137A58"/>
    <w:rsid w:val="00137B13"/>
    <w:rsid w:val="00137DBE"/>
    <w:rsid w:val="0014000E"/>
    <w:rsid w:val="00141571"/>
    <w:rsid w:val="0014175C"/>
    <w:rsid w:val="00141C84"/>
    <w:rsid w:val="00142279"/>
    <w:rsid w:val="00142857"/>
    <w:rsid w:val="00142920"/>
    <w:rsid w:val="00142C54"/>
    <w:rsid w:val="00143489"/>
    <w:rsid w:val="00143719"/>
    <w:rsid w:val="0014393C"/>
    <w:rsid w:val="00143DC2"/>
    <w:rsid w:val="00143DCC"/>
    <w:rsid w:val="00143F43"/>
    <w:rsid w:val="00144856"/>
    <w:rsid w:val="0014491A"/>
    <w:rsid w:val="00144CF2"/>
    <w:rsid w:val="001460FA"/>
    <w:rsid w:val="001462A7"/>
    <w:rsid w:val="00146443"/>
    <w:rsid w:val="00146F1F"/>
    <w:rsid w:val="00147AF1"/>
    <w:rsid w:val="00147BCF"/>
    <w:rsid w:val="001517D9"/>
    <w:rsid w:val="00151911"/>
    <w:rsid w:val="00152ADD"/>
    <w:rsid w:val="00153028"/>
    <w:rsid w:val="0015332A"/>
    <w:rsid w:val="00153362"/>
    <w:rsid w:val="00153520"/>
    <w:rsid w:val="00154FD6"/>
    <w:rsid w:val="001554C0"/>
    <w:rsid w:val="00155C48"/>
    <w:rsid w:val="001576E9"/>
    <w:rsid w:val="0015789F"/>
    <w:rsid w:val="00162640"/>
    <w:rsid w:val="00162991"/>
    <w:rsid w:val="001630F3"/>
    <w:rsid w:val="00163756"/>
    <w:rsid w:val="00163921"/>
    <w:rsid w:val="00164042"/>
    <w:rsid w:val="00164213"/>
    <w:rsid w:val="0016603E"/>
    <w:rsid w:val="00166790"/>
    <w:rsid w:val="001671A3"/>
    <w:rsid w:val="001673BA"/>
    <w:rsid w:val="00167440"/>
    <w:rsid w:val="00167E26"/>
    <w:rsid w:val="00170400"/>
    <w:rsid w:val="00170954"/>
    <w:rsid w:val="00171770"/>
    <w:rsid w:val="001719B5"/>
    <w:rsid w:val="00171B15"/>
    <w:rsid w:val="00172031"/>
    <w:rsid w:val="00173233"/>
    <w:rsid w:val="0017476C"/>
    <w:rsid w:val="001747FE"/>
    <w:rsid w:val="00175E13"/>
    <w:rsid w:val="00175E15"/>
    <w:rsid w:val="00177450"/>
    <w:rsid w:val="00180BDA"/>
    <w:rsid w:val="001825C3"/>
    <w:rsid w:val="00182AEC"/>
    <w:rsid w:val="00182BA6"/>
    <w:rsid w:val="001843C1"/>
    <w:rsid w:val="00184760"/>
    <w:rsid w:val="00185A40"/>
    <w:rsid w:val="001860EB"/>
    <w:rsid w:val="00187FEF"/>
    <w:rsid w:val="0019029B"/>
    <w:rsid w:val="00191633"/>
    <w:rsid w:val="00192956"/>
    <w:rsid w:val="0019334D"/>
    <w:rsid w:val="001936E7"/>
    <w:rsid w:val="00193B60"/>
    <w:rsid w:val="00193C8F"/>
    <w:rsid w:val="00195EBA"/>
    <w:rsid w:val="001973E5"/>
    <w:rsid w:val="00197C77"/>
    <w:rsid w:val="001A039F"/>
    <w:rsid w:val="001A12C3"/>
    <w:rsid w:val="001A225A"/>
    <w:rsid w:val="001A281E"/>
    <w:rsid w:val="001A3706"/>
    <w:rsid w:val="001A3CB7"/>
    <w:rsid w:val="001A47DE"/>
    <w:rsid w:val="001A4C79"/>
    <w:rsid w:val="001A4DCA"/>
    <w:rsid w:val="001A4E69"/>
    <w:rsid w:val="001A57A5"/>
    <w:rsid w:val="001A5D89"/>
    <w:rsid w:val="001A64C8"/>
    <w:rsid w:val="001A67DD"/>
    <w:rsid w:val="001A7526"/>
    <w:rsid w:val="001A77D3"/>
    <w:rsid w:val="001A7C3D"/>
    <w:rsid w:val="001B009E"/>
    <w:rsid w:val="001B077E"/>
    <w:rsid w:val="001B0BEE"/>
    <w:rsid w:val="001B14E6"/>
    <w:rsid w:val="001B190A"/>
    <w:rsid w:val="001B39C2"/>
    <w:rsid w:val="001B4411"/>
    <w:rsid w:val="001B4D48"/>
    <w:rsid w:val="001B65E5"/>
    <w:rsid w:val="001B6AFF"/>
    <w:rsid w:val="001B6F4A"/>
    <w:rsid w:val="001B7509"/>
    <w:rsid w:val="001B7833"/>
    <w:rsid w:val="001C0959"/>
    <w:rsid w:val="001C1347"/>
    <w:rsid w:val="001C2D99"/>
    <w:rsid w:val="001C45AF"/>
    <w:rsid w:val="001C5A52"/>
    <w:rsid w:val="001C63D6"/>
    <w:rsid w:val="001C6995"/>
    <w:rsid w:val="001C73C9"/>
    <w:rsid w:val="001C7624"/>
    <w:rsid w:val="001C7868"/>
    <w:rsid w:val="001C7A79"/>
    <w:rsid w:val="001D057D"/>
    <w:rsid w:val="001D17E6"/>
    <w:rsid w:val="001D20F9"/>
    <w:rsid w:val="001D2EB6"/>
    <w:rsid w:val="001D2ED4"/>
    <w:rsid w:val="001D2F5E"/>
    <w:rsid w:val="001D40D2"/>
    <w:rsid w:val="001D43E1"/>
    <w:rsid w:val="001D4CE2"/>
    <w:rsid w:val="001D63E0"/>
    <w:rsid w:val="001D66A1"/>
    <w:rsid w:val="001D6E1D"/>
    <w:rsid w:val="001D708E"/>
    <w:rsid w:val="001D7982"/>
    <w:rsid w:val="001E0492"/>
    <w:rsid w:val="001E070A"/>
    <w:rsid w:val="001E12A6"/>
    <w:rsid w:val="001E168D"/>
    <w:rsid w:val="001E16D9"/>
    <w:rsid w:val="001E3219"/>
    <w:rsid w:val="001E4CCC"/>
    <w:rsid w:val="001E4D21"/>
    <w:rsid w:val="001E4DE9"/>
    <w:rsid w:val="001E4F80"/>
    <w:rsid w:val="001E5345"/>
    <w:rsid w:val="001E5C7B"/>
    <w:rsid w:val="001E6082"/>
    <w:rsid w:val="001F115B"/>
    <w:rsid w:val="001F1806"/>
    <w:rsid w:val="001F2017"/>
    <w:rsid w:val="001F261B"/>
    <w:rsid w:val="001F2E47"/>
    <w:rsid w:val="001F32C0"/>
    <w:rsid w:val="001F38DD"/>
    <w:rsid w:val="001F56DA"/>
    <w:rsid w:val="001F5959"/>
    <w:rsid w:val="001F627F"/>
    <w:rsid w:val="001F63DE"/>
    <w:rsid w:val="001F6805"/>
    <w:rsid w:val="001F6BA3"/>
    <w:rsid w:val="001F6F7F"/>
    <w:rsid w:val="001F7426"/>
    <w:rsid w:val="001F7766"/>
    <w:rsid w:val="00201C48"/>
    <w:rsid w:val="00204032"/>
    <w:rsid w:val="002040B2"/>
    <w:rsid w:val="0020452F"/>
    <w:rsid w:val="0020455D"/>
    <w:rsid w:val="002049CE"/>
    <w:rsid w:val="00204E2B"/>
    <w:rsid w:val="002068A5"/>
    <w:rsid w:val="00206C83"/>
    <w:rsid w:val="00206E08"/>
    <w:rsid w:val="00206FF0"/>
    <w:rsid w:val="00207226"/>
    <w:rsid w:val="002078BB"/>
    <w:rsid w:val="00207915"/>
    <w:rsid w:val="002105A7"/>
    <w:rsid w:val="0021072E"/>
    <w:rsid w:val="00210DF5"/>
    <w:rsid w:val="00211026"/>
    <w:rsid w:val="002118A9"/>
    <w:rsid w:val="002119BD"/>
    <w:rsid w:val="002124AF"/>
    <w:rsid w:val="00212782"/>
    <w:rsid w:val="00214AFE"/>
    <w:rsid w:val="00214C16"/>
    <w:rsid w:val="00214D60"/>
    <w:rsid w:val="002150CA"/>
    <w:rsid w:val="002152B2"/>
    <w:rsid w:val="0021546F"/>
    <w:rsid w:val="00215611"/>
    <w:rsid w:val="00215D5A"/>
    <w:rsid w:val="00215E8C"/>
    <w:rsid w:val="002165C5"/>
    <w:rsid w:val="00220FE5"/>
    <w:rsid w:val="00221256"/>
    <w:rsid w:val="002224F9"/>
    <w:rsid w:val="0022431E"/>
    <w:rsid w:val="00224A2C"/>
    <w:rsid w:val="00224B6E"/>
    <w:rsid w:val="0022585A"/>
    <w:rsid w:val="00231435"/>
    <w:rsid w:val="00231C0D"/>
    <w:rsid w:val="00231E76"/>
    <w:rsid w:val="002324AD"/>
    <w:rsid w:val="00232EF1"/>
    <w:rsid w:val="00233425"/>
    <w:rsid w:val="002336DD"/>
    <w:rsid w:val="00234AF5"/>
    <w:rsid w:val="00234ECC"/>
    <w:rsid w:val="00234F58"/>
    <w:rsid w:val="002356C5"/>
    <w:rsid w:val="0023608D"/>
    <w:rsid w:val="00237143"/>
    <w:rsid w:val="0023715F"/>
    <w:rsid w:val="002410C5"/>
    <w:rsid w:val="002415F2"/>
    <w:rsid w:val="0024317F"/>
    <w:rsid w:val="002433E5"/>
    <w:rsid w:val="00244CBE"/>
    <w:rsid w:val="00244D31"/>
    <w:rsid w:val="00244F8C"/>
    <w:rsid w:val="0024513C"/>
    <w:rsid w:val="002452E3"/>
    <w:rsid w:val="00245F9C"/>
    <w:rsid w:val="00246E11"/>
    <w:rsid w:val="00250155"/>
    <w:rsid w:val="0025047B"/>
    <w:rsid w:val="00250849"/>
    <w:rsid w:val="00251000"/>
    <w:rsid w:val="002524AE"/>
    <w:rsid w:val="00252D91"/>
    <w:rsid w:val="00253465"/>
    <w:rsid w:val="002534FF"/>
    <w:rsid w:val="002543C7"/>
    <w:rsid w:val="00254CD4"/>
    <w:rsid w:val="00254DC4"/>
    <w:rsid w:val="002568A1"/>
    <w:rsid w:val="002573E2"/>
    <w:rsid w:val="0026175F"/>
    <w:rsid w:val="00261950"/>
    <w:rsid w:val="002635EF"/>
    <w:rsid w:val="0026395A"/>
    <w:rsid w:val="0026397D"/>
    <w:rsid w:val="00264D6E"/>
    <w:rsid w:val="00265612"/>
    <w:rsid w:val="002664A3"/>
    <w:rsid w:val="00266C2B"/>
    <w:rsid w:val="002672A1"/>
    <w:rsid w:val="0026732E"/>
    <w:rsid w:val="00270B7C"/>
    <w:rsid w:val="00270C7A"/>
    <w:rsid w:val="0027107A"/>
    <w:rsid w:val="00271FCC"/>
    <w:rsid w:val="00272A22"/>
    <w:rsid w:val="00272EE5"/>
    <w:rsid w:val="002739C4"/>
    <w:rsid w:val="00273C64"/>
    <w:rsid w:val="0027536E"/>
    <w:rsid w:val="00276A81"/>
    <w:rsid w:val="00276DCE"/>
    <w:rsid w:val="00277337"/>
    <w:rsid w:val="00277A4C"/>
    <w:rsid w:val="00280326"/>
    <w:rsid w:val="0028084F"/>
    <w:rsid w:val="00280F50"/>
    <w:rsid w:val="00281E25"/>
    <w:rsid w:val="00283F0D"/>
    <w:rsid w:val="00284168"/>
    <w:rsid w:val="00284599"/>
    <w:rsid w:val="00284CE5"/>
    <w:rsid w:val="00284D30"/>
    <w:rsid w:val="002852ED"/>
    <w:rsid w:val="00286757"/>
    <w:rsid w:val="00286EC1"/>
    <w:rsid w:val="00286F6A"/>
    <w:rsid w:val="002876A3"/>
    <w:rsid w:val="00291609"/>
    <w:rsid w:val="00291FFF"/>
    <w:rsid w:val="002939AE"/>
    <w:rsid w:val="00293E6D"/>
    <w:rsid w:val="00294278"/>
    <w:rsid w:val="0029444D"/>
    <w:rsid w:val="00296273"/>
    <w:rsid w:val="00296C41"/>
    <w:rsid w:val="00296D24"/>
    <w:rsid w:val="002972AC"/>
    <w:rsid w:val="002A067B"/>
    <w:rsid w:val="002A0E6C"/>
    <w:rsid w:val="002A3176"/>
    <w:rsid w:val="002A60FF"/>
    <w:rsid w:val="002A6EDE"/>
    <w:rsid w:val="002A71F6"/>
    <w:rsid w:val="002A78AA"/>
    <w:rsid w:val="002A7B2E"/>
    <w:rsid w:val="002B0A5C"/>
    <w:rsid w:val="002B0CFB"/>
    <w:rsid w:val="002B2612"/>
    <w:rsid w:val="002B2735"/>
    <w:rsid w:val="002B2A86"/>
    <w:rsid w:val="002B406F"/>
    <w:rsid w:val="002B4D3C"/>
    <w:rsid w:val="002B5408"/>
    <w:rsid w:val="002B69F6"/>
    <w:rsid w:val="002B725F"/>
    <w:rsid w:val="002B7335"/>
    <w:rsid w:val="002B78DD"/>
    <w:rsid w:val="002C0106"/>
    <w:rsid w:val="002C04DF"/>
    <w:rsid w:val="002C398C"/>
    <w:rsid w:val="002C4903"/>
    <w:rsid w:val="002C5896"/>
    <w:rsid w:val="002C642D"/>
    <w:rsid w:val="002C665D"/>
    <w:rsid w:val="002C75EE"/>
    <w:rsid w:val="002C7604"/>
    <w:rsid w:val="002C786A"/>
    <w:rsid w:val="002C7873"/>
    <w:rsid w:val="002D0361"/>
    <w:rsid w:val="002D05FF"/>
    <w:rsid w:val="002D06E7"/>
    <w:rsid w:val="002D1C44"/>
    <w:rsid w:val="002D2E41"/>
    <w:rsid w:val="002D3A0E"/>
    <w:rsid w:val="002D45D1"/>
    <w:rsid w:val="002D4D3D"/>
    <w:rsid w:val="002D5D82"/>
    <w:rsid w:val="002D698C"/>
    <w:rsid w:val="002D6E1C"/>
    <w:rsid w:val="002D79A2"/>
    <w:rsid w:val="002D7A06"/>
    <w:rsid w:val="002D7FA4"/>
    <w:rsid w:val="002E0BEF"/>
    <w:rsid w:val="002E0D9D"/>
    <w:rsid w:val="002E1EED"/>
    <w:rsid w:val="002E374A"/>
    <w:rsid w:val="002E4098"/>
    <w:rsid w:val="002E4595"/>
    <w:rsid w:val="002E4FCF"/>
    <w:rsid w:val="002E52A4"/>
    <w:rsid w:val="002E5367"/>
    <w:rsid w:val="002E546C"/>
    <w:rsid w:val="002E6570"/>
    <w:rsid w:val="002E66A9"/>
    <w:rsid w:val="002E6F33"/>
    <w:rsid w:val="002E6F34"/>
    <w:rsid w:val="002E7740"/>
    <w:rsid w:val="002F0C21"/>
    <w:rsid w:val="002F1795"/>
    <w:rsid w:val="002F1981"/>
    <w:rsid w:val="002F1F6D"/>
    <w:rsid w:val="002F2838"/>
    <w:rsid w:val="002F2FC5"/>
    <w:rsid w:val="002F3005"/>
    <w:rsid w:val="002F3EE1"/>
    <w:rsid w:val="002F487E"/>
    <w:rsid w:val="002F6B84"/>
    <w:rsid w:val="00300E2B"/>
    <w:rsid w:val="00300EDD"/>
    <w:rsid w:val="003015CD"/>
    <w:rsid w:val="00301A3A"/>
    <w:rsid w:val="00301C0B"/>
    <w:rsid w:val="00301F30"/>
    <w:rsid w:val="00302253"/>
    <w:rsid w:val="00302A6D"/>
    <w:rsid w:val="0030574A"/>
    <w:rsid w:val="00305A49"/>
    <w:rsid w:val="00305D74"/>
    <w:rsid w:val="00307556"/>
    <w:rsid w:val="00307C6C"/>
    <w:rsid w:val="0031063D"/>
    <w:rsid w:val="00311A0F"/>
    <w:rsid w:val="003124FC"/>
    <w:rsid w:val="00313833"/>
    <w:rsid w:val="00314704"/>
    <w:rsid w:val="00314D31"/>
    <w:rsid w:val="0031566F"/>
    <w:rsid w:val="00315D8F"/>
    <w:rsid w:val="00317311"/>
    <w:rsid w:val="00317560"/>
    <w:rsid w:val="00317627"/>
    <w:rsid w:val="00317FA1"/>
    <w:rsid w:val="00320A56"/>
    <w:rsid w:val="00320F10"/>
    <w:rsid w:val="0032153C"/>
    <w:rsid w:val="00321F00"/>
    <w:rsid w:val="0032281C"/>
    <w:rsid w:val="003232BE"/>
    <w:rsid w:val="00323695"/>
    <w:rsid w:val="0032416B"/>
    <w:rsid w:val="003271DE"/>
    <w:rsid w:val="00327318"/>
    <w:rsid w:val="00327D7C"/>
    <w:rsid w:val="003304AF"/>
    <w:rsid w:val="003305AE"/>
    <w:rsid w:val="00331E94"/>
    <w:rsid w:val="003325DC"/>
    <w:rsid w:val="00332E3C"/>
    <w:rsid w:val="003330E4"/>
    <w:rsid w:val="003332E9"/>
    <w:rsid w:val="00333743"/>
    <w:rsid w:val="00333B1B"/>
    <w:rsid w:val="00333E5D"/>
    <w:rsid w:val="003362B8"/>
    <w:rsid w:val="00337524"/>
    <w:rsid w:val="00340895"/>
    <w:rsid w:val="00340CED"/>
    <w:rsid w:val="00341495"/>
    <w:rsid w:val="003426C9"/>
    <w:rsid w:val="0034412D"/>
    <w:rsid w:val="00344367"/>
    <w:rsid w:val="00344BB4"/>
    <w:rsid w:val="00344E8D"/>
    <w:rsid w:val="003450D5"/>
    <w:rsid w:val="003465D9"/>
    <w:rsid w:val="003469CC"/>
    <w:rsid w:val="0034749C"/>
    <w:rsid w:val="00347500"/>
    <w:rsid w:val="003500FF"/>
    <w:rsid w:val="00350218"/>
    <w:rsid w:val="0035049A"/>
    <w:rsid w:val="00351F39"/>
    <w:rsid w:val="00352865"/>
    <w:rsid w:val="003531AF"/>
    <w:rsid w:val="00353ACB"/>
    <w:rsid w:val="00354314"/>
    <w:rsid w:val="0035661A"/>
    <w:rsid w:val="00356F3F"/>
    <w:rsid w:val="00362686"/>
    <w:rsid w:val="003629AF"/>
    <w:rsid w:val="00362EA2"/>
    <w:rsid w:val="00363951"/>
    <w:rsid w:val="00363ADD"/>
    <w:rsid w:val="00364825"/>
    <w:rsid w:val="003655A5"/>
    <w:rsid w:val="003660B7"/>
    <w:rsid w:val="003662E1"/>
    <w:rsid w:val="003679B4"/>
    <w:rsid w:val="00370894"/>
    <w:rsid w:val="00370A05"/>
    <w:rsid w:val="0037197D"/>
    <w:rsid w:val="00371D04"/>
    <w:rsid w:val="00372DCB"/>
    <w:rsid w:val="003742B3"/>
    <w:rsid w:val="00374AE8"/>
    <w:rsid w:val="00374BB8"/>
    <w:rsid w:val="00374DD6"/>
    <w:rsid w:val="00374E61"/>
    <w:rsid w:val="0037508B"/>
    <w:rsid w:val="003756D2"/>
    <w:rsid w:val="003759D8"/>
    <w:rsid w:val="00375A0B"/>
    <w:rsid w:val="00375D9F"/>
    <w:rsid w:val="00376066"/>
    <w:rsid w:val="00376639"/>
    <w:rsid w:val="00376858"/>
    <w:rsid w:val="003768EB"/>
    <w:rsid w:val="00376F6B"/>
    <w:rsid w:val="00377790"/>
    <w:rsid w:val="0038043B"/>
    <w:rsid w:val="003824F6"/>
    <w:rsid w:val="00382C34"/>
    <w:rsid w:val="00382E8B"/>
    <w:rsid w:val="00383038"/>
    <w:rsid w:val="003836E1"/>
    <w:rsid w:val="003838B9"/>
    <w:rsid w:val="003843E7"/>
    <w:rsid w:val="00384A39"/>
    <w:rsid w:val="003861F0"/>
    <w:rsid w:val="0038624E"/>
    <w:rsid w:val="00391F07"/>
    <w:rsid w:val="003920E6"/>
    <w:rsid w:val="003923E4"/>
    <w:rsid w:val="00392D40"/>
    <w:rsid w:val="00392D91"/>
    <w:rsid w:val="00393357"/>
    <w:rsid w:val="0039374E"/>
    <w:rsid w:val="00393879"/>
    <w:rsid w:val="00393B86"/>
    <w:rsid w:val="003946AE"/>
    <w:rsid w:val="00394EFE"/>
    <w:rsid w:val="0039531D"/>
    <w:rsid w:val="003954CF"/>
    <w:rsid w:val="003955B0"/>
    <w:rsid w:val="00395648"/>
    <w:rsid w:val="00396DE8"/>
    <w:rsid w:val="0039789B"/>
    <w:rsid w:val="00397C8B"/>
    <w:rsid w:val="003A09E2"/>
    <w:rsid w:val="003A2A7B"/>
    <w:rsid w:val="003A36F3"/>
    <w:rsid w:val="003A6925"/>
    <w:rsid w:val="003A6BDE"/>
    <w:rsid w:val="003A6DA2"/>
    <w:rsid w:val="003B116B"/>
    <w:rsid w:val="003B119F"/>
    <w:rsid w:val="003B205A"/>
    <w:rsid w:val="003B3997"/>
    <w:rsid w:val="003B5667"/>
    <w:rsid w:val="003B5A51"/>
    <w:rsid w:val="003B5C86"/>
    <w:rsid w:val="003B645B"/>
    <w:rsid w:val="003B71A0"/>
    <w:rsid w:val="003B78F7"/>
    <w:rsid w:val="003C0275"/>
    <w:rsid w:val="003C032E"/>
    <w:rsid w:val="003C04E8"/>
    <w:rsid w:val="003C08DA"/>
    <w:rsid w:val="003C0E2C"/>
    <w:rsid w:val="003C23C4"/>
    <w:rsid w:val="003C280C"/>
    <w:rsid w:val="003C3594"/>
    <w:rsid w:val="003C3BA4"/>
    <w:rsid w:val="003C464A"/>
    <w:rsid w:val="003C4D3E"/>
    <w:rsid w:val="003C64A0"/>
    <w:rsid w:val="003C6D65"/>
    <w:rsid w:val="003C7165"/>
    <w:rsid w:val="003C7A78"/>
    <w:rsid w:val="003D00EF"/>
    <w:rsid w:val="003D04F4"/>
    <w:rsid w:val="003D0521"/>
    <w:rsid w:val="003D0F6A"/>
    <w:rsid w:val="003D112B"/>
    <w:rsid w:val="003D212D"/>
    <w:rsid w:val="003D2732"/>
    <w:rsid w:val="003D2C14"/>
    <w:rsid w:val="003D3289"/>
    <w:rsid w:val="003D407E"/>
    <w:rsid w:val="003D4363"/>
    <w:rsid w:val="003D43BA"/>
    <w:rsid w:val="003D4CE7"/>
    <w:rsid w:val="003D51E5"/>
    <w:rsid w:val="003D53CA"/>
    <w:rsid w:val="003D55B8"/>
    <w:rsid w:val="003D575B"/>
    <w:rsid w:val="003D605E"/>
    <w:rsid w:val="003D677D"/>
    <w:rsid w:val="003D6B68"/>
    <w:rsid w:val="003D7B0C"/>
    <w:rsid w:val="003E1F71"/>
    <w:rsid w:val="003E2005"/>
    <w:rsid w:val="003E24CD"/>
    <w:rsid w:val="003E4155"/>
    <w:rsid w:val="003E6024"/>
    <w:rsid w:val="003E670A"/>
    <w:rsid w:val="003E786D"/>
    <w:rsid w:val="003E792E"/>
    <w:rsid w:val="003F0A3F"/>
    <w:rsid w:val="003F1704"/>
    <w:rsid w:val="003F326F"/>
    <w:rsid w:val="003F3D18"/>
    <w:rsid w:val="003F459E"/>
    <w:rsid w:val="003F45A1"/>
    <w:rsid w:val="003F4BF7"/>
    <w:rsid w:val="003F6606"/>
    <w:rsid w:val="003F6BBD"/>
    <w:rsid w:val="003F7E03"/>
    <w:rsid w:val="00400E61"/>
    <w:rsid w:val="004034CE"/>
    <w:rsid w:val="00403B5A"/>
    <w:rsid w:val="00404B1B"/>
    <w:rsid w:val="00404F1A"/>
    <w:rsid w:val="004052B7"/>
    <w:rsid w:val="00405944"/>
    <w:rsid w:val="00405FDA"/>
    <w:rsid w:val="0040648E"/>
    <w:rsid w:val="00406856"/>
    <w:rsid w:val="004070AC"/>
    <w:rsid w:val="0041099B"/>
    <w:rsid w:val="00410D81"/>
    <w:rsid w:val="004110EC"/>
    <w:rsid w:val="00411D76"/>
    <w:rsid w:val="004123F9"/>
    <w:rsid w:val="004129F6"/>
    <w:rsid w:val="00414416"/>
    <w:rsid w:val="004150BE"/>
    <w:rsid w:val="00415F43"/>
    <w:rsid w:val="00416181"/>
    <w:rsid w:val="00416CD2"/>
    <w:rsid w:val="00416DFF"/>
    <w:rsid w:val="00417802"/>
    <w:rsid w:val="00420E18"/>
    <w:rsid w:val="00421A70"/>
    <w:rsid w:val="004229A6"/>
    <w:rsid w:val="00422D8F"/>
    <w:rsid w:val="004230D1"/>
    <w:rsid w:val="004248B3"/>
    <w:rsid w:val="0042498C"/>
    <w:rsid w:val="004258F4"/>
    <w:rsid w:val="004259DA"/>
    <w:rsid w:val="00426CEB"/>
    <w:rsid w:val="0043010B"/>
    <w:rsid w:val="00430E36"/>
    <w:rsid w:val="004331E1"/>
    <w:rsid w:val="004351AD"/>
    <w:rsid w:val="004355C8"/>
    <w:rsid w:val="004365FC"/>
    <w:rsid w:val="00436950"/>
    <w:rsid w:val="0043708E"/>
    <w:rsid w:val="00437368"/>
    <w:rsid w:val="0043784A"/>
    <w:rsid w:val="00441409"/>
    <w:rsid w:val="00441F85"/>
    <w:rsid w:val="00443515"/>
    <w:rsid w:val="00443DE2"/>
    <w:rsid w:val="00443E23"/>
    <w:rsid w:val="00444CBE"/>
    <w:rsid w:val="0044617C"/>
    <w:rsid w:val="004469CB"/>
    <w:rsid w:val="00450625"/>
    <w:rsid w:val="00450CE4"/>
    <w:rsid w:val="00450D25"/>
    <w:rsid w:val="00451657"/>
    <w:rsid w:val="00451A11"/>
    <w:rsid w:val="00452DF9"/>
    <w:rsid w:val="00453F66"/>
    <w:rsid w:val="00455BB9"/>
    <w:rsid w:val="0045605C"/>
    <w:rsid w:val="00456D91"/>
    <w:rsid w:val="00456F52"/>
    <w:rsid w:val="00456FED"/>
    <w:rsid w:val="00457018"/>
    <w:rsid w:val="0046053D"/>
    <w:rsid w:val="00460894"/>
    <w:rsid w:val="00460B35"/>
    <w:rsid w:val="00460DCC"/>
    <w:rsid w:val="00461E61"/>
    <w:rsid w:val="00463200"/>
    <w:rsid w:val="00463513"/>
    <w:rsid w:val="0046382E"/>
    <w:rsid w:val="00463D40"/>
    <w:rsid w:val="004642A1"/>
    <w:rsid w:val="004642B2"/>
    <w:rsid w:val="00464949"/>
    <w:rsid w:val="00464B98"/>
    <w:rsid w:val="0046541A"/>
    <w:rsid w:val="00465FB8"/>
    <w:rsid w:val="00466080"/>
    <w:rsid w:val="004661AD"/>
    <w:rsid w:val="004663B3"/>
    <w:rsid w:val="00466C76"/>
    <w:rsid w:val="00466E13"/>
    <w:rsid w:val="004703FF"/>
    <w:rsid w:val="00472CC3"/>
    <w:rsid w:val="00472F41"/>
    <w:rsid w:val="00474243"/>
    <w:rsid w:val="00474D81"/>
    <w:rsid w:val="00475928"/>
    <w:rsid w:val="00475949"/>
    <w:rsid w:val="00475D83"/>
    <w:rsid w:val="00475F0B"/>
    <w:rsid w:val="0047635F"/>
    <w:rsid w:val="004769A9"/>
    <w:rsid w:val="00476B13"/>
    <w:rsid w:val="00476D6B"/>
    <w:rsid w:val="00476E32"/>
    <w:rsid w:val="00477497"/>
    <w:rsid w:val="00480736"/>
    <w:rsid w:val="00480806"/>
    <w:rsid w:val="00480EEF"/>
    <w:rsid w:val="0048167C"/>
    <w:rsid w:val="00481A65"/>
    <w:rsid w:val="0048289A"/>
    <w:rsid w:val="00482D88"/>
    <w:rsid w:val="00483E47"/>
    <w:rsid w:val="00485294"/>
    <w:rsid w:val="00485861"/>
    <w:rsid w:val="00486532"/>
    <w:rsid w:val="004866DF"/>
    <w:rsid w:val="004873C6"/>
    <w:rsid w:val="0048751F"/>
    <w:rsid w:val="00487A3E"/>
    <w:rsid w:val="00487B09"/>
    <w:rsid w:val="004926AC"/>
    <w:rsid w:val="00493BB3"/>
    <w:rsid w:val="0049510E"/>
    <w:rsid w:val="00497922"/>
    <w:rsid w:val="004A043C"/>
    <w:rsid w:val="004A103D"/>
    <w:rsid w:val="004A2CFF"/>
    <w:rsid w:val="004A3BF7"/>
    <w:rsid w:val="004A5106"/>
    <w:rsid w:val="004A52C1"/>
    <w:rsid w:val="004A69DB"/>
    <w:rsid w:val="004A6A6B"/>
    <w:rsid w:val="004A6B3D"/>
    <w:rsid w:val="004A7985"/>
    <w:rsid w:val="004B03B7"/>
    <w:rsid w:val="004B0536"/>
    <w:rsid w:val="004B0BCC"/>
    <w:rsid w:val="004B0F6B"/>
    <w:rsid w:val="004B1570"/>
    <w:rsid w:val="004B1865"/>
    <w:rsid w:val="004B1B60"/>
    <w:rsid w:val="004B3046"/>
    <w:rsid w:val="004B3061"/>
    <w:rsid w:val="004B3750"/>
    <w:rsid w:val="004B3CB6"/>
    <w:rsid w:val="004B60FF"/>
    <w:rsid w:val="004B6D12"/>
    <w:rsid w:val="004C21C3"/>
    <w:rsid w:val="004C24C3"/>
    <w:rsid w:val="004C34BA"/>
    <w:rsid w:val="004C3FD2"/>
    <w:rsid w:val="004C593B"/>
    <w:rsid w:val="004C5B92"/>
    <w:rsid w:val="004C5E0F"/>
    <w:rsid w:val="004C6775"/>
    <w:rsid w:val="004C6C62"/>
    <w:rsid w:val="004D00F1"/>
    <w:rsid w:val="004D072C"/>
    <w:rsid w:val="004D0854"/>
    <w:rsid w:val="004D0CD5"/>
    <w:rsid w:val="004D149F"/>
    <w:rsid w:val="004D231C"/>
    <w:rsid w:val="004D3350"/>
    <w:rsid w:val="004D5023"/>
    <w:rsid w:val="004D56E5"/>
    <w:rsid w:val="004D61CD"/>
    <w:rsid w:val="004D626C"/>
    <w:rsid w:val="004D711C"/>
    <w:rsid w:val="004D749A"/>
    <w:rsid w:val="004E01D4"/>
    <w:rsid w:val="004E0624"/>
    <w:rsid w:val="004E0EDD"/>
    <w:rsid w:val="004E0FB7"/>
    <w:rsid w:val="004E100E"/>
    <w:rsid w:val="004E109F"/>
    <w:rsid w:val="004E12A2"/>
    <w:rsid w:val="004E1D7C"/>
    <w:rsid w:val="004E1F8C"/>
    <w:rsid w:val="004E220E"/>
    <w:rsid w:val="004E2A8D"/>
    <w:rsid w:val="004E3785"/>
    <w:rsid w:val="004E381E"/>
    <w:rsid w:val="004E3C1F"/>
    <w:rsid w:val="004E5A27"/>
    <w:rsid w:val="004E5B50"/>
    <w:rsid w:val="004E5D60"/>
    <w:rsid w:val="004E60B1"/>
    <w:rsid w:val="004E6B46"/>
    <w:rsid w:val="004E74A6"/>
    <w:rsid w:val="004E75A8"/>
    <w:rsid w:val="004F0582"/>
    <w:rsid w:val="004F26BB"/>
    <w:rsid w:val="004F291A"/>
    <w:rsid w:val="004F2BEE"/>
    <w:rsid w:val="004F52DC"/>
    <w:rsid w:val="004F5BBA"/>
    <w:rsid w:val="004F61CC"/>
    <w:rsid w:val="004F6F90"/>
    <w:rsid w:val="004F74A8"/>
    <w:rsid w:val="004F7610"/>
    <w:rsid w:val="004F7863"/>
    <w:rsid w:val="004F7B3C"/>
    <w:rsid w:val="004F7E21"/>
    <w:rsid w:val="0050099A"/>
    <w:rsid w:val="00500C09"/>
    <w:rsid w:val="005011AF"/>
    <w:rsid w:val="00501C57"/>
    <w:rsid w:val="00501D37"/>
    <w:rsid w:val="00502443"/>
    <w:rsid w:val="00502F96"/>
    <w:rsid w:val="00502FDA"/>
    <w:rsid w:val="005031E6"/>
    <w:rsid w:val="00503B86"/>
    <w:rsid w:val="00503E54"/>
    <w:rsid w:val="00503FF1"/>
    <w:rsid w:val="00504CE5"/>
    <w:rsid w:val="00504EB6"/>
    <w:rsid w:val="00504EDF"/>
    <w:rsid w:val="00505687"/>
    <w:rsid w:val="00505A90"/>
    <w:rsid w:val="00505EEE"/>
    <w:rsid w:val="0050650B"/>
    <w:rsid w:val="0050663A"/>
    <w:rsid w:val="0050721B"/>
    <w:rsid w:val="00507348"/>
    <w:rsid w:val="005076B1"/>
    <w:rsid w:val="00507EDD"/>
    <w:rsid w:val="0051026F"/>
    <w:rsid w:val="00511CE3"/>
    <w:rsid w:val="00511ECD"/>
    <w:rsid w:val="00513A67"/>
    <w:rsid w:val="005157DB"/>
    <w:rsid w:val="005171C1"/>
    <w:rsid w:val="005172EA"/>
    <w:rsid w:val="005173E8"/>
    <w:rsid w:val="005201EE"/>
    <w:rsid w:val="0052087C"/>
    <w:rsid w:val="00520BA7"/>
    <w:rsid w:val="005221B7"/>
    <w:rsid w:val="00522427"/>
    <w:rsid w:val="00522443"/>
    <w:rsid w:val="005230A2"/>
    <w:rsid w:val="00524161"/>
    <w:rsid w:val="0052498D"/>
    <w:rsid w:val="005255D8"/>
    <w:rsid w:val="0052591B"/>
    <w:rsid w:val="005265BE"/>
    <w:rsid w:val="0053020D"/>
    <w:rsid w:val="00530859"/>
    <w:rsid w:val="005312D7"/>
    <w:rsid w:val="00531539"/>
    <w:rsid w:val="005317E1"/>
    <w:rsid w:val="00532B8B"/>
    <w:rsid w:val="00533581"/>
    <w:rsid w:val="00533822"/>
    <w:rsid w:val="00540664"/>
    <w:rsid w:val="005409C5"/>
    <w:rsid w:val="00541FE1"/>
    <w:rsid w:val="00542A59"/>
    <w:rsid w:val="00543B4D"/>
    <w:rsid w:val="00544768"/>
    <w:rsid w:val="005469BF"/>
    <w:rsid w:val="005470FD"/>
    <w:rsid w:val="00547203"/>
    <w:rsid w:val="00547980"/>
    <w:rsid w:val="00547E46"/>
    <w:rsid w:val="00550669"/>
    <w:rsid w:val="00552251"/>
    <w:rsid w:val="00553340"/>
    <w:rsid w:val="00553C3B"/>
    <w:rsid w:val="0055453F"/>
    <w:rsid w:val="00554EF8"/>
    <w:rsid w:val="005555A5"/>
    <w:rsid w:val="00556CAC"/>
    <w:rsid w:val="00557574"/>
    <w:rsid w:val="00557F8E"/>
    <w:rsid w:val="00560680"/>
    <w:rsid w:val="005610A1"/>
    <w:rsid w:val="005611E5"/>
    <w:rsid w:val="00561908"/>
    <w:rsid w:val="00561BC1"/>
    <w:rsid w:val="005624B6"/>
    <w:rsid w:val="005624CC"/>
    <w:rsid w:val="005629D6"/>
    <w:rsid w:val="00562D3A"/>
    <w:rsid w:val="0056496B"/>
    <w:rsid w:val="00565993"/>
    <w:rsid w:val="00566FDB"/>
    <w:rsid w:val="005675B1"/>
    <w:rsid w:val="00567A3A"/>
    <w:rsid w:val="00572B2A"/>
    <w:rsid w:val="00572CAC"/>
    <w:rsid w:val="00572F0E"/>
    <w:rsid w:val="00573B51"/>
    <w:rsid w:val="005745A5"/>
    <w:rsid w:val="005747F6"/>
    <w:rsid w:val="00574AE9"/>
    <w:rsid w:val="00574E2F"/>
    <w:rsid w:val="0057571D"/>
    <w:rsid w:val="00575882"/>
    <w:rsid w:val="00575BB2"/>
    <w:rsid w:val="005769D5"/>
    <w:rsid w:val="00580550"/>
    <w:rsid w:val="00580ACC"/>
    <w:rsid w:val="0058206E"/>
    <w:rsid w:val="00582597"/>
    <w:rsid w:val="005829ED"/>
    <w:rsid w:val="00582AF3"/>
    <w:rsid w:val="00582F1E"/>
    <w:rsid w:val="00583043"/>
    <w:rsid w:val="0058421D"/>
    <w:rsid w:val="00584C4C"/>
    <w:rsid w:val="005860CC"/>
    <w:rsid w:val="00586449"/>
    <w:rsid w:val="00586718"/>
    <w:rsid w:val="00587B9D"/>
    <w:rsid w:val="005901BD"/>
    <w:rsid w:val="00590C92"/>
    <w:rsid w:val="0059326C"/>
    <w:rsid w:val="00593772"/>
    <w:rsid w:val="00593B6D"/>
    <w:rsid w:val="00594701"/>
    <w:rsid w:val="00594827"/>
    <w:rsid w:val="005948F4"/>
    <w:rsid w:val="00594AE8"/>
    <w:rsid w:val="0059529E"/>
    <w:rsid w:val="005969A7"/>
    <w:rsid w:val="00596DDC"/>
    <w:rsid w:val="005978AA"/>
    <w:rsid w:val="005A04D3"/>
    <w:rsid w:val="005A0B51"/>
    <w:rsid w:val="005A289F"/>
    <w:rsid w:val="005A34E7"/>
    <w:rsid w:val="005A39CD"/>
    <w:rsid w:val="005A3ABC"/>
    <w:rsid w:val="005A46FE"/>
    <w:rsid w:val="005A496D"/>
    <w:rsid w:val="005A5CC2"/>
    <w:rsid w:val="005A6C80"/>
    <w:rsid w:val="005A6E9D"/>
    <w:rsid w:val="005A702B"/>
    <w:rsid w:val="005A7A07"/>
    <w:rsid w:val="005A7F69"/>
    <w:rsid w:val="005B0F36"/>
    <w:rsid w:val="005B29AE"/>
    <w:rsid w:val="005B2C6F"/>
    <w:rsid w:val="005B3179"/>
    <w:rsid w:val="005B31C8"/>
    <w:rsid w:val="005B3A4D"/>
    <w:rsid w:val="005B53FA"/>
    <w:rsid w:val="005B72FC"/>
    <w:rsid w:val="005B7EE4"/>
    <w:rsid w:val="005C0391"/>
    <w:rsid w:val="005C1646"/>
    <w:rsid w:val="005C1CD7"/>
    <w:rsid w:val="005C1D12"/>
    <w:rsid w:val="005C2BC2"/>
    <w:rsid w:val="005C30C9"/>
    <w:rsid w:val="005C5469"/>
    <w:rsid w:val="005C56DE"/>
    <w:rsid w:val="005C780A"/>
    <w:rsid w:val="005D0166"/>
    <w:rsid w:val="005D0972"/>
    <w:rsid w:val="005D142B"/>
    <w:rsid w:val="005D17B9"/>
    <w:rsid w:val="005D2424"/>
    <w:rsid w:val="005D26CB"/>
    <w:rsid w:val="005D29A4"/>
    <w:rsid w:val="005D2A76"/>
    <w:rsid w:val="005D4280"/>
    <w:rsid w:val="005D460A"/>
    <w:rsid w:val="005D48F6"/>
    <w:rsid w:val="005D5186"/>
    <w:rsid w:val="005D6320"/>
    <w:rsid w:val="005D687C"/>
    <w:rsid w:val="005D781B"/>
    <w:rsid w:val="005D7936"/>
    <w:rsid w:val="005D7F69"/>
    <w:rsid w:val="005D7F6F"/>
    <w:rsid w:val="005E100E"/>
    <w:rsid w:val="005E199C"/>
    <w:rsid w:val="005E1CCD"/>
    <w:rsid w:val="005E25DA"/>
    <w:rsid w:val="005E2BB6"/>
    <w:rsid w:val="005E349A"/>
    <w:rsid w:val="005E3B4F"/>
    <w:rsid w:val="005E51CD"/>
    <w:rsid w:val="005E6B58"/>
    <w:rsid w:val="005E7929"/>
    <w:rsid w:val="005E7BEB"/>
    <w:rsid w:val="005F1B2F"/>
    <w:rsid w:val="005F1B8D"/>
    <w:rsid w:val="005F1C7E"/>
    <w:rsid w:val="005F1FCA"/>
    <w:rsid w:val="005F2095"/>
    <w:rsid w:val="005F3F93"/>
    <w:rsid w:val="005F4E63"/>
    <w:rsid w:val="005F5681"/>
    <w:rsid w:val="005F5A25"/>
    <w:rsid w:val="005F6022"/>
    <w:rsid w:val="005F68FF"/>
    <w:rsid w:val="005F6A75"/>
    <w:rsid w:val="005F78B0"/>
    <w:rsid w:val="005F7E5F"/>
    <w:rsid w:val="0060004E"/>
    <w:rsid w:val="0060037C"/>
    <w:rsid w:val="00600512"/>
    <w:rsid w:val="00600587"/>
    <w:rsid w:val="0060243A"/>
    <w:rsid w:val="006028A7"/>
    <w:rsid w:val="006032A8"/>
    <w:rsid w:val="006037EF"/>
    <w:rsid w:val="00603D85"/>
    <w:rsid w:val="006042B7"/>
    <w:rsid w:val="00604D9F"/>
    <w:rsid w:val="00604EEE"/>
    <w:rsid w:val="0060524E"/>
    <w:rsid w:val="006057DE"/>
    <w:rsid w:val="00605B14"/>
    <w:rsid w:val="00605DC5"/>
    <w:rsid w:val="006060AE"/>
    <w:rsid w:val="006064D4"/>
    <w:rsid w:val="00606527"/>
    <w:rsid w:val="00606750"/>
    <w:rsid w:val="00606E86"/>
    <w:rsid w:val="006076CB"/>
    <w:rsid w:val="0060774C"/>
    <w:rsid w:val="00607DCB"/>
    <w:rsid w:val="006105D0"/>
    <w:rsid w:val="00610D91"/>
    <w:rsid w:val="006121F7"/>
    <w:rsid w:val="0061246F"/>
    <w:rsid w:val="0061247C"/>
    <w:rsid w:val="0061261B"/>
    <w:rsid w:val="00613BF1"/>
    <w:rsid w:val="00615BB8"/>
    <w:rsid w:val="00616CCF"/>
    <w:rsid w:val="00616F7B"/>
    <w:rsid w:val="00617D73"/>
    <w:rsid w:val="0062025B"/>
    <w:rsid w:val="0062347C"/>
    <w:rsid w:val="0062362C"/>
    <w:rsid w:val="00623FEE"/>
    <w:rsid w:val="00626A5C"/>
    <w:rsid w:val="00626FCB"/>
    <w:rsid w:val="0062796C"/>
    <w:rsid w:val="00627A2B"/>
    <w:rsid w:val="00630411"/>
    <w:rsid w:val="00630603"/>
    <w:rsid w:val="00631336"/>
    <w:rsid w:val="00631B51"/>
    <w:rsid w:val="00632A8D"/>
    <w:rsid w:val="00632AD7"/>
    <w:rsid w:val="006340B0"/>
    <w:rsid w:val="0063436E"/>
    <w:rsid w:val="00634DDA"/>
    <w:rsid w:val="0063529C"/>
    <w:rsid w:val="006353E5"/>
    <w:rsid w:val="00635A96"/>
    <w:rsid w:val="0063759F"/>
    <w:rsid w:val="00637620"/>
    <w:rsid w:val="00637999"/>
    <w:rsid w:val="00637E6E"/>
    <w:rsid w:val="006406F3"/>
    <w:rsid w:val="00641579"/>
    <w:rsid w:val="00641629"/>
    <w:rsid w:val="00641FBD"/>
    <w:rsid w:val="00643476"/>
    <w:rsid w:val="00644547"/>
    <w:rsid w:val="006448CE"/>
    <w:rsid w:val="00644B43"/>
    <w:rsid w:val="006472F6"/>
    <w:rsid w:val="00647C81"/>
    <w:rsid w:val="0065008E"/>
    <w:rsid w:val="006510E2"/>
    <w:rsid w:val="006511D7"/>
    <w:rsid w:val="00651754"/>
    <w:rsid w:val="00651AEE"/>
    <w:rsid w:val="00652798"/>
    <w:rsid w:val="00652BC4"/>
    <w:rsid w:val="00653C1A"/>
    <w:rsid w:val="0065425D"/>
    <w:rsid w:val="00654315"/>
    <w:rsid w:val="00654A1A"/>
    <w:rsid w:val="00654F90"/>
    <w:rsid w:val="0065547F"/>
    <w:rsid w:val="006569E5"/>
    <w:rsid w:val="00657E49"/>
    <w:rsid w:val="0066103B"/>
    <w:rsid w:val="0066149E"/>
    <w:rsid w:val="00662E10"/>
    <w:rsid w:val="00664955"/>
    <w:rsid w:val="00664965"/>
    <w:rsid w:val="00665135"/>
    <w:rsid w:val="00665782"/>
    <w:rsid w:val="00665C79"/>
    <w:rsid w:val="00667157"/>
    <w:rsid w:val="006676D1"/>
    <w:rsid w:val="006677EE"/>
    <w:rsid w:val="00670904"/>
    <w:rsid w:val="00670A63"/>
    <w:rsid w:val="00671817"/>
    <w:rsid w:val="00672D33"/>
    <w:rsid w:val="00673726"/>
    <w:rsid w:val="00674BF9"/>
    <w:rsid w:val="00675981"/>
    <w:rsid w:val="00675D17"/>
    <w:rsid w:val="006765AB"/>
    <w:rsid w:val="00677723"/>
    <w:rsid w:val="0067773D"/>
    <w:rsid w:val="006807DC"/>
    <w:rsid w:val="006813A3"/>
    <w:rsid w:val="006821C5"/>
    <w:rsid w:val="00682FAE"/>
    <w:rsid w:val="006831A4"/>
    <w:rsid w:val="006834A4"/>
    <w:rsid w:val="00684370"/>
    <w:rsid w:val="0068439A"/>
    <w:rsid w:val="006849CE"/>
    <w:rsid w:val="00684A7F"/>
    <w:rsid w:val="00685947"/>
    <w:rsid w:val="00685B43"/>
    <w:rsid w:val="00685EC0"/>
    <w:rsid w:val="0068675E"/>
    <w:rsid w:val="00687DC4"/>
    <w:rsid w:val="00687E26"/>
    <w:rsid w:val="00690C53"/>
    <w:rsid w:val="00691C9D"/>
    <w:rsid w:val="00693DD7"/>
    <w:rsid w:val="006941E7"/>
    <w:rsid w:val="00694BB0"/>
    <w:rsid w:val="006959CA"/>
    <w:rsid w:val="006977EC"/>
    <w:rsid w:val="00697BD1"/>
    <w:rsid w:val="006A0B05"/>
    <w:rsid w:val="006A0B6E"/>
    <w:rsid w:val="006A1B4A"/>
    <w:rsid w:val="006A2C9A"/>
    <w:rsid w:val="006A2DBF"/>
    <w:rsid w:val="006A3399"/>
    <w:rsid w:val="006A3BE6"/>
    <w:rsid w:val="006A652A"/>
    <w:rsid w:val="006A6ADB"/>
    <w:rsid w:val="006A6D08"/>
    <w:rsid w:val="006A73DE"/>
    <w:rsid w:val="006B011C"/>
    <w:rsid w:val="006B0567"/>
    <w:rsid w:val="006B0593"/>
    <w:rsid w:val="006B15DA"/>
    <w:rsid w:val="006B1C6D"/>
    <w:rsid w:val="006B2300"/>
    <w:rsid w:val="006B252A"/>
    <w:rsid w:val="006B2A2F"/>
    <w:rsid w:val="006B2DCA"/>
    <w:rsid w:val="006B3272"/>
    <w:rsid w:val="006B35B2"/>
    <w:rsid w:val="006B3FBF"/>
    <w:rsid w:val="006B4074"/>
    <w:rsid w:val="006B4635"/>
    <w:rsid w:val="006B64E9"/>
    <w:rsid w:val="006B7018"/>
    <w:rsid w:val="006C06F9"/>
    <w:rsid w:val="006C0FF8"/>
    <w:rsid w:val="006C1767"/>
    <w:rsid w:val="006C184E"/>
    <w:rsid w:val="006C1919"/>
    <w:rsid w:val="006C20E6"/>
    <w:rsid w:val="006C2D9B"/>
    <w:rsid w:val="006C309E"/>
    <w:rsid w:val="006C452F"/>
    <w:rsid w:val="006C4E10"/>
    <w:rsid w:val="006C742D"/>
    <w:rsid w:val="006D0342"/>
    <w:rsid w:val="006D07FE"/>
    <w:rsid w:val="006D100A"/>
    <w:rsid w:val="006D1251"/>
    <w:rsid w:val="006D181B"/>
    <w:rsid w:val="006D1FC7"/>
    <w:rsid w:val="006D2D7D"/>
    <w:rsid w:val="006D3308"/>
    <w:rsid w:val="006D4730"/>
    <w:rsid w:val="006D498B"/>
    <w:rsid w:val="006D599B"/>
    <w:rsid w:val="006D5DAE"/>
    <w:rsid w:val="006D5E05"/>
    <w:rsid w:val="006D66F9"/>
    <w:rsid w:val="006D69AA"/>
    <w:rsid w:val="006D73D9"/>
    <w:rsid w:val="006E0011"/>
    <w:rsid w:val="006E0829"/>
    <w:rsid w:val="006E0C7A"/>
    <w:rsid w:val="006E0CC8"/>
    <w:rsid w:val="006E11B8"/>
    <w:rsid w:val="006E12B8"/>
    <w:rsid w:val="006E1600"/>
    <w:rsid w:val="006E22D4"/>
    <w:rsid w:val="006E22EE"/>
    <w:rsid w:val="006E3521"/>
    <w:rsid w:val="006E3D66"/>
    <w:rsid w:val="006E4ECE"/>
    <w:rsid w:val="006E4FA6"/>
    <w:rsid w:val="006E5AAC"/>
    <w:rsid w:val="006E660F"/>
    <w:rsid w:val="006E7285"/>
    <w:rsid w:val="006E73D8"/>
    <w:rsid w:val="006F0519"/>
    <w:rsid w:val="006F0679"/>
    <w:rsid w:val="006F0D52"/>
    <w:rsid w:val="006F2465"/>
    <w:rsid w:val="006F3863"/>
    <w:rsid w:val="006F3CEE"/>
    <w:rsid w:val="006F472D"/>
    <w:rsid w:val="006F4F3B"/>
    <w:rsid w:val="006F57D2"/>
    <w:rsid w:val="006F622B"/>
    <w:rsid w:val="006F6FDC"/>
    <w:rsid w:val="00700679"/>
    <w:rsid w:val="007018AA"/>
    <w:rsid w:val="0070380C"/>
    <w:rsid w:val="00703FE8"/>
    <w:rsid w:val="00704A41"/>
    <w:rsid w:val="00705290"/>
    <w:rsid w:val="0070667D"/>
    <w:rsid w:val="007068CE"/>
    <w:rsid w:val="00706EAD"/>
    <w:rsid w:val="007071A5"/>
    <w:rsid w:val="00707384"/>
    <w:rsid w:val="0070782F"/>
    <w:rsid w:val="00707A98"/>
    <w:rsid w:val="00710227"/>
    <w:rsid w:val="0071062B"/>
    <w:rsid w:val="0071063F"/>
    <w:rsid w:val="00710ABC"/>
    <w:rsid w:val="00711DB4"/>
    <w:rsid w:val="007125E3"/>
    <w:rsid w:val="0071261C"/>
    <w:rsid w:val="007126C9"/>
    <w:rsid w:val="00712B9D"/>
    <w:rsid w:val="0071470E"/>
    <w:rsid w:val="007148DF"/>
    <w:rsid w:val="007159E5"/>
    <w:rsid w:val="007161BC"/>
    <w:rsid w:val="007165B5"/>
    <w:rsid w:val="007178B3"/>
    <w:rsid w:val="00717B01"/>
    <w:rsid w:val="007203F9"/>
    <w:rsid w:val="0072063F"/>
    <w:rsid w:val="00720A5D"/>
    <w:rsid w:val="00720BB7"/>
    <w:rsid w:val="00721125"/>
    <w:rsid w:val="0072152C"/>
    <w:rsid w:val="00721731"/>
    <w:rsid w:val="007217DA"/>
    <w:rsid w:val="00722A1F"/>
    <w:rsid w:val="00723174"/>
    <w:rsid w:val="00723681"/>
    <w:rsid w:val="007238AB"/>
    <w:rsid w:val="00723AA2"/>
    <w:rsid w:val="00724502"/>
    <w:rsid w:val="00724C9C"/>
    <w:rsid w:val="0072657D"/>
    <w:rsid w:val="007269F9"/>
    <w:rsid w:val="00726E71"/>
    <w:rsid w:val="0072794D"/>
    <w:rsid w:val="00727F5F"/>
    <w:rsid w:val="00727F89"/>
    <w:rsid w:val="00730DDB"/>
    <w:rsid w:val="0073193D"/>
    <w:rsid w:val="00735176"/>
    <w:rsid w:val="0073668C"/>
    <w:rsid w:val="0073682C"/>
    <w:rsid w:val="00736917"/>
    <w:rsid w:val="00737FEC"/>
    <w:rsid w:val="0074066D"/>
    <w:rsid w:val="00741433"/>
    <w:rsid w:val="007414A9"/>
    <w:rsid w:val="00741E8C"/>
    <w:rsid w:val="0074267B"/>
    <w:rsid w:val="00743C40"/>
    <w:rsid w:val="00744AF3"/>
    <w:rsid w:val="00744CDD"/>
    <w:rsid w:val="007453B1"/>
    <w:rsid w:val="007458F9"/>
    <w:rsid w:val="007500E6"/>
    <w:rsid w:val="00750971"/>
    <w:rsid w:val="0075097C"/>
    <w:rsid w:val="00750ABC"/>
    <w:rsid w:val="00750D18"/>
    <w:rsid w:val="00751F22"/>
    <w:rsid w:val="00752357"/>
    <w:rsid w:val="00753152"/>
    <w:rsid w:val="00753FD1"/>
    <w:rsid w:val="007544B1"/>
    <w:rsid w:val="00754791"/>
    <w:rsid w:val="00754893"/>
    <w:rsid w:val="00754B4A"/>
    <w:rsid w:val="0075554D"/>
    <w:rsid w:val="00755583"/>
    <w:rsid w:val="00755971"/>
    <w:rsid w:val="00755E5F"/>
    <w:rsid w:val="007607EC"/>
    <w:rsid w:val="0076099A"/>
    <w:rsid w:val="00760BB8"/>
    <w:rsid w:val="00763405"/>
    <w:rsid w:val="00763A3F"/>
    <w:rsid w:val="007647B4"/>
    <w:rsid w:val="007647C1"/>
    <w:rsid w:val="0076492C"/>
    <w:rsid w:val="00766817"/>
    <w:rsid w:val="00766990"/>
    <w:rsid w:val="00766A47"/>
    <w:rsid w:val="00766D16"/>
    <w:rsid w:val="00766E4B"/>
    <w:rsid w:val="007674D5"/>
    <w:rsid w:val="00767FA3"/>
    <w:rsid w:val="00770354"/>
    <w:rsid w:val="007705B6"/>
    <w:rsid w:val="00770D1A"/>
    <w:rsid w:val="00770F9F"/>
    <w:rsid w:val="007712D5"/>
    <w:rsid w:val="00772EEE"/>
    <w:rsid w:val="0077333C"/>
    <w:rsid w:val="007733E4"/>
    <w:rsid w:val="00774D85"/>
    <w:rsid w:val="0077529F"/>
    <w:rsid w:val="00775A0B"/>
    <w:rsid w:val="007765FE"/>
    <w:rsid w:val="00777BAD"/>
    <w:rsid w:val="00780448"/>
    <w:rsid w:val="00780AAD"/>
    <w:rsid w:val="00780FBD"/>
    <w:rsid w:val="00781381"/>
    <w:rsid w:val="00781D0B"/>
    <w:rsid w:val="00782119"/>
    <w:rsid w:val="007836AD"/>
    <w:rsid w:val="00784771"/>
    <w:rsid w:val="007847DE"/>
    <w:rsid w:val="007859E0"/>
    <w:rsid w:val="00786881"/>
    <w:rsid w:val="0078734A"/>
    <w:rsid w:val="00787AB7"/>
    <w:rsid w:val="007907FE"/>
    <w:rsid w:val="007910EF"/>
    <w:rsid w:val="00791E4E"/>
    <w:rsid w:val="00792F0E"/>
    <w:rsid w:val="0079395D"/>
    <w:rsid w:val="0079417E"/>
    <w:rsid w:val="0079526D"/>
    <w:rsid w:val="00795A07"/>
    <w:rsid w:val="007964EA"/>
    <w:rsid w:val="0079668E"/>
    <w:rsid w:val="0079728A"/>
    <w:rsid w:val="0079754C"/>
    <w:rsid w:val="00797D73"/>
    <w:rsid w:val="007A1C6C"/>
    <w:rsid w:val="007A2046"/>
    <w:rsid w:val="007A2505"/>
    <w:rsid w:val="007A2841"/>
    <w:rsid w:val="007A2B6B"/>
    <w:rsid w:val="007A3912"/>
    <w:rsid w:val="007A3E44"/>
    <w:rsid w:val="007A4B58"/>
    <w:rsid w:val="007A55D7"/>
    <w:rsid w:val="007A646F"/>
    <w:rsid w:val="007A6714"/>
    <w:rsid w:val="007A712E"/>
    <w:rsid w:val="007B0095"/>
    <w:rsid w:val="007B02C4"/>
    <w:rsid w:val="007B069E"/>
    <w:rsid w:val="007B14BC"/>
    <w:rsid w:val="007B19AC"/>
    <w:rsid w:val="007B1E26"/>
    <w:rsid w:val="007B2034"/>
    <w:rsid w:val="007B232C"/>
    <w:rsid w:val="007B24AA"/>
    <w:rsid w:val="007B25AD"/>
    <w:rsid w:val="007B2D19"/>
    <w:rsid w:val="007B505F"/>
    <w:rsid w:val="007B5BF3"/>
    <w:rsid w:val="007B5BFE"/>
    <w:rsid w:val="007B69C6"/>
    <w:rsid w:val="007B736D"/>
    <w:rsid w:val="007C00B2"/>
    <w:rsid w:val="007C1657"/>
    <w:rsid w:val="007C27EB"/>
    <w:rsid w:val="007C34FB"/>
    <w:rsid w:val="007C40DB"/>
    <w:rsid w:val="007C44A0"/>
    <w:rsid w:val="007C4B96"/>
    <w:rsid w:val="007C5CA4"/>
    <w:rsid w:val="007C65FB"/>
    <w:rsid w:val="007D0D5D"/>
    <w:rsid w:val="007D19CE"/>
    <w:rsid w:val="007D27BA"/>
    <w:rsid w:val="007D3639"/>
    <w:rsid w:val="007D3F4A"/>
    <w:rsid w:val="007D4638"/>
    <w:rsid w:val="007D49E4"/>
    <w:rsid w:val="007D4B51"/>
    <w:rsid w:val="007D5FDB"/>
    <w:rsid w:val="007D7F7A"/>
    <w:rsid w:val="007E0E82"/>
    <w:rsid w:val="007E16F3"/>
    <w:rsid w:val="007E1F26"/>
    <w:rsid w:val="007E23B7"/>
    <w:rsid w:val="007E422C"/>
    <w:rsid w:val="007E44DA"/>
    <w:rsid w:val="007E4F3F"/>
    <w:rsid w:val="007E4F7B"/>
    <w:rsid w:val="007E5467"/>
    <w:rsid w:val="007E6426"/>
    <w:rsid w:val="007E6735"/>
    <w:rsid w:val="007E6D12"/>
    <w:rsid w:val="007E7528"/>
    <w:rsid w:val="007F00A1"/>
    <w:rsid w:val="007F0356"/>
    <w:rsid w:val="007F0451"/>
    <w:rsid w:val="007F0952"/>
    <w:rsid w:val="007F18CC"/>
    <w:rsid w:val="007F1B3C"/>
    <w:rsid w:val="007F1E91"/>
    <w:rsid w:val="007F210F"/>
    <w:rsid w:val="007F21B9"/>
    <w:rsid w:val="007F264B"/>
    <w:rsid w:val="007F3175"/>
    <w:rsid w:val="007F3463"/>
    <w:rsid w:val="007F3E22"/>
    <w:rsid w:val="007F55A8"/>
    <w:rsid w:val="007F56A4"/>
    <w:rsid w:val="007F5ED4"/>
    <w:rsid w:val="007F7F28"/>
    <w:rsid w:val="008037D1"/>
    <w:rsid w:val="0080572E"/>
    <w:rsid w:val="00807663"/>
    <w:rsid w:val="00807959"/>
    <w:rsid w:val="00807D17"/>
    <w:rsid w:val="0081024D"/>
    <w:rsid w:val="008108C1"/>
    <w:rsid w:val="00810AAD"/>
    <w:rsid w:val="008126C7"/>
    <w:rsid w:val="00812D1B"/>
    <w:rsid w:val="00813A40"/>
    <w:rsid w:val="0081495E"/>
    <w:rsid w:val="00814C6C"/>
    <w:rsid w:val="00815510"/>
    <w:rsid w:val="00816FE5"/>
    <w:rsid w:val="0081720D"/>
    <w:rsid w:val="00820966"/>
    <w:rsid w:val="00820A0C"/>
    <w:rsid w:val="00825C97"/>
    <w:rsid w:val="00826357"/>
    <w:rsid w:val="00827569"/>
    <w:rsid w:val="00827F90"/>
    <w:rsid w:val="008304C8"/>
    <w:rsid w:val="00830C63"/>
    <w:rsid w:val="00830CFD"/>
    <w:rsid w:val="00831192"/>
    <w:rsid w:val="008324DA"/>
    <w:rsid w:val="008341BA"/>
    <w:rsid w:val="00834B0B"/>
    <w:rsid w:val="0083532E"/>
    <w:rsid w:val="008355D3"/>
    <w:rsid w:val="00836757"/>
    <w:rsid w:val="00836917"/>
    <w:rsid w:val="00836CF1"/>
    <w:rsid w:val="00837B3B"/>
    <w:rsid w:val="00837F6A"/>
    <w:rsid w:val="00841027"/>
    <w:rsid w:val="00842A09"/>
    <w:rsid w:val="0084385D"/>
    <w:rsid w:val="008463A8"/>
    <w:rsid w:val="0084647B"/>
    <w:rsid w:val="00850015"/>
    <w:rsid w:val="00850E0E"/>
    <w:rsid w:val="00850E6F"/>
    <w:rsid w:val="008511FD"/>
    <w:rsid w:val="0085419C"/>
    <w:rsid w:val="00854545"/>
    <w:rsid w:val="0085531B"/>
    <w:rsid w:val="0085548F"/>
    <w:rsid w:val="008566D2"/>
    <w:rsid w:val="00857477"/>
    <w:rsid w:val="0086077F"/>
    <w:rsid w:val="00860D42"/>
    <w:rsid w:val="00860FD0"/>
    <w:rsid w:val="008611EB"/>
    <w:rsid w:val="00861EEC"/>
    <w:rsid w:val="008627DA"/>
    <w:rsid w:val="00862C37"/>
    <w:rsid w:val="00863916"/>
    <w:rsid w:val="00864378"/>
    <w:rsid w:val="008646D8"/>
    <w:rsid w:val="00865338"/>
    <w:rsid w:val="00865587"/>
    <w:rsid w:val="008667E4"/>
    <w:rsid w:val="00866A06"/>
    <w:rsid w:val="00867289"/>
    <w:rsid w:val="0086746B"/>
    <w:rsid w:val="0086770D"/>
    <w:rsid w:val="008709BD"/>
    <w:rsid w:val="00870FD3"/>
    <w:rsid w:val="00870FDC"/>
    <w:rsid w:val="00871A3F"/>
    <w:rsid w:val="00871C4E"/>
    <w:rsid w:val="008725FD"/>
    <w:rsid w:val="00873397"/>
    <w:rsid w:val="00873B5F"/>
    <w:rsid w:val="00873F02"/>
    <w:rsid w:val="0087426A"/>
    <w:rsid w:val="008753A4"/>
    <w:rsid w:val="00877702"/>
    <w:rsid w:val="00880197"/>
    <w:rsid w:val="00880410"/>
    <w:rsid w:val="008809E5"/>
    <w:rsid w:val="00881572"/>
    <w:rsid w:val="00881B83"/>
    <w:rsid w:val="00882D8C"/>
    <w:rsid w:val="00882F0A"/>
    <w:rsid w:val="008840E7"/>
    <w:rsid w:val="00884945"/>
    <w:rsid w:val="008850D1"/>
    <w:rsid w:val="00885CD4"/>
    <w:rsid w:val="00886683"/>
    <w:rsid w:val="008866C7"/>
    <w:rsid w:val="0088728A"/>
    <w:rsid w:val="0088742C"/>
    <w:rsid w:val="00887786"/>
    <w:rsid w:val="008878BD"/>
    <w:rsid w:val="008879F5"/>
    <w:rsid w:val="00887F40"/>
    <w:rsid w:val="008907D5"/>
    <w:rsid w:val="0089084E"/>
    <w:rsid w:val="0089176C"/>
    <w:rsid w:val="0089191A"/>
    <w:rsid w:val="00891978"/>
    <w:rsid w:val="00891B53"/>
    <w:rsid w:val="00891DCE"/>
    <w:rsid w:val="00892232"/>
    <w:rsid w:val="00892917"/>
    <w:rsid w:val="00892E71"/>
    <w:rsid w:val="00893A02"/>
    <w:rsid w:val="00893F35"/>
    <w:rsid w:val="00893F68"/>
    <w:rsid w:val="008948F4"/>
    <w:rsid w:val="008955B1"/>
    <w:rsid w:val="00896C89"/>
    <w:rsid w:val="00897A03"/>
    <w:rsid w:val="008A1972"/>
    <w:rsid w:val="008A199D"/>
    <w:rsid w:val="008A1B1B"/>
    <w:rsid w:val="008A2224"/>
    <w:rsid w:val="008A2818"/>
    <w:rsid w:val="008A2AA8"/>
    <w:rsid w:val="008A2E85"/>
    <w:rsid w:val="008A36CB"/>
    <w:rsid w:val="008A3980"/>
    <w:rsid w:val="008A3ACC"/>
    <w:rsid w:val="008A3F67"/>
    <w:rsid w:val="008A4551"/>
    <w:rsid w:val="008A5D25"/>
    <w:rsid w:val="008A70A8"/>
    <w:rsid w:val="008A70B4"/>
    <w:rsid w:val="008A7B2B"/>
    <w:rsid w:val="008A7DB0"/>
    <w:rsid w:val="008A7F78"/>
    <w:rsid w:val="008B05F2"/>
    <w:rsid w:val="008B1335"/>
    <w:rsid w:val="008B3163"/>
    <w:rsid w:val="008B41F3"/>
    <w:rsid w:val="008B56B6"/>
    <w:rsid w:val="008B58C7"/>
    <w:rsid w:val="008B5AA3"/>
    <w:rsid w:val="008B6800"/>
    <w:rsid w:val="008B6C58"/>
    <w:rsid w:val="008B71B0"/>
    <w:rsid w:val="008B7209"/>
    <w:rsid w:val="008B72CA"/>
    <w:rsid w:val="008B79F0"/>
    <w:rsid w:val="008C0B6A"/>
    <w:rsid w:val="008C0EE5"/>
    <w:rsid w:val="008C0F6E"/>
    <w:rsid w:val="008C13D7"/>
    <w:rsid w:val="008C1B33"/>
    <w:rsid w:val="008C20EC"/>
    <w:rsid w:val="008C24ED"/>
    <w:rsid w:val="008C2807"/>
    <w:rsid w:val="008C307D"/>
    <w:rsid w:val="008C3126"/>
    <w:rsid w:val="008C5320"/>
    <w:rsid w:val="008C61E0"/>
    <w:rsid w:val="008C65BA"/>
    <w:rsid w:val="008D11BB"/>
    <w:rsid w:val="008D16DD"/>
    <w:rsid w:val="008D183A"/>
    <w:rsid w:val="008D1CD4"/>
    <w:rsid w:val="008D35DF"/>
    <w:rsid w:val="008D3DF2"/>
    <w:rsid w:val="008D4696"/>
    <w:rsid w:val="008D5922"/>
    <w:rsid w:val="008D5940"/>
    <w:rsid w:val="008D732B"/>
    <w:rsid w:val="008D7AE4"/>
    <w:rsid w:val="008E03B8"/>
    <w:rsid w:val="008E0F61"/>
    <w:rsid w:val="008E30E5"/>
    <w:rsid w:val="008E34FE"/>
    <w:rsid w:val="008E4B4C"/>
    <w:rsid w:val="008E52F6"/>
    <w:rsid w:val="008E5913"/>
    <w:rsid w:val="008E5F11"/>
    <w:rsid w:val="008E7D23"/>
    <w:rsid w:val="008E7D91"/>
    <w:rsid w:val="008F0230"/>
    <w:rsid w:val="008F05C7"/>
    <w:rsid w:val="008F0EB7"/>
    <w:rsid w:val="008F1C3C"/>
    <w:rsid w:val="008F32E3"/>
    <w:rsid w:val="008F3D70"/>
    <w:rsid w:val="008F4A0C"/>
    <w:rsid w:val="008F5726"/>
    <w:rsid w:val="008F7755"/>
    <w:rsid w:val="0090091E"/>
    <w:rsid w:val="00900BCC"/>
    <w:rsid w:val="0090153F"/>
    <w:rsid w:val="00901973"/>
    <w:rsid w:val="00901A3D"/>
    <w:rsid w:val="00903591"/>
    <w:rsid w:val="00903653"/>
    <w:rsid w:val="00903662"/>
    <w:rsid w:val="0090373D"/>
    <w:rsid w:val="00903AB2"/>
    <w:rsid w:val="00904675"/>
    <w:rsid w:val="00905130"/>
    <w:rsid w:val="00905F57"/>
    <w:rsid w:val="00906662"/>
    <w:rsid w:val="0090680D"/>
    <w:rsid w:val="009068C9"/>
    <w:rsid w:val="00911D1D"/>
    <w:rsid w:val="009125F3"/>
    <w:rsid w:val="00912850"/>
    <w:rsid w:val="0091286D"/>
    <w:rsid w:val="00912CE5"/>
    <w:rsid w:val="0091354F"/>
    <w:rsid w:val="00913550"/>
    <w:rsid w:val="00914F87"/>
    <w:rsid w:val="009150EE"/>
    <w:rsid w:val="00915BF2"/>
    <w:rsid w:val="0091617C"/>
    <w:rsid w:val="0091638E"/>
    <w:rsid w:val="00916A57"/>
    <w:rsid w:val="00916B55"/>
    <w:rsid w:val="00917013"/>
    <w:rsid w:val="00917BA6"/>
    <w:rsid w:val="00920115"/>
    <w:rsid w:val="00920C50"/>
    <w:rsid w:val="00922713"/>
    <w:rsid w:val="0092380E"/>
    <w:rsid w:val="00923D74"/>
    <w:rsid w:val="0092486D"/>
    <w:rsid w:val="009254E9"/>
    <w:rsid w:val="00926312"/>
    <w:rsid w:val="00926644"/>
    <w:rsid w:val="00927048"/>
    <w:rsid w:val="009303CF"/>
    <w:rsid w:val="00930564"/>
    <w:rsid w:val="00930A00"/>
    <w:rsid w:val="0093134A"/>
    <w:rsid w:val="0093135F"/>
    <w:rsid w:val="009320B6"/>
    <w:rsid w:val="009326EF"/>
    <w:rsid w:val="00935382"/>
    <w:rsid w:val="00940104"/>
    <w:rsid w:val="0094041A"/>
    <w:rsid w:val="00940E3C"/>
    <w:rsid w:val="009413B8"/>
    <w:rsid w:val="00941573"/>
    <w:rsid w:val="009416A2"/>
    <w:rsid w:val="00942525"/>
    <w:rsid w:val="00942567"/>
    <w:rsid w:val="00942EF8"/>
    <w:rsid w:val="00943130"/>
    <w:rsid w:val="009439E2"/>
    <w:rsid w:val="00943E6C"/>
    <w:rsid w:val="00944BE7"/>
    <w:rsid w:val="009451EC"/>
    <w:rsid w:val="00945DE7"/>
    <w:rsid w:val="009470DB"/>
    <w:rsid w:val="0094729A"/>
    <w:rsid w:val="009479F2"/>
    <w:rsid w:val="0095032A"/>
    <w:rsid w:val="00950950"/>
    <w:rsid w:val="00950984"/>
    <w:rsid w:val="00950BD0"/>
    <w:rsid w:val="00951170"/>
    <w:rsid w:val="009514F3"/>
    <w:rsid w:val="00952D15"/>
    <w:rsid w:val="00952D73"/>
    <w:rsid w:val="00953659"/>
    <w:rsid w:val="00953B78"/>
    <w:rsid w:val="00953C11"/>
    <w:rsid w:val="00953C14"/>
    <w:rsid w:val="00954CEC"/>
    <w:rsid w:val="00954FC5"/>
    <w:rsid w:val="00955A77"/>
    <w:rsid w:val="0095679C"/>
    <w:rsid w:val="009607AB"/>
    <w:rsid w:val="00961FF2"/>
    <w:rsid w:val="00962711"/>
    <w:rsid w:val="0096285C"/>
    <w:rsid w:val="00962C33"/>
    <w:rsid w:val="00962F73"/>
    <w:rsid w:val="00963621"/>
    <w:rsid w:val="009640C5"/>
    <w:rsid w:val="00965150"/>
    <w:rsid w:val="00965596"/>
    <w:rsid w:val="00965B15"/>
    <w:rsid w:val="00965DC4"/>
    <w:rsid w:val="009661B6"/>
    <w:rsid w:val="0096645D"/>
    <w:rsid w:val="00966782"/>
    <w:rsid w:val="0096743A"/>
    <w:rsid w:val="00971270"/>
    <w:rsid w:val="00971439"/>
    <w:rsid w:val="009719F6"/>
    <w:rsid w:val="009724BD"/>
    <w:rsid w:val="00972768"/>
    <w:rsid w:val="00973EAA"/>
    <w:rsid w:val="009742BB"/>
    <w:rsid w:val="00974361"/>
    <w:rsid w:val="009752DB"/>
    <w:rsid w:val="00975481"/>
    <w:rsid w:val="00977207"/>
    <w:rsid w:val="009775C5"/>
    <w:rsid w:val="00980066"/>
    <w:rsid w:val="009806D1"/>
    <w:rsid w:val="009812D1"/>
    <w:rsid w:val="0098185A"/>
    <w:rsid w:val="00983EA0"/>
    <w:rsid w:val="00986682"/>
    <w:rsid w:val="00987846"/>
    <w:rsid w:val="009917DD"/>
    <w:rsid w:val="00991C41"/>
    <w:rsid w:val="00992621"/>
    <w:rsid w:val="00992BC5"/>
    <w:rsid w:val="00994E33"/>
    <w:rsid w:val="00995309"/>
    <w:rsid w:val="009960C3"/>
    <w:rsid w:val="00996BB2"/>
    <w:rsid w:val="00997697"/>
    <w:rsid w:val="0099796B"/>
    <w:rsid w:val="009979D7"/>
    <w:rsid w:val="009A0BD3"/>
    <w:rsid w:val="009A0F77"/>
    <w:rsid w:val="009A18E2"/>
    <w:rsid w:val="009A1D98"/>
    <w:rsid w:val="009A1F82"/>
    <w:rsid w:val="009A217F"/>
    <w:rsid w:val="009A22A5"/>
    <w:rsid w:val="009A3E5F"/>
    <w:rsid w:val="009A3F0A"/>
    <w:rsid w:val="009A436E"/>
    <w:rsid w:val="009A5962"/>
    <w:rsid w:val="009A646A"/>
    <w:rsid w:val="009A64B8"/>
    <w:rsid w:val="009A6D1E"/>
    <w:rsid w:val="009A739D"/>
    <w:rsid w:val="009B1E14"/>
    <w:rsid w:val="009B243D"/>
    <w:rsid w:val="009B3326"/>
    <w:rsid w:val="009B54A8"/>
    <w:rsid w:val="009B5580"/>
    <w:rsid w:val="009B5AA0"/>
    <w:rsid w:val="009B5B9D"/>
    <w:rsid w:val="009B5E4F"/>
    <w:rsid w:val="009B6320"/>
    <w:rsid w:val="009B73DC"/>
    <w:rsid w:val="009C01E7"/>
    <w:rsid w:val="009C099B"/>
    <w:rsid w:val="009C0A14"/>
    <w:rsid w:val="009C0CA6"/>
    <w:rsid w:val="009C0D06"/>
    <w:rsid w:val="009C230C"/>
    <w:rsid w:val="009C31C6"/>
    <w:rsid w:val="009C3486"/>
    <w:rsid w:val="009C36A8"/>
    <w:rsid w:val="009C3CA2"/>
    <w:rsid w:val="009C3D4C"/>
    <w:rsid w:val="009C51C2"/>
    <w:rsid w:val="009C58E5"/>
    <w:rsid w:val="009C6114"/>
    <w:rsid w:val="009C6899"/>
    <w:rsid w:val="009C68AC"/>
    <w:rsid w:val="009D178A"/>
    <w:rsid w:val="009D1B03"/>
    <w:rsid w:val="009D22F4"/>
    <w:rsid w:val="009D315A"/>
    <w:rsid w:val="009D3649"/>
    <w:rsid w:val="009D538C"/>
    <w:rsid w:val="009D5835"/>
    <w:rsid w:val="009E00CB"/>
    <w:rsid w:val="009E00E5"/>
    <w:rsid w:val="009E0A71"/>
    <w:rsid w:val="009E1321"/>
    <w:rsid w:val="009E1D65"/>
    <w:rsid w:val="009E49C4"/>
    <w:rsid w:val="009E4A30"/>
    <w:rsid w:val="009E54F2"/>
    <w:rsid w:val="009E6510"/>
    <w:rsid w:val="009E6810"/>
    <w:rsid w:val="009E7083"/>
    <w:rsid w:val="009E7FCD"/>
    <w:rsid w:val="009F0BEF"/>
    <w:rsid w:val="009F3737"/>
    <w:rsid w:val="009F3CB3"/>
    <w:rsid w:val="009F3E7C"/>
    <w:rsid w:val="009F40C6"/>
    <w:rsid w:val="009F4423"/>
    <w:rsid w:val="009F5756"/>
    <w:rsid w:val="009F611D"/>
    <w:rsid w:val="009F7080"/>
    <w:rsid w:val="009F762B"/>
    <w:rsid w:val="009F7766"/>
    <w:rsid w:val="009F7E45"/>
    <w:rsid w:val="00A008DB"/>
    <w:rsid w:val="00A00AA7"/>
    <w:rsid w:val="00A00F2D"/>
    <w:rsid w:val="00A0260B"/>
    <w:rsid w:val="00A02A5D"/>
    <w:rsid w:val="00A03B08"/>
    <w:rsid w:val="00A04498"/>
    <w:rsid w:val="00A04D91"/>
    <w:rsid w:val="00A05301"/>
    <w:rsid w:val="00A056DB"/>
    <w:rsid w:val="00A05C84"/>
    <w:rsid w:val="00A07AF0"/>
    <w:rsid w:val="00A1010F"/>
    <w:rsid w:val="00A108C4"/>
    <w:rsid w:val="00A10BA4"/>
    <w:rsid w:val="00A1150E"/>
    <w:rsid w:val="00A12A94"/>
    <w:rsid w:val="00A147BD"/>
    <w:rsid w:val="00A14EA7"/>
    <w:rsid w:val="00A14F84"/>
    <w:rsid w:val="00A15EEE"/>
    <w:rsid w:val="00A15FDF"/>
    <w:rsid w:val="00A16467"/>
    <w:rsid w:val="00A1666F"/>
    <w:rsid w:val="00A16CFA"/>
    <w:rsid w:val="00A16E65"/>
    <w:rsid w:val="00A17889"/>
    <w:rsid w:val="00A20572"/>
    <w:rsid w:val="00A20F0C"/>
    <w:rsid w:val="00A21A36"/>
    <w:rsid w:val="00A230A2"/>
    <w:rsid w:val="00A23B9E"/>
    <w:rsid w:val="00A23EEF"/>
    <w:rsid w:val="00A24796"/>
    <w:rsid w:val="00A258EB"/>
    <w:rsid w:val="00A267EC"/>
    <w:rsid w:val="00A26D93"/>
    <w:rsid w:val="00A26D9B"/>
    <w:rsid w:val="00A30E5B"/>
    <w:rsid w:val="00A32938"/>
    <w:rsid w:val="00A329E0"/>
    <w:rsid w:val="00A330C3"/>
    <w:rsid w:val="00A34056"/>
    <w:rsid w:val="00A35280"/>
    <w:rsid w:val="00A353F1"/>
    <w:rsid w:val="00A35F52"/>
    <w:rsid w:val="00A3677D"/>
    <w:rsid w:val="00A36D45"/>
    <w:rsid w:val="00A36D91"/>
    <w:rsid w:val="00A3736C"/>
    <w:rsid w:val="00A408D7"/>
    <w:rsid w:val="00A40AC2"/>
    <w:rsid w:val="00A40DD7"/>
    <w:rsid w:val="00A418AD"/>
    <w:rsid w:val="00A421BB"/>
    <w:rsid w:val="00A4280A"/>
    <w:rsid w:val="00A435B6"/>
    <w:rsid w:val="00A44958"/>
    <w:rsid w:val="00A45267"/>
    <w:rsid w:val="00A454E5"/>
    <w:rsid w:val="00A45614"/>
    <w:rsid w:val="00A45F76"/>
    <w:rsid w:val="00A4696F"/>
    <w:rsid w:val="00A470EF"/>
    <w:rsid w:val="00A47161"/>
    <w:rsid w:val="00A50ABB"/>
    <w:rsid w:val="00A512F6"/>
    <w:rsid w:val="00A51A63"/>
    <w:rsid w:val="00A52809"/>
    <w:rsid w:val="00A54752"/>
    <w:rsid w:val="00A54CCE"/>
    <w:rsid w:val="00A54F99"/>
    <w:rsid w:val="00A5506C"/>
    <w:rsid w:val="00A559AF"/>
    <w:rsid w:val="00A55E4E"/>
    <w:rsid w:val="00A56D12"/>
    <w:rsid w:val="00A574E2"/>
    <w:rsid w:val="00A57923"/>
    <w:rsid w:val="00A57E3A"/>
    <w:rsid w:val="00A61137"/>
    <w:rsid w:val="00A6134F"/>
    <w:rsid w:val="00A624DD"/>
    <w:rsid w:val="00A6294C"/>
    <w:rsid w:val="00A65A1C"/>
    <w:rsid w:val="00A65CD1"/>
    <w:rsid w:val="00A65E09"/>
    <w:rsid w:val="00A65E2A"/>
    <w:rsid w:val="00A66540"/>
    <w:rsid w:val="00A6714F"/>
    <w:rsid w:val="00A70117"/>
    <w:rsid w:val="00A714C3"/>
    <w:rsid w:val="00A717AB"/>
    <w:rsid w:val="00A71E35"/>
    <w:rsid w:val="00A72115"/>
    <w:rsid w:val="00A74384"/>
    <w:rsid w:val="00A74AE5"/>
    <w:rsid w:val="00A74CA6"/>
    <w:rsid w:val="00A74F31"/>
    <w:rsid w:val="00A751B8"/>
    <w:rsid w:val="00A75A15"/>
    <w:rsid w:val="00A75A9D"/>
    <w:rsid w:val="00A75DF9"/>
    <w:rsid w:val="00A75FCD"/>
    <w:rsid w:val="00A76080"/>
    <w:rsid w:val="00A7621A"/>
    <w:rsid w:val="00A763A8"/>
    <w:rsid w:val="00A765C7"/>
    <w:rsid w:val="00A76EDA"/>
    <w:rsid w:val="00A81895"/>
    <w:rsid w:val="00A81C4C"/>
    <w:rsid w:val="00A82C4B"/>
    <w:rsid w:val="00A83524"/>
    <w:rsid w:val="00A8564A"/>
    <w:rsid w:val="00A863F3"/>
    <w:rsid w:val="00A87C77"/>
    <w:rsid w:val="00A909C4"/>
    <w:rsid w:val="00A90F08"/>
    <w:rsid w:val="00A91E3A"/>
    <w:rsid w:val="00A928AE"/>
    <w:rsid w:val="00A92CA9"/>
    <w:rsid w:val="00A92ED9"/>
    <w:rsid w:val="00A934CF"/>
    <w:rsid w:val="00A93875"/>
    <w:rsid w:val="00A93BBB"/>
    <w:rsid w:val="00A9559D"/>
    <w:rsid w:val="00A961DC"/>
    <w:rsid w:val="00A961F3"/>
    <w:rsid w:val="00A96A18"/>
    <w:rsid w:val="00A9716A"/>
    <w:rsid w:val="00AA14F8"/>
    <w:rsid w:val="00AA1646"/>
    <w:rsid w:val="00AA213E"/>
    <w:rsid w:val="00AA52FE"/>
    <w:rsid w:val="00AA5B4D"/>
    <w:rsid w:val="00AA5F9A"/>
    <w:rsid w:val="00AA75DA"/>
    <w:rsid w:val="00AB0AE6"/>
    <w:rsid w:val="00AB0D3D"/>
    <w:rsid w:val="00AB0FB6"/>
    <w:rsid w:val="00AB2ED0"/>
    <w:rsid w:val="00AB3547"/>
    <w:rsid w:val="00AB37D5"/>
    <w:rsid w:val="00AB3DCC"/>
    <w:rsid w:val="00AB3E36"/>
    <w:rsid w:val="00AB4F22"/>
    <w:rsid w:val="00AB520A"/>
    <w:rsid w:val="00AB6499"/>
    <w:rsid w:val="00AB749D"/>
    <w:rsid w:val="00AC06DB"/>
    <w:rsid w:val="00AC0C1E"/>
    <w:rsid w:val="00AC0FBC"/>
    <w:rsid w:val="00AC2DB7"/>
    <w:rsid w:val="00AC35BB"/>
    <w:rsid w:val="00AC38C4"/>
    <w:rsid w:val="00AC454B"/>
    <w:rsid w:val="00AC5DDF"/>
    <w:rsid w:val="00AC5DF4"/>
    <w:rsid w:val="00AC6C2D"/>
    <w:rsid w:val="00AC6DE2"/>
    <w:rsid w:val="00AC6EE8"/>
    <w:rsid w:val="00AC722D"/>
    <w:rsid w:val="00AC7290"/>
    <w:rsid w:val="00AC72F9"/>
    <w:rsid w:val="00AC74B5"/>
    <w:rsid w:val="00AD1BD4"/>
    <w:rsid w:val="00AD21E1"/>
    <w:rsid w:val="00AD5074"/>
    <w:rsid w:val="00AD51D8"/>
    <w:rsid w:val="00AD5B3B"/>
    <w:rsid w:val="00AD60C4"/>
    <w:rsid w:val="00AD6DE5"/>
    <w:rsid w:val="00AD6E2D"/>
    <w:rsid w:val="00AD7983"/>
    <w:rsid w:val="00AD7D0A"/>
    <w:rsid w:val="00AE037B"/>
    <w:rsid w:val="00AE0F5F"/>
    <w:rsid w:val="00AE1885"/>
    <w:rsid w:val="00AE231B"/>
    <w:rsid w:val="00AE2B16"/>
    <w:rsid w:val="00AE4156"/>
    <w:rsid w:val="00AE613E"/>
    <w:rsid w:val="00AE6E3A"/>
    <w:rsid w:val="00AE7B8D"/>
    <w:rsid w:val="00AE7BCC"/>
    <w:rsid w:val="00AE7F92"/>
    <w:rsid w:val="00AF022B"/>
    <w:rsid w:val="00AF0EC2"/>
    <w:rsid w:val="00AF1066"/>
    <w:rsid w:val="00AF11B5"/>
    <w:rsid w:val="00AF17F2"/>
    <w:rsid w:val="00AF1E47"/>
    <w:rsid w:val="00AF30AD"/>
    <w:rsid w:val="00AF3324"/>
    <w:rsid w:val="00AF5A08"/>
    <w:rsid w:val="00AF7419"/>
    <w:rsid w:val="00B010F2"/>
    <w:rsid w:val="00B027A5"/>
    <w:rsid w:val="00B03440"/>
    <w:rsid w:val="00B0450A"/>
    <w:rsid w:val="00B05997"/>
    <w:rsid w:val="00B05DFF"/>
    <w:rsid w:val="00B061A5"/>
    <w:rsid w:val="00B0780B"/>
    <w:rsid w:val="00B07A6C"/>
    <w:rsid w:val="00B07B2E"/>
    <w:rsid w:val="00B11BDA"/>
    <w:rsid w:val="00B12869"/>
    <w:rsid w:val="00B12A68"/>
    <w:rsid w:val="00B13271"/>
    <w:rsid w:val="00B1367F"/>
    <w:rsid w:val="00B137C9"/>
    <w:rsid w:val="00B14CE5"/>
    <w:rsid w:val="00B14E5D"/>
    <w:rsid w:val="00B15191"/>
    <w:rsid w:val="00B15B62"/>
    <w:rsid w:val="00B1654B"/>
    <w:rsid w:val="00B16FEE"/>
    <w:rsid w:val="00B205EC"/>
    <w:rsid w:val="00B20AD5"/>
    <w:rsid w:val="00B2121C"/>
    <w:rsid w:val="00B21863"/>
    <w:rsid w:val="00B21E57"/>
    <w:rsid w:val="00B224F8"/>
    <w:rsid w:val="00B2377E"/>
    <w:rsid w:val="00B23B96"/>
    <w:rsid w:val="00B23F37"/>
    <w:rsid w:val="00B23F83"/>
    <w:rsid w:val="00B241C8"/>
    <w:rsid w:val="00B24B73"/>
    <w:rsid w:val="00B2512F"/>
    <w:rsid w:val="00B259DB"/>
    <w:rsid w:val="00B3163F"/>
    <w:rsid w:val="00B32EEA"/>
    <w:rsid w:val="00B33CB5"/>
    <w:rsid w:val="00B35DA0"/>
    <w:rsid w:val="00B35E09"/>
    <w:rsid w:val="00B35EED"/>
    <w:rsid w:val="00B401A6"/>
    <w:rsid w:val="00B40C92"/>
    <w:rsid w:val="00B417D4"/>
    <w:rsid w:val="00B41BC3"/>
    <w:rsid w:val="00B420CB"/>
    <w:rsid w:val="00B42D67"/>
    <w:rsid w:val="00B43E27"/>
    <w:rsid w:val="00B44BF7"/>
    <w:rsid w:val="00B44BF8"/>
    <w:rsid w:val="00B4523E"/>
    <w:rsid w:val="00B460D6"/>
    <w:rsid w:val="00B4613B"/>
    <w:rsid w:val="00B46B86"/>
    <w:rsid w:val="00B46BFF"/>
    <w:rsid w:val="00B505F4"/>
    <w:rsid w:val="00B50A55"/>
    <w:rsid w:val="00B511FD"/>
    <w:rsid w:val="00B51391"/>
    <w:rsid w:val="00B51AB1"/>
    <w:rsid w:val="00B51B4D"/>
    <w:rsid w:val="00B521DC"/>
    <w:rsid w:val="00B522EC"/>
    <w:rsid w:val="00B5348C"/>
    <w:rsid w:val="00B547D5"/>
    <w:rsid w:val="00B54ABC"/>
    <w:rsid w:val="00B54B43"/>
    <w:rsid w:val="00B56FF2"/>
    <w:rsid w:val="00B5703C"/>
    <w:rsid w:val="00B5707C"/>
    <w:rsid w:val="00B57518"/>
    <w:rsid w:val="00B601BD"/>
    <w:rsid w:val="00B61066"/>
    <w:rsid w:val="00B61F24"/>
    <w:rsid w:val="00B6275E"/>
    <w:rsid w:val="00B62903"/>
    <w:rsid w:val="00B629EF"/>
    <w:rsid w:val="00B62E3E"/>
    <w:rsid w:val="00B63994"/>
    <w:rsid w:val="00B64663"/>
    <w:rsid w:val="00B65AC3"/>
    <w:rsid w:val="00B663F2"/>
    <w:rsid w:val="00B66D65"/>
    <w:rsid w:val="00B67C7C"/>
    <w:rsid w:val="00B67E2E"/>
    <w:rsid w:val="00B67FE1"/>
    <w:rsid w:val="00B71D1D"/>
    <w:rsid w:val="00B72423"/>
    <w:rsid w:val="00B740BD"/>
    <w:rsid w:val="00B7412D"/>
    <w:rsid w:val="00B742E9"/>
    <w:rsid w:val="00B74B87"/>
    <w:rsid w:val="00B74DD0"/>
    <w:rsid w:val="00B76A92"/>
    <w:rsid w:val="00B779A3"/>
    <w:rsid w:val="00B77E4D"/>
    <w:rsid w:val="00B80A13"/>
    <w:rsid w:val="00B81090"/>
    <w:rsid w:val="00B81119"/>
    <w:rsid w:val="00B8114D"/>
    <w:rsid w:val="00B819CC"/>
    <w:rsid w:val="00B81C59"/>
    <w:rsid w:val="00B829A3"/>
    <w:rsid w:val="00B82B5E"/>
    <w:rsid w:val="00B82BD3"/>
    <w:rsid w:val="00B82FCA"/>
    <w:rsid w:val="00B83594"/>
    <w:rsid w:val="00B83926"/>
    <w:rsid w:val="00B83BF3"/>
    <w:rsid w:val="00B83C5F"/>
    <w:rsid w:val="00B8424E"/>
    <w:rsid w:val="00B84AEB"/>
    <w:rsid w:val="00B85BBF"/>
    <w:rsid w:val="00B86488"/>
    <w:rsid w:val="00B90D55"/>
    <w:rsid w:val="00B92B9B"/>
    <w:rsid w:val="00B92DA4"/>
    <w:rsid w:val="00B931EA"/>
    <w:rsid w:val="00B932BD"/>
    <w:rsid w:val="00B9595D"/>
    <w:rsid w:val="00B95DA5"/>
    <w:rsid w:val="00B963EF"/>
    <w:rsid w:val="00B97C35"/>
    <w:rsid w:val="00BA0872"/>
    <w:rsid w:val="00BA1206"/>
    <w:rsid w:val="00BA1D6A"/>
    <w:rsid w:val="00BA2170"/>
    <w:rsid w:val="00BA2FE7"/>
    <w:rsid w:val="00BA309E"/>
    <w:rsid w:val="00BA3BC2"/>
    <w:rsid w:val="00BA4584"/>
    <w:rsid w:val="00BA4B03"/>
    <w:rsid w:val="00BA5C15"/>
    <w:rsid w:val="00BA66BE"/>
    <w:rsid w:val="00BA6FB4"/>
    <w:rsid w:val="00BB01A5"/>
    <w:rsid w:val="00BB0C9F"/>
    <w:rsid w:val="00BB1285"/>
    <w:rsid w:val="00BB2136"/>
    <w:rsid w:val="00BB2A4A"/>
    <w:rsid w:val="00BB37B0"/>
    <w:rsid w:val="00BB515E"/>
    <w:rsid w:val="00BB5EFD"/>
    <w:rsid w:val="00BB5F9E"/>
    <w:rsid w:val="00BB7BA3"/>
    <w:rsid w:val="00BB7D95"/>
    <w:rsid w:val="00BB7F6F"/>
    <w:rsid w:val="00BC0037"/>
    <w:rsid w:val="00BC0992"/>
    <w:rsid w:val="00BC0AFF"/>
    <w:rsid w:val="00BC1758"/>
    <w:rsid w:val="00BC1C73"/>
    <w:rsid w:val="00BC2213"/>
    <w:rsid w:val="00BC22BA"/>
    <w:rsid w:val="00BC4135"/>
    <w:rsid w:val="00BC4222"/>
    <w:rsid w:val="00BC5210"/>
    <w:rsid w:val="00BC5623"/>
    <w:rsid w:val="00BC593F"/>
    <w:rsid w:val="00BC6415"/>
    <w:rsid w:val="00BD0D1B"/>
    <w:rsid w:val="00BD15F0"/>
    <w:rsid w:val="00BD1E6C"/>
    <w:rsid w:val="00BD30A5"/>
    <w:rsid w:val="00BD3E1C"/>
    <w:rsid w:val="00BD4134"/>
    <w:rsid w:val="00BD4AE6"/>
    <w:rsid w:val="00BD54E8"/>
    <w:rsid w:val="00BD57BC"/>
    <w:rsid w:val="00BD5A67"/>
    <w:rsid w:val="00BD6352"/>
    <w:rsid w:val="00BD7451"/>
    <w:rsid w:val="00BD77E4"/>
    <w:rsid w:val="00BD7A6C"/>
    <w:rsid w:val="00BE07A0"/>
    <w:rsid w:val="00BE0B3A"/>
    <w:rsid w:val="00BE13BD"/>
    <w:rsid w:val="00BE1D10"/>
    <w:rsid w:val="00BE1ECC"/>
    <w:rsid w:val="00BE2421"/>
    <w:rsid w:val="00BE2A20"/>
    <w:rsid w:val="00BE2CA3"/>
    <w:rsid w:val="00BE2D06"/>
    <w:rsid w:val="00BE2F79"/>
    <w:rsid w:val="00BE326B"/>
    <w:rsid w:val="00BE33C8"/>
    <w:rsid w:val="00BE352F"/>
    <w:rsid w:val="00BE3E36"/>
    <w:rsid w:val="00BE5085"/>
    <w:rsid w:val="00BE56C9"/>
    <w:rsid w:val="00BE65D8"/>
    <w:rsid w:val="00BE65FA"/>
    <w:rsid w:val="00BE6B44"/>
    <w:rsid w:val="00BE700E"/>
    <w:rsid w:val="00BF03E5"/>
    <w:rsid w:val="00BF0478"/>
    <w:rsid w:val="00BF1010"/>
    <w:rsid w:val="00BF1054"/>
    <w:rsid w:val="00BF12CA"/>
    <w:rsid w:val="00BF14F0"/>
    <w:rsid w:val="00BF1BBF"/>
    <w:rsid w:val="00BF299C"/>
    <w:rsid w:val="00BF2A19"/>
    <w:rsid w:val="00BF2ADE"/>
    <w:rsid w:val="00BF4A61"/>
    <w:rsid w:val="00BF6191"/>
    <w:rsid w:val="00BF624F"/>
    <w:rsid w:val="00BF7568"/>
    <w:rsid w:val="00BF7ED6"/>
    <w:rsid w:val="00C01880"/>
    <w:rsid w:val="00C0194F"/>
    <w:rsid w:val="00C01992"/>
    <w:rsid w:val="00C01BDA"/>
    <w:rsid w:val="00C0256F"/>
    <w:rsid w:val="00C025C2"/>
    <w:rsid w:val="00C02A90"/>
    <w:rsid w:val="00C039A0"/>
    <w:rsid w:val="00C03B88"/>
    <w:rsid w:val="00C041B3"/>
    <w:rsid w:val="00C0435C"/>
    <w:rsid w:val="00C0458C"/>
    <w:rsid w:val="00C04FBF"/>
    <w:rsid w:val="00C05196"/>
    <w:rsid w:val="00C05B41"/>
    <w:rsid w:val="00C05B63"/>
    <w:rsid w:val="00C068A2"/>
    <w:rsid w:val="00C0782A"/>
    <w:rsid w:val="00C106E1"/>
    <w:rsid w:val="00C127C2"/>
    <w:rsid w:val="00C134FC"/>
    <w:rsid w:val="00C136D1"/>
    <w:rsid w:val="00C138D5"/>
    <w:rsid w:val="00C13A55"/>
    <w:rsid w:val="00C13C2F"/>
    <w:rsid w:val="00C1492D"/>
    <w:rsid w:val="00C156D2"/>
    <w:rsid w:val="00C158FC"/>
    <w:rsid w:val="00C1698C"/>
    <w:rsid w:val="00C16E89"/>
    <w:rsid w:val="00C1795A"/>
    <w:rsid w:val="00C2015E"/>
    <w:rsid w:val="00C206ED"/>
    <w:rsid w:val="00C207C5"/>
    <w:rsid w:val="00C21E65"/>
    <w:rsid w:val="00C2259C"/>
    <w:rsid w:val="00C225D7"/>
    <w:rsid w:val="00C22C01"/>
    <w:rsid w:val="00C23610"/>
    <w:rsid w:val="00C23A15"/>
    <w:rsid w:val="00C24A0F"/>
    <w:rsid w:val="00C24FB3"/>
    <w:rsid w:val="00C26934"/>
    <w:rsid w:val="00C269A8"/>
    <w:rsid w:val="00C26E67"/>
    <w:rsid w:val="00C27176"/>
    <w:rsid w:val="00C2720B"/>
    <w:rsid w:val="00C27584"/>
    <w:rsid w:val="00C27945"/>
    <w:rsid w:val="00C319B3"/>
    <w:rsid w:val="00C31DF6"/>
    <w:rsid w:val="00C32B1B"/>
    <w:rsid w:val="00C33327"/>
    <w:rsid w:val="00C33787"/>
    <w:rsid w:val="00C337E0"/>
    <w:rsid w:val="00C40F59"/>
    <w:rsid w:val="00C4154F"/>
    <w:rsid w:val="00C41C20"/>
    <w:rsid w:val="00C43018"/>
    <w:rsid w:val="00C43B46"/>
    <w:rsid w:val="00C43D81"/>
    <w:rsid w:val="00C43E8C"/>
    <w:rsid w:val="00C44469"/>
    <w:rsid w:val="00C44AA8"/>
    <w:rsid w:val="00C44C2E"/>
    <w:rsid w:val="00C4555E"/>
    <w:rsid w:val="00C46A93"/>
    <w:rsid w:val="00C477F6"/>
    <w:rsid w:val="00C47FED"/>
    <w:rsid w:val="00C50693"/>
    <w:rsid w:val="00C5245D"/>
    <w:rsid w:val="00C525AE"/>
    <w:rsid w:val="00C52B11"/>
    <w:rsid w:val="00C52CF5"/>
    <w:rsid w:val="00C5370C"/>
    <w:rsid w:val="00C541DD"/>
    <w:rsid w:val="00C55011"/>
    <w:rsid w:val="00C55A24"/>
    <w:rsid w:val="00C55C76"/>
    <w:rsid w:val="00C56EDD"/>
    <w:rsid w:val="00C60C95"/>
    <w:rsid w:val="00C61944"/>
    <w:rsid w:val="00C62D96"/>
    <w:rsid w:val="00C63007"/>
    <w:rsid w:val="00C6368B"/>
    <w:rsid w:val="00C63813"/>
    <w:rsid w:val="00C63D94"/>
    <w:rsid w:val="00C6446C"/>
    <w:rsid w:val="00C64D91"/>
    <w:rsid w:val="00C65709"/>
    <w:rsid w:val="00C672A2"/>
    <w:rsid w:val="00C70971"/>
    <w:rsid w:val="00C72026"/>
    <w:rsid w:val="00C7234D"/>
    <w:rsid w:val="00C73C24"/>
    <w:rsid w:val="00C74770"/>
    <w:rsid w:val="00C7595C"/>
    <w:rsid w:val="00C76E23"/>
    <w:rsid w:val="00C803D5"/>
    <w:rsid w:val="00C807F7"/>
    <w:rsid w:val="00C81FA7"/>
    <w:rsid w:val="00C8226E"/>
    <w:rsid w:val="00C832FD"/>
    <w:rsid w:val="00C8360E"/>
    <w:rsid w:val="00C85658"/>
    <w:rsid w:val="00C859CB"/>
    <w:rsid w:val="00C864DA"/>
    <w:rsid w:val="00C86EDC"/>
    <w:rsid w:val="00C8710E"/>
    <w:rsid w:val="00C87D84"/>
    <w:rsid w:val="00C90AFD"/>
    <w:rsid w:val="00C90C9C"/>
    <w:rsid w:val="00C921E2"/>
    <w:rsid w:val="00C9335A"/>
    <w:rsid w:val="00C94596"/>
    <w:rsid w:val="00C95299"/>
    <w:rsid w:val="00C95A39"/>
    <w:rsid w:val="00C95AA4"/>
    <w:rsid w:val="00C97132"/>
    <w:rsid w:val="00C97BA1"/>
    <w:rsid w:val="00CA039C"/>
    <w:rsid w:val="00CA095D"/>
    <w:rsid w:val="00CA0DDB"/>
    <w:rsid w:val="00CA203C"/>
    <w:rsid w:val="00CA2234"/>
    <w:rsid w:val="00CA2672"/>
    <w:rsid w:val="00CA2EA5"/>
    <w:rsid w:val="00CA4525"/>
    <w:rsid w:val="00CA4B0C"/>
    <w:rsid w:val="00CA4F94"/>
    <w:rsid w:val="00CA5CFC"/>
    <w:rsid w:val="00CA6565"/>
    <w:rsid w:val="00CA66C0"/>
    <w:rsid w:val="00CA6DF9"/>
    <w:rsid w:val="00CB0A05"/>
    <w:rsid w:val="00CB1645"/>
    <w:rsid w:val="00CB2293"/>
    <w:rsid w:val="00CB23E3"/>
    <w:rsid w:val="00CB245D"/>
    <w:rsid w:val="00CB2859"/>
    <w:rsid w:val="00CB4EAE"/>
    <w:rsid w:val="00CB528F"/>
    <w:rsid w:val="00CB5914"/>
    <w:rsid w:val="00CB5C53"/>
    <w:rsid w:val="00CB5DD0"/>
    <w:rsid w:val="00CB62F4"/>
    <w:rsid w:val="00CB66CD"/>
    <w:rsid w:val="00CB7E7E"/>
    <w:rsid w:val="00CC053F"/>
    <w:rsid w:val="00CC0545"/>
    <w:rsid w:val="00CC057D"/>
    <w:rsid w:val="00CC0B54"/>
    <w:rsid w:val="00CC1B37"/>
    <w:rsid w:val="00CC2290"/>
    <w:rsid w:val="00CC2A06"/>
    <w:rsid w:val="00CC2C94"/>
    <w:rsid w:val="00CC37F1"/>
    <w:rsid w:val="00CC3B04"/>
    <w:rsid w:val="00CC3B26"/>
    <w:rsid w:val="00CC4229"/>
    <w:rsid w:val="00CC5A0F"/>
    <w:rsid w:val="00CC5DD5"/>
    <w:rsid w:val="00CC5F17"/>
    <w:rsid w:val="00CC5F60"/>
    <w:rsid w:val="00CC6182"/>
    <w:rsid w:val="00CC63CC"/>
    <w:rsid w:val="00CC7226"/>
    <w:rsid w:val="00CD16AC"/>
    <w:rsid w:val="00CD197E"/>
    <w:rsid w:val="00CD2AFA"/>
    <w:rsid w:val="00CD3192"/>
    <w:rsid w:val="00CD354D"/>
    <w:rsid w:val="00CD3AAB"/>
    <w:rsid w:val="00CD3EFF"/>
    <w:rsid w:val="00CD45AE"/>
    <w:rsid w:val="00CD4681"/>
    <w:rsid w:val="00CD4880"/>
    <w:rsid w:val="00CD6D25"/>
    <w:rsid w:val="00CD774E"/>
    <w:rsid w:val="00CD7A01"/>
    <w:rsid w:val="00CE0219"/>
    <w:rsid w:val="00CE09B6"/>
    <w:rsid w:val="00CE1598"/>
    <w:rsid w:val="00CE1B61"/>
    <w:rsid w:val="00CE280F"/>
    <w:rsid w:val="00CE292A"/>
    <w:rsid w:val="00CE3530"/>
    <w:rsid w:val="00CE4F46"/>
    <w:rsid w:val="00CE60DD"/>
    <w:rsid w:val="00CE65D2"/>
    <w:rsid w:val="00CE70C3"/>
    <w:rsid w:val="00CE7A35"/>
    <w:rsid w:val="00CF0B72"/>
    <w:rsid w:val="00CF1646"/>
    <w:rsid w:val="00CF3A9B"/>
    <w:rsid w:val="00CF4780"/>
    <w:rsid w:val="00CF4E1C"/>
    <w:rsid w:val="00CF4E75"/>
    <w:rsid w:val="00CF589D"/>
    <w:rsid w:val="00CF6038"/>
    <w:rsid w:val="00CF66A2"/>
    <w:rsid w:val="00CF7061"/>
    <w:rsid w:val="00D00318"/>
    <w:rsid w:val="00D004EA"/>
    <w:rsid w:val="00D00927"/>
    <w:rsid w:val="00D01DA1"/>
    <w:rsid w:val="00D0244C"/>
    <w:rsid w:val="00D02585"/>
    <w:rsid w:val="00D02C8A"/>
    <w:rsid w:val="00D02F9F"/>
    <w:rsid w:val="00D04B0B"/>
    <w:rsid w:val="00D04BD0"/>
    <w:rsid w:val="00D061A5"/>
    <w:rsid w:val="00D070A0"/>
    <w:rsid w:val="00D07110"/>
    <w:rsid w:val="00D07524"/>
    <w:rsid w:val="00D07606"/>
    <w:rsid w:val="00D077E4"/>
    <w:rsid w:val="00D07B01"/>
    <w:rsid w:val="00D07D43"/>
    <w:rsid w:val="00D10D2B"/>
    <w:rsid w:val="00D10E80"/>
    <w:rsid w:val="00D11997"/>
    <w:rsid w:val="00D12D7C"/>
    <w:rsid w:val="00D13A09"/>
    <w:rsid w:val="00D1413E"/>
    <w:rsid w:val="00D1444E"/>
    <w:rsid w:val="00D15442"/>
    <w:rsid w:val="00D16D81"/>
    <w:rsid w:val="00D17411"/>
    <w:rsid w:val="00D17C31"/>
    <w:rsid w:val="00D17EFF"/>
    <w:rsid w:val="00D20A29"/>
    <w:rsid w:val="00D20EAA"/>
    <w:rsid w:val="00D20F3C"/>
    <w:rsid w:val="00D21459"/>
    <w:rsid w:val="00D21AEF"/>
    <w:rsid w:val="00D21CED"/>
    <w:rsid w:val="00D232DE"/>
    <w:rsid w:val="00D23680"/>
    <w:rsid w:val="00D25324"/>
    <w:rsid w:val="00D25456"/>
    <w:rsid w:val="00D256E1"/>
    <w:rsid w:val="00D259A7"/>
    <w:rsid w:val="00D25B02"/>
    <w:rsid w:val="00D26620"/>
    <w:rsid w:val="00D26A70"/>
    <w:rsid w:val="00D2790D"/>
    <w:rsid w:val="00D308DC"/>
    <w:rsid w:val="00D3163A"/>
    <w:rsid w:val="00D319A7"/>
    <w:rsid w:val="00D3218C"/>
    <w:rsid w:val="00D33019"/>
    <w:rsid w:val="00D33350"/>
    <w:rsid w:val="00D344D1"/>
    <w:rsid w:val="00D34FE1"/>
    <w:rsid w:val="00D350E2"/>
    <w:rsid w:val="00D351BC"/>
    <w:rsid w:val="00D359CF"/>
    <w:rsid w:val="00D35CFE"/>
    <w:rsid w:val="00D36462"/>
    <w:rsid w:val="00D3679F"/>
    <w:rsid w:val="00D37701"/>
    <w:rsid w:val="00D410C2"/>
    <w:rsid w:val="00D417CC"/>
    <w:rsid w:val="00D4224A"/>
    <w:rsid w:val="00D42BC8"/>
    <w:rsid w:val="00D42BCE"/>
    <w:rsid w:val="00D42C51"/>
    <w:rsid w:val="00D42D2D"/>
    <w:rsid w:val="00D43154"/>
    <w:rsid w:val="00D43AF0"/>
    <w:rsid w:val="00D4444F"/>
    <w:rsid w:val="00D44B0F"/>
    <w:rsid w:val="00D45025"/>
    <w:rsid w:val="00D45198"/>
    <w:rsid w:val="00D46D47"/>
    <w:rsid w:val="00D47177"/>
    <w:rsid w:val="00D473E4"/>
    <w:rsid w:val="00D475A7"/>
    <w:rsid w:val="00D47D89"/>
    <w:rsid w:val="00D512DC"/>
    <w:rsid w:val="00D516F9"/>
    <w:rsid w:val="00D52053"/>
    <w:rsid w:val="00D53AF5"/>
    <w:rsid w:val="00D53F20"/>
    <w:rsid w:val="00D5468B"/>
    <w:rsid w:val="00D54812"/>
    <w:rsid w:val="00D54B90"/>
    <w:rsid w:val="00D600A5"/>
    <w:rsid w:val="00D61B3D"/>
    <w:rsid w:val="00D6207A"/>
    <w:rsid w:val="00D620F4"/>
    <w:rsid w:val="00D6279E"/>
    <w:rsid w:val="00D62B9A"/>
    <w:rsid w:val="00D631BA"/>
    <w:rsid w:val="00D63402"/>
    <w:rsid w:val="00D64A38"/>
    <w:rsid w:val="00D65561"/>
    <w:rsid w:val="00D669E0"/>
    <w:rsid w:val="00D675A5"/>
    <w:rsid w:val="00D70324"/>
    <w:rsid w:val="00D705F1"/>
    <w:rsid w:val="00D71B08"/>
    <w:rsid w:val="00D72C11"/>
    <w:rsid w:val="00D733F1"/>
    <w:rsid w:val="00D73F7B"/>
    <w:rsid w:val="00D741D0"/>
    <w:rsid w:val="00D743A4"/>
    <w:rsid w:val="00D74BCB"/>
    <w:rsid w:val="00D74CF1"/>
    <w:rsid w:val="00D7698B"/>
    <w:rsid w:val="00D76B14"/>
    <w:rsid w:val="00D76ECF"/>
    <w:rsid w:val="00D770D1"/>
    <w:rsid w:val="00D77184"/>
    <w:rsid w:val="00D7719C"/>
    <w:rsid w:val="00D77590"/>
    <w:rsid w:val="00D82429"/>
    <w:rsid w:val="00D82462"/>
    <w:rsid w:val="00D82B93"/>
    <w:rsid w:val="00D82DBF"/>
    <w:rsid w:val="00D83BA6"/>
    <w:rsid w:val="00D83FDB"/>
    <w:rsid w:val="00D849E0"/>
    <w:rsid w:val="00D85C85"/>
    <w:rsid w:val="00D8644F"/>
    <w:rsid w:val="00D868C0"/>
    <w:rsid w:val="00D86917"/>
    <w:rsid w:val="00D8699D"/>
    <w:rsid w:val="00D8703D"/>
    <w:rsid w:val="00D871EF"/>
    <w:rsid w:val="00D9024F"/>
    <w:rsid w:val="00D911A2"/>
    <w:rsid w:val="00D9297C"/>
    <w:rsid w:val="00D9314E"/>
    <w:rsid w:val="00D9380B"/>
    <w:rsid w:val="00D93DA5"/>
    <w:rsid w:val="00D947A6"/>
    <w:rsid w:val="00D94A3E"/>
    <w:rsid w:val="00D96263"/>
    <w:rsid w:val="00D962CC"/>
    <w:rsid w:val="00D96370"/>
    <w:rsid w:val="00D972B0"/>
    <w:rsid w:val="00DA1096"/>
    <w:rsid w:val="00DA16D3"/>
    <w:rsid w:val="00DA19F1"/>
    <w:rsid w:val="00DA3492"/>
    <w:rsid w:val="00DA3C89"/>
    <w:rsid w:val="00DA4C57"/>
    <w:rsid w:val="00DA4EE3"/>
    <w:rsid w:val="00DA65E9"/>
    <w:rsid w:val="00DA734C"/>
    <w:rsid w:val="00DA7C8F"/>
    <w:rsid w:val="00DB09EB"/>
    <w:rsid w:val="00DB0E1A"/>
    <w:rsid w:val="00DB115C"/>
    <w:rsid w:val="00DB2DB6"/>
    <w:rsid w:val="00DB303E"/>
    <w:rsid w:val="00DB4421"/>
    <w:rsid w:val="00DB5BEA"/>
    <w:rsid w:val="00DB6EAE"/>
    <w:rsid w:val="00DB6F9D"/>
    <w:rsid w:val="00DB7594"/>
    <w:rsid w:val="00DC0281"/>
    <w:rsid w:val="00DC058A"/>
    <w:rsid w:val="00DC1C88"/>
    <w:rsid w:val="00DC1CB7"/>
    <w:rsid w:val="00DC39D6"/>
    <w:rsid w:val="00DC4D37"/>
    <w:rsid w:val="00DC4FF6"/>
    <w:rsid w:val="00DC63DB"/>
    <w:rsid w:val="00DC6E30"/>
    <w:rsid w:val="00DC71AF"/>
    <w:rsid w:val="00DD0187"/>
    <w:rsid w:val="00DD0566"/>
    <w:rsid w:val="00DD1587"/>
    <w:rsid w:val="00DD210E"/>
    <w:rsid w:val="00DD4EB0"/>
    <w:rsid w:val="00DD6134"/>
    <w:rsid w:val="00DD7572"/>
    <w:rsid w:val="00DE0176"/>
    <w:rsid w:val="00DE044C"/>
    <w:rsid w:val="00DE0850"/>
    <w:rsid w:val="00DE0D82"/>
    <w:rsid w:val="00DE12F8"/>
    <w:rsid w:val="00DE1E09"/>
    <w:rsid w:val="00DE1E33"/>
    <w:rsid w:val="00DE273A"/>
    <w:rsid w:val="00DE278F"/>
    <w:rsid w:val="00DE449F"/>
    <w:rsid w:val="00DE4757"/>
    <w:rsid w:val="00DE6635"/>
    <w:rsid w:val="00DF0508"/>
    <w:rsid w:val="00DF1364"/>
    <w:rsid w:val="00DF231E"/>
    <w:rsid w:val="00DF3023"/>
    <w:rsid w:val="00DF306D"/>
    <w:rsid w:val="00DF38DF"/>
    <w:rsid w:val="00DF44B0"/>
    <w:rsid w:val="00DF5245"/>
    <w:rsid w:val="00DF5A0B"/>
    <w:rsid w:val="00DF5F3D"/>
    <w:rsid w:val="00DF65DA"/>
    <w:rsid w:val="00DF6689"/>
    <w:rsid w:val="00DF7100"/>
    <w:rsid w:val="00E00575"/>
    <w:rsid w:val="00E01CF3"/>
    <w:rsid w:val="00E023A5"/>
    <w:rsid w:val="00E02903"/>
    <w:rsid w:val="00E02C2F"/>
    <w:rsid w:val="00E02EC1"/>
    <w:rsid w:val="00E02FC7"/>
    <w:rsid w:val="00E03590"/>
    <w:rsid w:val="00E03703"/>
    <w:rsid w:val="00E03C8B"/>
    <w:rsid w:val="00E042D8"/>
    <w:rsid w:val="00E049DB"/>
    <w:rsid w:val="00E0619C"/>
    <w:rsid w:val="00E06D32"/>
    <w:rsid w:val="00E072F2"/>
    <w:rsid w:val="00E129D3"/>
    <w:rsid w:val="00E13EB1"/>
    <w:rsid w:val="00E1415C"/>
    <w:rsid w:val="00E14AEB"/>
    <w:rsid w:val="00E14B86"/>
    <w:rsid w:val="00E15D9F"/>
    <w:rsid w:val="00E15FEE"/>
    <w:rsid w:val="00E16217"/>
    <w:rsid w:val="00E163D0"/>
    <w:rsid w:val="00E172B5"/>
    <w:rsid w:val="00E1744E"/>
    <w:rsid w:val="00E17556"/>
    <w:rsid w:val="00E2005E"/>
    <w:rsid w:val="00E20316"/>
    <w:rsid w:val="00E209F1"/>
    <w:rsid w:val="00E20E39"/>
    <w:rsid w:val="00E2172B"/>
    <w:rsid w:val="00E2179B"/>
    <w:rsid w:val="00E22381"/>
    <w:rsid w:val="00E22C83"/>
    <w:rsid w:val="00E237EB"/>
    <w:rsid w:val="00E23A9C"/>
    <w:rsid w:val="00E261F6"/>
    <w:rsid w:val="00E263DB"/>
    <w:rsid w:val="00E31EC6"/>
    <w:rsid w:val="00E31FEE"/>
    <w:rsid w:val="00E3214D"/>
    <w:rsid w:val="00E340DB"/>
    <w:rsid w:val="00E34618"/>
    <w:rsid w:val="00E347FD"/>
    <w:rsid w:val="00E36B32"/>
    <w:rsid w:val="00E40848"/>
    <w:rsid w:val="00E40CA9"/>
    <w:rsid w:val="00E412B0"/>
    <w:rsid w:val="00E4193B"/>
    <w:rsid w:val="00E4320D"/>
    <w:rsid w:val="00E447AF"/>
    <w:rsid w:val="00E45361"/>
    <w:rsid w:val="00E512C9"/>
    <w:rsid w:val="00E51884"/>
    <w:rsid w:val="00E5241B"/>
    <w:rsid w:val="00E5244D"/>
    <w:rsid w:val="00E536A5"/>
    <w:rsid w:val="00E55B65"/>
    <w:rsid w:val="00E561C2"/>
    <w:rsid w:val="00E5675B"/>
    <w:rsid w:val="00E5686C"/>
    <w:rsid w:val="00E569D9"/>
    <w:rsid w:val="00E56E54"/>
    <w:rsid w:val="00E57A7C"/>
    <w:rsid w:val="00E60D10"/>
    <w:rsid w:val="00E61F24"/>
    <w:rsid w:val="00E62611"/>
    <w:rsid w:val="00E62615"/>
    <w:rsid w:val="00E627BB"/>
    <w:rsid w:val="00E62EA5"/>
    <w:rsid w:val="00E6354B"/>
    <w:rsid w:val="00E6537A"/>
    <w:rsid w:val="00E656C1"/>
    <w:rsid w:val="00E659C6"/>
    <w:rsid w:val="00E65BBE"/>
    <w:rsid w:val="00E661DD"/>
    <w:rsid w:val="00E66889"/>
    <w:rsid w:val="00E66E39"/>
    <w:rsid w:val="00E6729F"/>
    <w:rsid w:val="00E70A64"/>
    <w:rsid w:val="00E70F64"/>
    <w:rsid w:val="00E71730"/>
    <w:rsid w:val="00E71F88"/>
    <w:rsid w:val="00E72297"/>
    <w:rsid w:val="00E72F70"/>
    <w:rsid w:val="00E74AA7"/>
    <w:rsid w:val="00E756BC"/>
    <w:rsid w:val="00E76D1E"/>
    <w:rsid w:val="00E77178"/>
    <w:rsid w:val="00E777D1"/>
    <w:rsid w:val="00E80A41"/>
    <w:rsid w:val="00E8242B"/>
    <w:rsid w:val="00E83731"/>
    <w:rsid w:val="00E839FC"/>
    <w:rsid w:val="00E84EFE"/>
    <w:rsid w:val="00E856BC"/>
    <w:rsid w:val="00E858BF"/>
    <w:rsid w:val="00E862D5"/>
    <w:rsid w:val="00E871C4"/>
    <w:rsid w:val="00E875AA"/>
    <w:rsid w:val="00E87932"/>
    <w:rsid w:val="00E907A0"/>
    <w:rsid w:val="00E907A2"/>
    <w:rsid w:val="00E90ADA"/>
    <w:rsid w:val="00E910B7"/>
    <w:rsid w:val="00E916B8"/>
    <w:rsid w:val="00E91AD7"/>
    <w:rsid w:val="00E93239"/>
    <w:rsid w:val="00E932D2"/>
    <w:rsid w:val="00E93EF6"/>
    <w:rsid w:val="00E94825"/>
    <w:rsid w:val="00E9565B"/>
    <w:rsid w:val="00E96D12"/>
    <w:rsid w:val="00E96E5B"/>
    <w:rsid w:val="00E97D35"/>
    <w:rsid w:val="00EA00D4"/>
    <w:rsid w:val="00EA01A8"/>
    <w:rsid w:val="00EA3659"/>
    <w:rsid w:val="00EA388B"/>
    <w:rsid w:val="00EA3982"/>
    <w:rsid w:val="00EA3D52"/>
    <w:rsid w:val="00EA53BC"/>
    <w:rsid w:val="00EA54EB"/>
    <w:rsid w:val="00EA78C0"/>
    <w:rsid w:val="00EB1169"/>
    <w:rsid w:val="00EB2025"/>
    <w:rsid w:val="00EB2358"/>
    <w:rsid w:val="00EB3B29"/>
    <w:rsid w:val="00EB4A00"/>
    <w:rsid w:val="00EB53C0"/>
    <w:rsid w:val="00EB5E68"/>
    <w:rsid w:val="00EB6E59"/>
    <w:rsid w:val="00EB6E5F"/>
    <w:rsid w:val="00EB782E"/>
    <w:rsid w:val="00EB7F37"/>
    <w:rsid w:val="00EC0DF2"/>
    <w:rsid w:val="00EC152B"/>
    <w:rsid w:val="00EC1B42"/>
    <w:rsid w:val="00EC283A"/>
    <w:rsid w:val="00EC28DF"/>
    <w:rsid w:val="00EC2942"/>
    <w:rsid w:val="00EC34D8"/>
    <w:rsid w:val="00EC4A90"/>
    <w:rsid w:val="00EC51B5"/>
    <w:rsid w:val="00EC5923"/>
    <w:rsid w:val="00EC5F25"/>
    <w:rsid w:val="00EC6787"/>
    <w:rsid w:val="00EC6B12"/>
    <w:rsid w:val="00EC7336"/>
    <w:rsid w:val="00EC7472"/>
    <w:rsid w:val="00EC74F4"/>
    <w:rsid w:val="00EC7959"/>
    <w:rsid w:val="00EC7A2C"/>
    <w:rsid w:val="00EC7BE7"/>
    <w:rsid w:val="00ED0CCF"/>
    <w:rsid w:val="00ED0D4E"/>
    <w:rsid w:val="00ED0DB2"/>
    <w:rsid w:val="00ED0DF3"/>
    <w:rsid w:val="00ED11BE"/>
    <w:rsid w:val="00ED1521"/>
    <w:rsid w:val="00ED2283"/>
    <w:rsid w:val="00ED2403"/>
    <w:rsid w:val="00ED2E2A"/>
    <w:rsid w:val="00ED301C"/>
    <w:rsid w:val="00ED39FA"/>
    <w:rsid w:val="00ED477A"/>
    <w:rsid w:val="00ED49BE"/>
    <w:rsid w:val="00ED4C2C"/>
    <w:rsid w:val="00ED57FB"/>
    <w:rsid w:val="00ED5D9C"/>
    <w:rsid w:val="00ED6BC7"/>
    <w:rsid w:val="00ED719D"/>
    <w:rsid w:val="00ED7594"/>
    <w:rsid w:val="00EE0471"/>
    <w:rsid w:val="00EE0531"/>
    <w:rsid w:val="00EE17A4"/>
    <w:rsid w:val="00EE18E3"/>
    <w:rsid w:val="00EE2847"/>
    <w:rsid w:val="00EE3199"/>
    <w:rsid w:val="00EE33EE"/>
    <w:rsid w:val="00EE51D6"/>
    <w:rsid w:val="00EE6C7D"/>
    <w:rsid w:val="00EE6D48"/>
    <w:rsid w:val="00EE7EDA"/>
    <w:rsid w:val="00EF1FB8"/>
    <w:rsid w:val="00EF3176"/>
    <w:rsid w:val="00EF3E9C"/>
    <w:rsid w:val="00EF42EE"/>
    <w:rsid w:val="00EF6033"/>
    <w:rsid w:val="00EF65C2"/>
    <w:rsid w:val="00EF72F0"/>
    <w:rsid w:val="00EF72FA"/>
    <w:rsid w:val="00F000AA"/>
    <w:rsid w:val="00F0200A"/>
    <w:rsid w:val="00F02022"/>
    <w:rsid w:val="00F03479"/>
    <w:rsid w:val="00F043F3"/>
    <w:rsid w:val="00F06061"/>
    <w:rsid w:val="00F074A0"/>
    <w:rsid w:val="00F1078D"/>
    <w:rsid w:val="00F10C0B"/>
    <w:rsid w:val="00F12CD6"/>
    <w:rsid w:val="00F130A9"/>
    <w:rsid w:val="00F13605"/>
    <w:rsid w:val="00F155FD"/>
    <w:rsid w:val="00F16004"/>
    <w:rsid w:val="00F167ED"/>
    <w:rsid w:val="00F1716D"/>
    <w:rsid w:val="00F1718B"/>
    <w:rsid w:val="00F179CF"/>
    <w:rsid w:val="00F2167F"/>
    <w:rsid w:val="00F22EC1"/>
    <w:rsid w:val="00F24AAC"/>
    <w:rsid w:val="00F251C1"/>
    <w:rsid w:val="00F261FB"/>
    <w:rsid w:val="00F26B82"/>
    <w:rsid w:val="00F2704A"/>
    <w:rsid w:val="00F2754A"/>
    <w:rsid w:val="00F279DF"/>
    <w:rsid w:val="00F27CE6"/>
    <w:rsid w:val="00F27D70"/>
    <w:rsid w:val="00F301BB"/>
    <w:rsid w:val="00F30BED"/>
    <w:rsid w:val="00F31552"/>
    <w:rsid w:val="00F316FF"/>
    <w:rsid w:val="00F317E5"/>
    <w:rsid w:val="00F32702"/>
    <w:rsid w:val="00F32808"/>
    <w:rsid w:val="00F34C63"/>
    <w:rsid w:val="00F34C86"/>
    <w:rsid w:val="00F34DBB"/>
    <w:rsid w:val="00F3512F"/>
    <w:rsid w:val="00F35416"/>
    <w:rsid w:val="00F358FC"/>
    <w:rsid w:val="00F360A2"/>
    <w:rsid w:val="00F3676D"/>
    <w:rsid w:val="00F36A0F"/>
    <w:rsid w:val="00F37AFA"/>
    <w:rsid w:val="00F37F9E"/>
    <w:rsid w:val="00F40077"/>
    <w:rsid w:val="00F40CF8"/>
    <w:rsid w:val="00F40FD2"/>
    <w:rsid w:val="00F419F7"/>
    <w:rsid w:val="00F41EAE"/>
    <w:rsid w:val="00F42863"/>
    <w:rsid w:val="00F431F3"/>
    <w:rsid w:val="00F43373"/>
    <w:rsid w:val="00F433E8"/>
    <w:rsid w:val="00F443F5"/>
    <w:rsid w:val="00F46110"/>
    <w:rsid w:val="00F47CAE"/>
    <w:rsid w:val="00F511BF"/>
    <w:rsid w:val="00F51ADF"/>
    <w:rsid w:val="00F520F9"/>
    <w:rsid w:val="00F5752F"/>
    <w:rsid w:val="00F57FC3"/>
    <w:rsid w:val="00F6004E"/>
    <w:rsid w:val="00F60136"/>
    <w:rsid w:val="00F60852"/>
    <w:rsid w:val="00F61BF2"/>
    <w:rsid w:val="00F648F9"/>
    <w:rsid w:val="00F64C23"/>
    <w:rsid w:val="00F64D43"/>
    <w:rsid w:val="00F65AE2"/>
    <w:rsid w:val="00F65AFA"/>
    <w:rsid w:val="00F66494"/>
    <w:rsid w:val="00F67AA1"/>
    <w:rsid w:val="00F701C0"/>
    <w:rsid w:val="00F704BE"/>
    <w:rsid w:val="00F70774"/>
    <w:rsid w:val="00F714CB"/>
    <w:rsid w:val="00F721F9"/>
    <w:rsid w:val="00F72722"/>
    <w:rsid w:val="00F73C86"/>
    <w:rsid w:val="00F73CC8"/>
    <w:rsid w:val="00F762D1"/>
    <w:rsid w:val="00F77A7A"/>
    <w:rsid w:val="00F77F2B"/>
    <w:rsid w:val="00F814C8"/>
    <w:rsid w:val="00F823C6"/>
    <w:rsid w:val="00F833DD"/>
    <w:rsid w:val="00F83844"/>
    <w:rsid w:val="00F84927"/>
    <w:rsid w:val="00F85B69"/>
    <w:rsid w:val="00F85F9D"/>
    <w:rsid w:val="00F86096"/>
    <w:rsid w:val="00F8648B"/>
    <w:rsid w:val="00F8690A"/>
    <w:rsid w:val="00F86C2F"/>
    <w:rsid w:val="00F87BBE"/>
    <w:rsid w:val="00F908C1"/>
    <w:rsid w:val="00F90BC9"/>
    <w:rsid w:val="00F90F6B"/>
    <w:rsid w:val="00F914CD"/>
    <w:rsid w:val="00F91B18"/>
    <w:rsid w:val="00F92222"/>
    <w:rsid w:val="00F937D6"/>
    <w:rsid w:val="00F9541D"/>
    <w:rsid w:val="00F95E3F"/>
    <w:rsid w:val="00F965E3"/>
    <w:rsid w:val="00F969D2"/>
    <w:rsid w:val="00F978BD"/>
    <w:rsid w:val="00F97AD9"/>
    <w:rsid w:val="00FA08A0"/>
    <w:rsid w:val="00FA0B35"/>
    <w:rsid w:val="00FA1243"/>
    <w:rsid w:val="00FA1EFE"/>
    <w:rsid w:val="00FA2433"/>
    <w:rsid w:val="00FA37FB"/>
    <w:rsid w:val="00FA4580"/>
    <w:rsid w:val="00FA505C"/>
    <w:rsid w:val="00FA58BB"/>
    <w:rsid w:val="00FA6E2D"/>
    <w:rsid w:val="00FA6EDA"/>
    <w:rsid w:val="00FA7643"/>
    <w:rsid w:val="00FA76A8"/>
    <w:rsid w:val="00FA7850"/>
    <w:rsid w:val="00FA786E"/>
    <w:rsid w:val="00FA78BB"/>
    <w:rsid w:val="00FA7F20"/>
    <w:rsid w:val="00FB0456"/>
    <w:rsid w:val="00FB11EF"/>
    <w:rsid w:val="00FB26CA"/>
    <w:rsid w:val="00FB3431"/>
    <w:rsid w:val="00FB3FDE"/>
    <w:rsid w:val="00FB4096"/>
    <w:rsid w:val="00FB4438"/>
    <w:rsid w:val="00FB5730"/>
    <w:rsid w:val="00FB5975"/>
    <w:rsid w:val="00FB5A71"/>
    <w:rsid w:val="00FB62AB"/>
    <w:rsid w:val="00FB665C"/>
    <w:rsid w:val="00FB7379"/>
    <w:rsid w:val="00FB7B65"/>
    <w:rsid w:val="00FC0303"/>
    <w:rsid w:val="00FC28F4"/>
    <w:rsid w:val="00FC3066"/>
    <w:rsid w:val="00FC527F"/>
    <w:rsid w:val="00FC649D"/>
    <w:rsid w:val="00FC6F22"/>
    <w:rsid w:val="00FC7E81"/>
    <w:rsid w:val="00FD0302"/>
    <w:rsid w:val="00FD0A67"/>
    <w:rsid w:val="00FD2EA0"/>
    <w:rsid w:val="00FD3164"/>
    <w:rsid w:val="00FD441D"/>
    <w:rsid w:val="00FD44A8"/>
    <w:rsid w:val="00FD5B47"/>
    <w:rsid w:val="00FD5E26"/>
    <w:rsid w:val="00FD5E87"/>
    <w:rsid w:val="00FD6963"/>
    <w:rsid w:val="00FD6AC7"/>
    <w:rsid w:val="00FE153E"/>
    <w:rsid w:val="00FE1B9D"/>
    <w:rsid w:val="00FE1D5C"/>
    <w:rsid w:val="00FE2D3A"/>
    <w:rsid w:val="00FE2E67"/>
    <w:rsid w:val="00FE449A"/>
    <w:rsid w:val="00FE4F61"/>
    <w:rsid w:val="00FE5ACD"/>
    <w:rsid w:val="00FE5BC5"/>
    <w:rsid w:val="00FE60FB"/>
    <w:rsid w:val="00FE6D1C"/>
    <w:rsid w:val="00FE74BB"/>
    <w:rsid w:val="00FE74C8"/>
    <w:rsid w:val="00FE79B1"/>
    <w:rsid w:val="00FF1C7A"/>
    <w:rsid w:val="00FF3C27"/>
    <w:rsid w:val="00FF5059"/>
    <w:rsid w:val="00FF5570"/>
    <w:rsid w:val="00FF593D"/>
    <w:rsid w:val="00FF64A4"/>
    <w:rsid w:val="00FF65AE"/>
    <w:rsid w:val="00FF6F78"/>
    <w:rsid w:val="00FF7A49"/>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65BF7C0D"/>
  <w15:docId w15:val="{19296D9C-93D5-42D6-BE44-CD6980FC0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280"/>
    <w:rPr>
      <w:sz w:val="24"/>
      <w:szCs w:val="24"/>
    </w:rPr>
  </w:style>
  <w:style w:type="paragraph" w:styleId="Heading1">
    <w:name w:val="heading 1"/>
    <w:basedOn w:val="Normal"/>
    <w:next w:val="Normal"/>
    <w:link w:val="Heading1Char"/>
    <w:qFormat/>
    <w:rsid w:val="008E7D91"/>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semiHidden/>
    <w:unhideWhenUsed/>
    <w:qFormat/>
    <w:rsid w:val="000871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B9595D"/>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08713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08713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08713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E0FB7"/>
    <w:pPr>
      <w:tabs>
        <w:tab w:val="center" w:pos="4320"/>
        <w:tab w:val="right" w:pos="8640"/>
      </w:tabs>
    </w:pPr>
  </w:style>
  <w:style w:type="character" w:styleId="PageNumber">
    <w:name w:val="page number"/>
    <w:basedOn w:val="DefaultParagraphFont"/>
    <w:rsid w:val="004E0FB7"/>
  </w:style>
  <w:style w:type="paragraph" w:styleId="BalloonText">
    <w:name w:val="Balloon Text"/>
    <w:basedOn w:val="Normal"/>
    <w:link w:val="BalloonTextChar"/>
    <w:uiPriority w:val="99"/>
    <w:rsid w:val="00EE6C7D"/>
    <w:rPr>
      <w:rFonts w:ascii="Tahoma" w:hAnsi="Tahoma" w:cs="Tahoma"/>
      <w:sz w:val="16"/>
      <w:szCs w:val="16"/>
    </w:rPr>
  </w:style>
  <w:style w:type="character" w:customStyle="1" w:styleId="BalloonTextChar">
    <w:name w:val="Balloon Text Char"/>
    <w:link w:val="BalloonText"/>
    <w:uiPriority w:val="99"/>
    <w:rsid w:val="00EE6C7D"/>
    <w:rPr>
      <w:rFonts w:ascii="Tahoma" w:hAnsi="Tahoma" w:cs="Tahoma"/>
      <w:sz w:val="16"/>
      <w:szCs w:val="16"/>
    </w:rPr>
  </w:style>
  <w:style w:type="paragraph" w:styleId="ListParagraph">
    <w:name w:val="List Paragraph"/>
    <w:basedOn w:val="Normal"/>
    <w:uiPriority w:val="34"/>
    <w:qFormat/>
    <w:rsid w:val="007159E5"/>
    <w:pPr>
      <w:ind w:left="720"/>
      <w:contextualSpacing/>
    </w:pPr>
  </w:style>
  <w:style w:type="character" w:customStyle="1" w:styleId="Heading4Char">
    <w:name w:val="Heading 4 Char"/>
    <w:link w:val="Heading4"/>
    <w:uiPriority w:val="9"/>
    <w:rsid w:val="00B9595D"/>
    <w:rPr>
      <w:b/>
      <w:bCs/>
      <w:sz w:val="24"/>
      <w:szCs w:val="24"/>
    </w:rPr>
  </w:style>
  <w:style w:type="paragraph" w:styleId="NormalWeb">
    <w:name w:val="Normal (Web)"/>
    <w:basedOn w:val="Normal"/>
    <w:uiPriority w:val="99"/>
    <w:unhideWhenUsed/>
    <w:rsid w:val="00B9595D"/>
    <w:pPr>
      <w:spacing w:before="100" w:beforeAutospacing="1" w:after="100" w:afterAutospacing="1"/>
    </w:pPr>
  </w:style>
  <w:style w:type="character" w:customStyle="1" w:styleId="Heading1Char">
    <w:name w:val="Heading 1 Char"/>
    <w:link w:val="Heading1"/>
    <w:rsid w:val="008E7D91"/>
    <w:rPr>
      <w:rFonts w:ascii="Cambria" w:eastAsia="Times New Roman" w:hAnsi="Cambria" w:cs="Times New Roman"/>
      <w:b/>
      <w:bCs/>
      <w:color w:val="365F91"/>
      <w:sz w:val="28"/>
      <w:szCs w:val="28"/>
    </w:rPr>
  </w:style>
  <w:style w:type="paragraph" w:styleId="FootnoteText">
    <w:name w:val="footnote text"/>
    <w:aliases w:val="Car"/>
    <w:basedOn w:val="Normal"/>
    <w:link w:val="FootnoteTextChar"/>
    <w:uiPriority w:val="99"/>
    <w:rsid w:val="007B2D19"/>
    <w:rPr>
      <w:sz w:val="20"/>
      <w:szCs w:val="20"/>
    </w:rPr>
  </w:style>
  <w:style w:type="character" w:customStyle="1" w:styleId="FootnoteTextChar">
    <w:name w:val="Footnote Text Char"/>
    <w:aliases w:val="Car Char"/>
    <w:basedOn w:val="DefaultParagraphFont"/>
    <w:link w:val="FootnoteText"/>
    <w:uiPriority w:val="99"/>
    <w:rsid w:val="007B2D19"/>
  </w:style>
  <w:style w:type="character" w:styleId="FootnoteReference">
    <w:name w:val="footnote reference"/>
    <w:uiPriority w:val="99"/>
    <w:rsid w:val="007B2D19"/>
    <w:rPr>
      <w:vertAlign w:val="superscript"/>
    </w:rPr>
  </w:style>
  <w:style w:type="paragraph" w:customStyle="1" w:styleId="ParaTab1">
    <w:name w:val="ParaTab 1"/>
    <w:rsid w:val="00B663F2"/>
    <w:pPr>
      <w:tabs>
        <w:tab w:val="left" w:pos="-720"/>
      </w:tabs>
      <w:suppressAutoHyphens/>
      <w:autoSpaceDE w:val="0"/>
      <w:autoSpaceDN w:val="0"/>
      <w:ind w:firstLine="1440"/>
    </w:pPr>
    <w:rPr>
      <w:rFonts w:ascii="CG Times" w:hAnsi="CG Times" w:cs="CG Times"/>
      <w:sz w:val="24"/>
      <w:szCs w:val="24"/>
    </w:rPr>
  </w:style>
  <w:style w:type="character" w:customStyle="1" w:styleId="FooterChar">
    <w:name w:val="Footer Char"/>
    <w:link w:val="Footer"/>
    <w:uiPriority w:val="99"/>
    <w:rsid w:val="00B663F2"/>
    <w:rPr>
      <w:sz w:val="24"/>
      <w:szCs w:val="24"/>
    </w:rPr>
  </w:style>
  <w:style w:type="paragraph" w:styleId="Header">
    <w:name w:val="header"/>
    <w:basedOn w:val="Normal"/>
    <w:link w:val="HeaderChar"/>
    <w:rsid w:val="00926312"/>
    <w:pPr>
      <w:tabs>
        <w:tab w:val="center" w:pos="4680"/>
        <w:tab w:val="right" w:pos="9360"/>
      </w:tabs>
    </w:pPr>
  </w:style>
  <w:style w:type="character" w:customStyle="1" w:styleId="HeaderChar">
    <w:name w:val="Header Char"/>
    <w:basedOn w:val="DefaultParagraphFont"/>
    <w:link w:val="Header"/>
    <w:rsid w:val="00926312"/>
    <w:rPr>
      <w:sz w:val="24"/>
      <w:szCs w:val="24"/>
    </w:rPr>
  </w:style>
  <w:style w:type="character" w:styleId="Hyperlink">
    <w:name w:val="Hyperlink"/>
    <w:uiPriority w:val="99"/>
    <w:rsid w:val="00CD6D25"/>
    <w:rPr>
      <w:rFonts w:cs="Times New Roman"/>
      <w:color w:val="0000FF"/>
      <w:u w:val="single"/>
    </w:rPr>
  </w:style>
  <w:style w:type="table" w:styleId="TableGrid">
    <w:name w:val="Table Grid"/>
    <w:basedOn w:val="TableNormal"/>
    <w:rsid w:val="00AE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8713C"/>
    <w:pPr>
      <w:spacing w:after="120"/>
      <w:ind w:left="360"/>
    </w:pPr>
  </w:style>
  <w:style w:type="character" w:customStyle="1" w:styleId="BodyTextIndentChar">
    <w:name w:val="Body Text Indent Char"/>
    <w:basedOn w:val="DefaultParagraphFont"/>
    <w:link w:val="BodyTextIndent"/>
    <w:rsid w:val="0008713C"/>
    <w:rPr>
      <w:sz w:val="24"/>
      <w:szCs w:val="24"/>
    </w:rPr>
  </w:style>
  <w:style w:type="paragraph" w:styleId="BodyTextFirstIndent2">
    <w:name w:val="Body Text First Indent 2"/>
    <w:basedOn w:val="BodyTextIndent"/>
    <w:link w:val="BodyTextFirstIndent2Char"/>
    <w:unhideWhenUsed/>
    <w:rsid w:val="0008713C"/>
    <w:pPr>
      <w:numPr>
        <w:ilvl w:val="1"/>
        <w:numId w:val="2"/>
      </w:numPr>
      <w:spacing w:line="480" w:lineRule="auto"/>
      <w:ind w:left="720" w:firstLine="720"/>
    </w:pPr>
  </w:style>
  <w:style w:type="character" w:customStyle="1" w:styleId="BodyTextFirstIndent2Char">
    <w:name w:val="Body Text First Indent 2 Char"/>
    <w:basedOn w:val="BodyTextIndentChar"/>
    <w:link w:val="BodyTextFirstIndent2"/>
    <w:rsid w:val="0008713C"/>
    <w:rPr>
      <w:sz w:val="24"/>
      <w:szCs w:val="24"/>
    </w:rPr>
  </w:style>
  <w:style w:type="paragraph" w:customStyle="1" w:styleId="FR-HEADING1">
    <w:name w:val="FR-HEADING1"/>
    <w:basedOn w:val="Heading1"/>
    <w:next w:val="BodyTextFirstIndent2"/>
    <w:rsid w:val="0008713C"/>
    <w:pPr>
      <w:keepNext w:val="0"/>
      <w:keepLines w:val="0"/>
      <w:numPr>
        <w:numId w:val="2"/>
      </w:numPr>
      <w:tabs>
        <w:tab w:val="clear" w:pos="720"/>
        <w:tab w:val="num" w:pos="360"/>
      </w:tabs>
      <w:spacing w:before="240" w:after="240"/>
      <w:ind w:left="0" w:firstLine="0"/>
    </w:pPr>
    <w:rPr>
      <w:rFonts w:ascii="Times New Roman Bold" w:hAnsi="Times New Roman Bold" w:cs="Arial"/>
      <w:caps/>
      <w:color w:val="auto"/>
      <w:kern w:val="32"/>
      <w:sz w:val="24"/>
      <w:szCs w:val="32"/>
    </w:rPr>
  </w:style>
  <w:style w:type="paragraph" w:customStyle="1" w:styleId="FR-BODY-1STINDENTSINGLE">
    <w:name w:val="FR-BODY-1ST INDENT SINGLE"/>
    <w:basedOn w:val="Normal"/>
    <w:rsid w:val="0008713C"/>
    <w:pPr>
      <w:numPr>
        <w:ilvl w:val="2"/>
        <w:numId w:val="2"/>
      </w:numPr>
      <w:spacing w:after="240"/>
      <w:ind w:left="0" w:firstLine="720"/>
    </w:pPr>
  </w:style>
  <w:style w:type="paragraph" w:customStyle="1" w:styleId="FR-SUBDOCTITLE">
    <w:name w:val="FR-SUBDOCTITLE"/>
    <w:basedOn w:val="Normal"/>
    <w:rsid w:val="0008713C"/>
    <w:pPr>
      <w:numPr>
        <w:ilvl w:val="3"/>
        <w:numId w:val="2"/>
      </w:numPr>
      <w:ind w:left="0" w:firstLine="0"/>
      <w:jc w:val="center"/>
    </w:pPr>
  </w:style>
  <w:style w:type="paragraph" w:customStyle="1" w:styleId="FR-HEADING3">
    <w:name w:val="FR-HEADING3"/>
    <w:basedOn w:val="Heading3"/>
    <w:next w:val="BodyTextFirstIndent2"/>
    <w:rsid w:val="0008713C"/>
    <w:pPr>
      <w:keepNext w:val="0"/>
      <w:keepLines w:val="0"/>
      <w:numPr>
        <w:ilvl w:val="4"/>
        <w:numId w:val="2"/>
      </w:numPr>
      <w:tabs>
        <w:tab w:val="clear" w:pos="720"/>
        <w:tab w:val="num" w:pos="360"/>
        <w:tab w:val="num" w:pos="3600"/>
      </w:tabs>
      <w:spacing w:before="0" w:after="240"/>
      <w:ind w:left="0" w:firstLine="0"/>
    </w:pPr>
    <w:rPr>
      <w:rFonts w:ascii="Times New Roman" w:eastAsia="Times New Roman" w:hAnsi="Times New Roman" w:cs="Arial"/>
      <w:b w:val="0"/>
      <w:color w:val="auto"/>
      <w:szCs w:val="26"/>
    </w:rPr>
  </w:style>
  <w:style w:type="paragraph" w:customStyle="1" w:styleId="FR-HEADING4">
    <w:name w:val="FR-HEADING4"/>
    <w:basedOn w:val="Heading4"/>
    <w:next w:val="BodyTextFirstIndent2"/>
    <w:rsid w:val="0008713C"/>
    <w:pPr>
      <w:numPr>
        <w:ilvl w:val="5"/>
        <w:numId w:val="2"/>
      </w:numPr>
      <w:tabs>
        <w:tab w:val="clear" w:pos="720"/>
        <w:tab w:val="num" w:pos="360"/>
      </w:tabs>
      <w:spacing w:before="240" w:beforeAutospacing="0" w:after="240" w:afterAutospacing="0"/>
      <w:ind w:left="0" w:firstLine="0"/>
    </w:pPr>
    <w:rPr>
      <w:b w:val="0"/>
      <w:szCs w:val="28"/>
    </w:rPr>
  </w:style>
  <w:style w:type="paragraph" w:customStyle="1" w:styleId="FR-HEADING5">
    <w:name w:val="FR-HEADING5"/>
    <w:basedOn w:val="Heading5"/>
    <w:next w:val="Normal"/>
    <w:rsid w:val="0008713C"/>
    <w:pPr>
      <w:keepNext w:val="0"/>
      <w:keepLines w:val="0"/>
      <w:numPr>
        <w:ilvl w:val="6"/>
        <w:numId w:val="2"/>
      </w:numPr>
      <w:tabs>
        <w:tab w:val="clear" w:pos="720"/>
        <w:tab w:val="num" w:pos="360"/>
        <w:tab w:val="num" w:pos="5040"/>
      </w:tabs>
      <w:spacing w:before="240" w:after="240"/>
      <w:ind w:left="0" w:firstLine="0"/>
    </w:pPr>
    <w:rPr>
      <w:rFonts w:ascii="Times New Roman" w:eastAsia="Times New Roman" w:hAnsi="Times New Roman" w:cs="Times New Roman"/>
      <w:bCs/>
      <w:iCs/>
      <w:color w:val="auto"/>
      <w:szCs w:val="26"/>
    </w:rPr>
  </w:style>
  <w:style w:type="paragraph" w:customStyle="1" w:styleId="FR-HEADING6">
    <w:name w:val="FR-HEADING6"/>
    <w:basedOn w:val="Heading6"/>
    <w:next w:val="BodyTextFirstIndent2"/>
    <w:rsid w:val="0008713C"/>
    <w:pPr>
      <w:keepNext w:val="0"/>
      <w:keepLines w:val="0"/>
      <w:numPr>
        <w:ilvl w:val="7"/>
        <w:numId w:val="2"/>
      </w:numPr>
      <w:tabs>
        <w:tab w:val="clear" w:pos="720"/>
        <w:tab w:val="num" w:pos="360"/>
        <w:tab w:val="num" w:pos="5760"/>
      </w:tabs>
      <w:spacing w:before="240" w:after="240"/>
      <w:ind w:left="0" w:firstLine="0"/>
    </w:pPr>
    <w:rPr>
      <w:rFonts w:ascii="Times New Roman" w:eastAsia="Times New Roman" w:hAnsi="Times New Roman" w:cs="Times New Roman"/>
      <w:bCs/>
      <w:i w:val="0"/>
      <w:iCs w:val="0"/>
      <w:color w:val="auto"/>
      <w:szCs w:val="22"/>
    </w:rPr>
  </w:style>
  <w:style w:type="paragraph" w:customStyle="1" w:styleId="FR-HEADING7">
    <w:name w:val="FR-HEADING7"/>
    <w:basedOn w:val="Heading7"/>
    <w:rsid w:val="0008713C"/>
    <w:pPr>
      <w:keepNext w:val="0"/>
      <w:keepLines w:val="0"/>
      <w:numPr>
        <w:ilvl w:val="8"/>
        <w:numId w:val="2"/>
      </w:numPr>
      <w:tabs>
        <w:tab w:val="clear" w:pos="720"/>
        <w:tab w:val="num" w:pos="360"/>
        <w:tab w:val="num" w:pos="6480"/>
      </w:tabs>
      <w:spacing w:before="240" w:after="240"/>
      <w:ind w:left="0" w:firstLine="0"/>
    </w:pPr>
    <w:rPr>
      <w:rFonts w:ascii="Times New Roman" w:eastAsia="Times New Roman" w:hAnsi="Times New Roman" w:cs="Times New Roman"/>
      <w:i w:val="0"/>
      <w:iCs w:val="0"/>
      <w:color w:val="auto"/>
    </w:rPr>
  </w:style>
  <w:style w:type="character" w:customStyle="1" w:styleId="Heading3Char">
    <w:name w:val="Heading 3 Char"/>
    <w:basedOn w:val="DefaultParagraphFont"/>
    <w:link w:val="Heading3"/>
    <w:semiHidden/>
    <w:rsid w:val="0008713C"/>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semiHidden/>
    <w:rsid w:val="0008713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08713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08713C"/>
    <w:rPr>
      <w:rFonts w:asciiTheme="majorHAnsi" w:eastAsiaTheme="majorEastAsia" w:hAnsiTheme="majorHAnsi" w:cstheme="majorBidi"/>
      <w:i/>
      <w:iCs/>
      <w:color w:val="404040" w:themeColor="text1" w:themeTint="BF"/>
      <w:sz w:val="24"/>
      <w:szCs w:val="24"/>
    </w:rPr>
  </w:style>
  <w:style w:type="character" w:styleId="CommentReference">
    <w:name w:val="annotation reference"/>
    <w:basedOn w:val="DefaultParagraphFont"/>
    <w:semiHidden/>
    <w:unhideWhenUsed/>
    <w:rsid w:val="007F3463"/>
    <w:rPr>
      <w:sz w:val="16"/>
      <w:szCs w:val="16"/>
    </w:rPr>
  </w:style>
  <w:style w:type="paragraph" w:styleId="CommentText">
    <w:name w:val="annotation text"/>
    <w:basedOn w:val="Normal"/>
    <w:link w:val="CommentTextChar"/>
    <w:semiHidden/>
    <w:unhideWhenUsed/>
    <w:rsid w:val="007F3463"/>
    <w:rPr>
      <w:sz w:val="20"/>
      <w:szCs w:val="20"/>
    </w:rPr>
  </w:style>
  <w:style w:type="character" w:customStyle="1" w:styleId="CommentTextChar">
    <w:name w:val="Comment Text Char"/>
    <w:basedOn w:val="DefaultParagraphFont"/>
    <w:link w:val="CommentText"/>
    <w:semiHidden/>
    <w:rsid w:val="007F3463"/>
  </w:style>
  <w:style w:type="paragraph" w:styleId="CommentSubject">
    <w:name w:val="annotation subject"/>
    <w:basedOn w:val="CommentText"/>
    <w:next w:val="CommentText"/>
    <w:link w:val="CommentSubjectChar"/>
    <w:semiHidden/>
    <w:unhideWhenUsed/>
    <w:rsid w:val="007F3463"/>
    <w:rPr>
      <w:b/>
      <w:bCs/>
    </w:rPr>
  </w:style>
  <w:style w:type="character" w:customStyle="1" w:styleId="CommentSubjectChar">
    <w:name w:val="Comment Subject Char"/>
    <w:basedOn w:val="CommentTextChar"/>
    <w:link w:val="CommentSubject"/>
    <w:semiHidden/>
    <w:rsid w:val="007F3463"/>
    <w:rPr>
      <w:b/>
      <w:bCs/>
    </w:rPr>
  </w:style>
  <w:style w:type="character" w:customStyle="1" w:styleId="ssbf1">
    <w:name w:val="ss_bf1"/>
    <w:basedOn w:val="DefaultParagraphFont"/>
    <w:rsid w:val="003232BE"/>
    <w:rPr>
      <w:b/>
      <w:bCs/>
      <w:color w:val="373739"/>
    </w:rPr>
  </w:style>
  <w:style w:type="character" w:customStyle="1" w:styleId="sssh">
    <w:name w:val="ss_sh"/>
    <w:basedOn w:val="DefaultParagraphFont"/>
    <w:rsid w:val="003232BE"/>
  </w:style>
  <w:style w:type="character" w:styleId="UnresolvedMention">
    <w:name w:val="Unresolved Mention"/>
    <w:basedOn w:val="DefaultParagraphFont"/>
    <w:uiPriority w:val="99"/>
    <w:semiHidden/>
    <w:unhideWhenUsed/>
    <w:rsid w:val="00D7719C"/>
    <w:rPr>
      <w:color w:val="605E5C"/>
      <w:shd w:val="clear" w:color="auto" w:fill="E1DFDD"/>
    </w:rPr>
  </w:style>
  <w:style w:type="character" w:customStyle="1" w:styleId="keyotihighlight1">
    <w:name w:val="keyoti_highlight1"/>
    <w:basedOn w:val="DefaultParagraphFont"/>
    <w:rsid w:val="00E907A0"/>
    <w:rPr>
      <w:b/>
      <w:bCs/>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705">
      <w:bodyDiv w:val="1"/>
      <w:marLeft w:val="0"/>
      <w:marRight w:val="0"/>
      <w:marTop w:val="0"/>
      <w:marBottom w:val="0"/>
      <w:divBdr>
        <w:top w:val="none" w:sz="0" w:space="0" w:color="auto"/>
        <w:left w:val="none" w:sz="0" w:space="0" w:color="auto"/>
        <w:bottom w:val="none" w:sz="0" w:space="0" w:color="auto"/>
        <w:right w:val="none" w:sz="0" w:space="0" w:color="auto"/>
      </w:divBdr>
      <w:divsChild>
        <w:div w:id="2068531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47374">
      <w:bodyDiv w:val="1"/>
      <w:marLeft w:val="0"/>
      <w:marRight w:val="0"/>
      <w:marTop w:val="0"/>
      <w:marBottom w:val="0"/>
      <w:divBdr>
        <w:top w:val="none" w:sz="0" w:space="0" w:color="auto"/>
        <w:left w:val="none" w:sz="0" w:space="0" w:color="auto"/>
        <w:bottom w:val="none" w:sz="0" w:space="0" w:color="auto"/>
        <w:right w:val="none" w:sz="0" w:space="0" w:color="auto"/>
      </w:divBdr>
    </w:div>
    <w:div w:id="93870139">
      <w:bodyDiv w:val="1"/>
      <w:marLeft w:val="0"/>
      <w:marRight w:val="0"/>
      <w:marTop w:val="0"/>
      <w:marBottom w:val="0"/>
      <w:divBdr>
        <w:top w:val="none" w:sz="0" w:space="0" w:color="auto"/>
        <w:left w:val="none" w:sz="0" w:space="0" w:color="auto"/>
        <w:bottom w:val="none" w:sz="0" w:space="0" w:color="auto"/>
        <w:right w:val="none" w:sz="0" w:space="0" w:color="auto"/>
      </w:divBdr>
      <w:divsChild>
        <w:div w:id="1889100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50252">
      <w:bodyDiv w:val="1"/>
      <w:marLeft w:val="0"/>
      <w:marRight w:val="0"/>
      <w:marTop w:val="0"/>
      <w:marBottom w:val="0"/>
      <w:divBdr>
        <w:top w:val="none" w:sz="0" w:space="0" w:color="auto"/>
        <w:left w:val="none" w:sz="0" w:space="0" w:color="auto"/>
        <w:bottom w:val="none" w:sz="0" w:space="0" w:color="auto"/>
        <w:right w:val="none" w:sz="0" w:space="0" w:color="auto"/>
      </w:divBdr>
    </w:div>
    <w:div w:id="331954173">
      <w:bodyDiv w:val="1"/>
      <w:marLeft w:val="0"/>
      <w:marRight w:val="0"/>
      <w:marTop w:val="0"/>
      <w:marBottom w:val="0"/>
      <w:divBdr>
        <w:top w:val="none" w:sz="0" w:space="0" w:color="auto"/>
        <w:left w:val="none" w:sz="0" w:space="0" w:color="auto"/>
        <w:bottom w:val="none" w:sz="0" w:space="0" w:color="auto"/>
        <w:right w:val="none" w:sz="0" w:space="0" w:color="auto"/>
      </w:divBdr>
    </w:div>
    <w:div w:id="337974815">
      <w:bodyDiv w:val="1"/>
      <w:marLeft w:val="0"/>
      <w:marRight w:val="0"/>
      <w:marTop w:val="0"/>
      <w:marBottom w:val="0"/>
      <w:divBdr>
        <w:top w:val="none" w:sz="0" w:space="0" w:color="auto"/>
        <w:left w:val="none" w:sz="0" w:space="0" w:color="auto"/>
        <w:bottom w:val="none" w:sz="0" w:space="0" w:color="auto"/>
        <w:right w:val="none" w:sz="0" w:space="0" w:color="auto"/>
      </w:divBdr>
      <w:divsChild>
        <w:div w:id="1759473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3621969">
      <w:bodyDiv w:val="1"/>
      <w:marLeft w:val="0"/>
      <w:marRight w:val="0"/>
      <w:marTop w:val="0"/>
      <w:marBottom w:val="0"/>
      <w:divBdr>
        <w:top w:val="none" w:sz="0" w:space="0" w:color="auto"/>
        <w:left w:val="none" w:sz="0" w:space="0" w:color="auto"/>
        <w:bottom w:val="none" w:sz="0" w:space="0" w:color="auto"/>
        <w:right w:val="none" w:sz="0" w:space="0" w:color="auto"/>
      </w:divBdr>
      <w:divsChild>
        <w:div w:id="765463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18653">
      <w:bodyDiv w:val="1"/>
      <w:marLeft w:val="0"/>
      <w:marRight w:val="0"/>
      <w:marTop w:val="0"/>
      <w:marBottom w:val="0"/>
      <w:divBdr>
        <w:top w:val="none" w:sz="0" w:space="0" w:color="auto"/>
        <w:left w:val="none" w:sz="0" w:space="0" w:color="auto"/>
        <w:bottom w:val="none" w:sz="0" w:space="0" w:color="auto"/>
        <w:right w:val="none" w:sz="0" w:space="0" w:color="auto"/>
      </w:divBdr>
    </w:div>
    <w:div w:id="599026387">
      <w:bodyDiv w:val="1"/>
      <w:marLeft w:val="0"/>
      <w:marRight w:val="0"/>
      <w:marTop w:val="0"/>
      <w:marBottom w:val="0"/>
      <w:divBdr>
        <w:top w:val="none" w:sz="0" w:space="0" w:color="auto"/>
        <w:left w:val="none" w:sz="0" w:space="0" w:color="auto"/>
        <w:bottom w:val="none" w:sz="0" w:space="0" w:color="auto"/>
        <w:right w:val="none" w:sz="0" w:space="0" w:color="auto"/>
      </w:divBdr>
    </w:div>
    <w:div w:id="599605553">
      <w:bodyDiv w:val="1"/>
      <w:marLeft w:val="0"/>
      <w:marRight w:val="0"/>
      <w:marTop w:val="0"/>
      <w:marBottom w:val="0"/>
      <w:divBdr>
        <w:top w:val="none" w:sz="0" w:space="0" w:color="auto"/>
        <w:left w:val="none" w:sz="0" w:space="0" w:color="auto"/>
        <w:bottom w:val="none" w:sz="0" w:space="0" w:color="auto"/>
        <w:right w:val="none" w:sz="0" w:space="0" w:color="auto"/>
      </w:divBdr>
    </w:div>
    <w:div w:id="655261524">
      <w:bodyDiv w:val="1"/>
      <w:marLeft w:val="0"/>
      <w:marRight w:val="0"/>
      <w:marTop w:val="0"/>
      <w:marBottom w:val="0"/>
      <w:divBdr>
        <w:top w:val="none" w:sz="0" w:space="0" w:color="auto"/>
        <w:left w:val="none" w:sz="0" w:space="0" w:color="auto"/>
        <w:bottom w:val="none" w:sz="0" w:space="0" w:color="auto"/>
        <w:right w:val="none" w:sz="0" w:space="0" w:color="auto"/>
      </w:divBdr>
    </w:div>
    <w:div w:id="826047203">
      <w:bodyDiv w:val="1"/>
      <w:marLeft w:val="0"/>
      <w:marRight w:val="0"/>
      <w:marTop w:val="0"/>
      <w:marBottom w:val="0"/>
      <w:divBdr>
        <w:top w:val="none" w:sz="0" w:space="0" w:color="auto"/>
        <w:left w:val="none" w:sz="0" w:space="0" w:color="auto"/>
        <w:bottom w:val="none" w:sz="0" w:space="0" w:color="auto"/>
        <w:right w:val="none" w:sz="0" w:space="0" w:color="auto"/>
      </w:divBdr>
      <w:divsChild>
        <w:div w:id="1639800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769717">
      <w:bodyDiv w:val="1"/>
      <w:marLeft w:val="0"/>
      <w:marRight w:val="0"/>
      <w:marTop w:val="0"/>
      <w:marBottom w:val="0"/>
      <w:divBdr>
        <w:top w:val="none" w:sz="0" w:space="0" w:color="auto"/>
        <w:left w:val="none" w:sz="0" w:space="0" w:color="auto"/>
        <w:bottom w:val="none" w:sz="0" w:space="0" w:color="auto"/>
        <w:right w:val="none" w:sz="0" w:space="0" w:color="auto"/>
      </w:divBdr>
      <w:divsChild>
        <w:div w:id="1517499427">
          <w:marLeft w:val="0"/>
          <w:marRight w:val="0"/>
          <w:marTop w:val="0"/>
          <w:marBottom w:val="0"/>
          <w:divBdr>
            <w:top w:val="none" w:sz="0" w:space="0" w:color="auto"/>
            <w:left w:val="none" w:sz="0" w:space="0" w:color="auto"/>
            <w:bottom w:val="none" w:sz="0" w:space="0" w:color="auto"/>
            <w:right w:val="none" w:sz="0" w:space="0" w:color="auto"/>
          </w:divBdr>
          <w:divsChild>
            <w:div w:id="1835341701">
              <w:marLeft w:val="-225"/>
              <w:marRight w:val="-225"/>
              <w:marTop w:val="0"/>
              <w:marBottom w:val="0"/>
              <w:divBdr>
                <w:top w:val="none" w:sz="0" w:space="0" w:color="auto"/>
                <w:left w:val="none" w:sz="0" w:space="0" w:color="auto"/>
                <w:bottom w:val="none" w:sz="0" w:space="0" w:color="auto"/>
                <w:right w:val="none" w:sz="0" w:space="0" w:color="auto"/>
              </w:divBdr>
              <w:divsChild>
                <w:div w:id="1538810122">
                  <w:marLeft w:val="0"/>
                  <w:marRight w:val="0"/>
                  <w:marTop w:val="0"/>
                  <w:marBottom w:val="0"/>
                  <w:divBdr>
                    <w:top w:val="none" w:sz="0" w:space="0" w:color="auto"/>
                    <w:left w:val="none" w:sz="0" w:space="0" w:color="auto"/>
                    <w:bottom w:val="none" w:sz="0" w:space="0" w:color="auto"/>
                    <w:right w:val="none" w:sz="0" w:space="0" w:color="auto"/>
                  </w:divBdr>
                  <w:divsChild>
                    <w:div w:id="10423159">
                      <w:marLeft w:val="0"/>
                      <w:marRight w:val="0"/>
                      <w:marTop w:val="0"/>
                      <w:marBottom w:val="0"/>
                      <w:divBdr>
                        <w:top w:val="none" w:sz="0" w:space="0" w:color="auto"/>
                        <w:left w:val="none" w:sz="0" w:space="0" w:color="auto"/>
                        <w:bottom w:val="none" w:sz="0" w:space="0" w:color="auto"/>
                        <w:right w:val="none" w:sz="0" w:space="0" w:color="auto"/>
                      </w:divBdr>
                      <w:divsChild>
                        <w:div w:id="1942179562">
                          <w:marLeft w:val="0"/>
                          <w:marRight w:val="0"/>
                          <w:marTop w:val="0"/>
                          <w:marBottom w:val="0"/>
                          <w:divBdr>
                            <w:top w:val="none" w:sz="0" w:space="0" w:color="auto"/>
                            <w:left w:val="none" w:sz="0" w:space="0" w:color="auto"/>
                            <w:bottom w:val="none" w:sz="0" w:space="0" w:color="auto"/>
                            <w:right w:val="none" w:sz="0" w:space="0" w:color="auto"/>
                          </w:divBdr>
                          <w:divsChild>
                            <w:div w:id="239292988">
                              <w:marLeft w:val="0"/>
                              <w:marRight w:val="0"/>
                              <w:marTop w:val="0"/>
                              <w:marBottom w:val="0"/>
                              <w:divBdr>
                                <w:top w:val="none" w:sz="0" w:space="0" w:color="auto"/>
                                <w:left w:val="none" w:sz="0" w:space="0" w:color="auto"/>
                                <w:bottom w:val="none" w:sz="0" w:space="0" w:color="auto"/>
                                <w:right w:val="none" w:sz="0" w:space="0" w:color="auto"/>
                              </w:divBdr>
                              <w:divsChild>
                                <w:div w:id="2103069715">
                                  <w:marLeft w:val="0"/>
                                  <w:marRight w:val="0"/>
                                  <w:marTop w:val="0"/>
                                  <w:marBottom w:val="0"/>
                                  <w:divBdr>
                                    <w:top w:val="none" w:sz="0" w:space="0" w:color="auto"/>
                                    <w:left w:val="none" w:sz="0" w:space="0" w:color="auto"/>
                                    <w:bottom w:val="none" w:sz="0" w:space="0" w:color="auto"/>
                                    <w:right w:val="none" w:sz="0" w:space="0" w:color="auto"/>
                                  </w:divBdr>
                                  <w:divsChild>
                                    <w:div w:id="177420177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858200433">
      <w:bodyDiv w:val="1"/>
      <w:marLeft w:val="0"/>
      <w:marRight w:val="0"/>
      <w:marTop w:val="0"/>
      <w:marBottom w:val="0"/>
      <w:divBdr>
        <w:top w:val="none" w:sz="0" w:space="0" w:color="auto"/>
        <w:left w:val="none" w:sz="0" w:space="0" w:color="auto"/>
        <w:bottom w:val="none" w:sz="0" w:space="0" w:color="auto"/>
        <w:right w:val="none" w:sz="0" w:space="0" w:color="auto"/>
      </w:divBdr>
    </w:div>
    <w:div w:id="937366464">
      <w:bodyDiv w:val="1"/>
      <w:marLeft w:val="0"/>
      <w:marRight w:val="0"/>
      <w:marTop w:val="0"/>
      <w:marBottom w:val="0"/>
      <w:divBdr>
        <w:top w:val="none" w:sz="0" w:space="0" w:color="auto"/>
        <w:left w:val="none" w:sz="0" w:space="0" w:color="auto"/>
        <w:bottom w:val="none" w:sz="0" w:space="0" w:color="auto"/>
        <w:right w:val="none" w:sz="0" w:space="0" w:color="auto"/>
      </w:divBdr>
    </w:div>
    <w:div w:id="960695132">
      <w:bodyDiv w:val="1"/>
      <w:marLeft w:val="0"/>
      <w:marRight w:val="0"/>
      <w:marTop w:val="0"/>
      <w:marBottom w:val="0"/>
      <w:divBdr>
        <w:top w:val="none" w:sz="0" w:space="0" w:color="auto"/>
        <w:left w:val="none" w:sz="0" w:space="0" w:color="auto"/>
        <w:bottom w:val="none" w:sz="0" w:space="0" w:color="auto"/>
        <w:right w:val="none" w:sz="0" w:space="0" w:color="auto"/>
      </w:divBdr>
      <w:divsChild>
        <w:div w:id="1667590126">
          <w:marLeft w:val="0"/>
          <w:marRight w:val="0"/>
          <w:marTop w:val="0"/>
          <w:marBottom w:val="0"/>
          <w:divBdr>
            <w:top w:val="none" w:sz="0" w:space="0" w:color="auto"/>
            <w:left w:val="none" w:sz="0" w:space="0" w:color="auto"/>
            <w:bottom w:val="none" w:sz="0" w:space="0" w:color="auto"/>
            <w:right w:val="none" w:sz="0" w:space="0" w:color="auto"/>
          </w:divBdr>
          <w:divsChild>
            <w:div w:id="1780710741">
              <w:marLeft w:val="-225"/>
              <w:marRight w:val="-225"/>
              <w:marTop w:val="0"/>
              <w:marBottom w:val="0"/>
              <w:divBdr>
                <w:top w:val="none" w:sz="0" w:space="0" w:color="auto"/>
                <w:left w:val="none" w:sz="0" w:space="0" w:color="auto"/>
                <w:bottom w:val="none" w:sz="0" w:space="0" w:color="auto"/>
                <w:right w:val="none" w:sz="0" w:space="0" w:color="auto"/>
              </w:divBdr>
              <w:divsChild>
                <w:div w:id="1028220347">
                  <w:marLeft w:val="0"/>
                  <w:marRight w:val="0"/>
                  <w:marTop w:val="0"/>
                  <w:marBottom w:val="0"/>
                  <w:divBdr>
                    <w:top w:val="none" w:sz="0" w:space="0" w:color="auto"/>
                    <w:left w:val="none" w:sz="0" w:space="0" w:color="auto"/>
                    <w:bottom w:val="none" w:sz="0" w:space="0" w:color="auto"/>
                    <w:right w:val="none" w:sz="0" w:space="0" w:color="auto"/>
                  </w:divBdr>
                  <w:divsChild>
                    <w:div w:id="1970699151">
                      <w:marLeft w:val="0"/>
                      <w:marRight w:val="0"/>
                      <w:marTop w:val="0"/>
                      <w:marBottom w:val="0"/>
                      <w:divBdr>
                        <w:top w:val="none" w:sz="0" w:space="0" w:color="auto"/>
                        <w:left w:val="none" w:sz="0" w:space="0" w:color="auto"/>
                        <w:bottom w:val="none" w:sz="0" w:space="0" w:color="auto"/>
                        <w:right w:val="none" w:sz="0" w:space="0" w:color="auto"/>
                      </w:divBdr>
                      <w:divsChild>
                        <w:div w:id="1819766154">
                          <w:marLeft w:val="0"/>
                          <w:marRight w:val="0"/>
                          <w:marTop w:val="0"/>
                          <w:marBottom w:val="0"/>
                          <w:divBdr>
                            <w:top w:val="none" w:sz="0" w:space="0" w:color="auto"/>
                            <w:left w:val="none" w:sz="0" w:space="0" w:color="auto"/>
                            <w:bottom w:val="none" w:sz="0" w:space="0" w:color="auto"/>
                            <w:right w:val="none" w:sz="0" w:space="0" w:color="auto"/>
                          </w:divBdr>
                          <w:divsChild>
                            <w:div w:id="2008903017">
                              <w:marLeft w:val="0"/>
                              <w:marRight w:val="0"/>
                              <w:marTop w:val="0"/>
                              <w:marBottom w:val="0"/>
                              <w:divBdr>
                                <w:top w:val="none" w:sz="0" w:space="0" w:color="auto"/>
                                <w:left w:val="none" w:sz="0" w:space="0" w:color="auto"/>
                                <w:bottom w:val="none" w:sz="0" w:space="0" w:color="auto"/>
                                <w:right w:val="none" w:sz="0" w:space="0" w:color="auto"/>
                              </w:divBdr>
                              <w:divsChild>
                                <w:div w:id="351077659">
                                  <w:marLeft w:val="0"/>
                                  <w:marRight w:val="0"/>
                                  <w:marTop w:val="0"/>
                                  <w:marBottom w:val="0"/>
                                  <w:divBdr>
                                    <w:top w:val="none" w:sz="0" w:space="0" w:color="auto"/>
                                    <w:left w:val="none" w:sz="0" w:space="0" w:color="auto"/>
                                    <w:bottom w:val="none" w:sz="0" w:space="0" w:color="auto"/>
                                    <w:right w:val="none" w:sz="0" w:space="0" w:color="auto"/>
                                  </w:divBdr>
                                  <w:divsChild>
                                    <w:div w:id="16245815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051997909">
      <w:bodyDiv w:val="1"/>
      <w:marLeft w:val="0"/>
      <w:marRight w:val="0"/>
      <w:marTop w:val="0"/>
      <w:marBottom w:val="0"/>
      <w:divBdr>
        <w:top w:val="none" w:sz="0" w:space="0" w:color="auto"/>
        <w:left w:val="none" w:sz="0" w:space="0" w:color="auto"/>
        <w:bottom w:val="none" w:sz="0" w:space="0" w:color="auto"/>
        <w:right w:val="none" w:sz="0" w:space="0" w:color="auto"/>
      </w:divBdr>
    </w:div>
    <w:div w:id="1180244332">
      <w:bodyDiv w:val="1"/>
      <w:marLeft w:val="0"/>
      <w:marRight w:val="0"/>
      <w:marTop w:val="0"/>
      <w:marBottom w:val="0"/>
      <w:divBdr>
        <w:top w:val="none" w:sz="0" w:space="0" w:color="auto"/>
        <w:left w:val="none" w:sz="0" w:space="0" w:color="auto"/>
        <w:bottom w:val="none" w:sz="0" w:space="0" w:color="auto"/>
        <w:right w:val="none" w:sz="0" w:space="0" w:color="auto"/>
      </w:divBdr>
      <w:divsChild>
        <w:div w:id="578901300">
          <w:marLeft w:val="0"/>
          <w:marRight w:val="0"/>
          <w:marTop w:val="0"/>
          <w:marBottom w:val="0"/>
          <w:divBdr>
            <w:top w:val="none" w:sz="0" w:space="0" w:color="auto"/>
            <w:left w:val="none" w:sz="0" w:space="0" w:color="auto"/>
            <w:bottom w:val="none" w:sz="0" w:space="0" w:color="auto"/>
            <w:right w:val="none" w:sz="0" w:space="0" w:color="auto"/>
          </w:divBdr>
          <w:divsChild>
            <w:div w:id="1959095228">
              <w:marLeft w:val="-225"/>
              <w:marRight w:val="-225"/>
              <w:marTop w:val="0"/>
              <w:marBottom w:val="0"/>
              <w:divBdr>
                <w:top w:val="none" w:sz="0" w:space="0" w:color="auto"/>
                <w:left w:val="none" w:sz="0" w:space="0" w:color="auto"/>
                <w:bottom w:val="none" w:sz="0" w:space="0" w:color="auto"/>
                <w:right w:val="none" w:sz="0" w:space="0" w:color="auto"/>
              </w:divBdr>
              <w:divsChild>
                <w:div w:id="1073043011">
                  <w:marLeft w:val="0"/>
                  <w:marRight w:val="0"/>
                  <w:marTop w:val="0"/>
                  <w:marBottom w:val="0"/>
                  <w:divBdr>
                    <w:top w:val="none" w:sz="0" w:space="0" w:color="auto"/>
                    <w:left w:val="none" w:sz="0" w:space="0" w:color="auto"/>
                    <w:bottom w:val="none" w:sz="0" w:space="0" w:color="auto"/>
                    <w:right w:val="none" w:sz="0" w:space="0" w:color="auto"/>
                  </w:divBdr>
                  <w:divsChild>
                    <w:div w:id="1124807769">
                      <w:marLeft w:val="0"/>
                      <w:marRight w:val="0"/>
                      <w:marTop w:val="0"/>
                      <w:marBottom w:val="0"/>
                      <w:divBdr>
                        <w:top w:val="none" w:sz="0" w:space="0" w:color="auto"/>
                        <w:left w:val="none" w:sz="0" w:space="0" w:color="auto"/>
                        <w:bottom w:val="none" w:sz="0" w:space="0" w:color="auto"/>
                        <w:right w:val="none" w:sz="0" w:space="0" w:color="auto"/>
                      </w:divBdr>
                      <w:divsChild>
                        <w:div w:id="1859343241">
                          <w:marLeft w:val="0"/>
                          <w:marRight w:val="0"/>
                          <w:marTop w:val="0"/>
                          <w:marBottom w:val="0"/>
                          <w:divBdr>
                            <w:top w:val="none" w:sz="0" w:space="0" w:color="auto"/>
                            <w:left w:val="none" w:sz="0" w:space="0" w:color="auto"/>
                            <w:bottom w:val="none" w:sz="0" w:space="0" w:color="auto"/>
                            <w:right w:val="none" w:sz="0" w:space="0" w:color="auto"/>
                          </w:divBdr>
                          <w:divsChild>
                            <w:div w:id="1997877424">
                              <w:marLeft w:val="0"/>
                              <w:marRight w:val="0"/>
                              <w:marTop w:val="0"/>
                              <w:marBottom w:val="0"/>
                              <w:divBdr>
                                <w:top w:val="none" w:sz="0" w:space="0" w:color="auto"/>
                                <w:left w:val="none" w:sz="0" w:space="0" w:color="auto"/>
                                <w:bottom w:val="none" w:sz="0" w:space="0" w:color="auto"/>
                                <w:right w:val="none" w:sz="0" w:space="0" w:color="auto"/>
                              </w:divBdr>
                              <w:divsChild>
                                <w:div w:id="126246605">
                                  <w:marLeft w:val="0"/>
                                  <w:marRight w:val="0"/>
                                  <w:marTop w:val="0"/>
                                  <w:marBottom w:val="0"/>
                                  <w:divBdr>
                                    <w:top w:val="none" w:sz="0" w:space="0" w:color="auto"/>
                                    <w:left w:val="none" w:sz="0" w:space="0" w:color="auto"/>
                                    <w:bottom w:val="none" w:sz="0" w:space="0" w:color="auto"/>
                                    <w:right w:val="none" w:sz="0" w:space="0" w:color="auto"/>
                                  </w:divBdr>
                                  <w:divsChild>
                                    <w:div w:id="161128245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 w:id="1186211324">
      <w:bodyDiv w:val="1"/>
      <w:marLeft w:val="0"/>
      <w:marRight w:val="0"/>
      <w:marTop w:val="0"/>
      <w:marBottom w:val="0"/>
      <w:divBdr>
        <w:top w:val="none" w:sz="0" w:space="0" w:color="auto"/>
        <w:left w:val="none" w:sz="0" w:space="0" w:color="auto"/>
        <w:bottom w:val="none" w:sz="0" w:space="0" w:color="auto"/>
        <w:right w:val="none" w:sz="0" w:space="0" w:color="auto"/>
      </w:divBdr>
      <w:divsChild>
        <w:div w:id="1555890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7447">
      <w:bodyDiv w:val="1"/>
      <w:marLeft w:val="0"/>
      <w:marRight w:val="0"/>
      <w:marTop w:val="0"/>
      <w:marBottom w:val="0"/>
      <w:divBdr>
        <w:top w:val="none" w:sz="0" w:space="0" w:color="auto"/>
        <w:left w:val="none" w:sz="0" w:space="0" w:color="auto"/>
        <w:bottom w:val="none" w:sz="0" w:space="0" w:color="auto"/>
        <w:right w:val="none" w:sz="0" w:space="0" w:color="auto"/>
      </w:divBdr>
      <w:divsChild>
        <w:div w:id="1189953522">
          <w:marLeft w:val="0"/>
          <w:marRight w:val="0"/>
          <w:marTop w:val="0"/>
          <w:marBottom w:val="0"/>
          <w:divBdr>
            <w:top w:val="none" w:sz="0" w:space="0" w:color="auto"/>
            <w:left w:val="none" w:sz="0" w:space="0" w:color="auto"/>
            <w:bottom w:val="none" w:sz="0" w:space="0" w:color="auto"/>
            <w:right w:val="none" w:sz="0" w:space="0" w:color="auto"/>
          </w:divBdr>
          <w:divsChild>
            <w:div w:id="1578707339">
              <w:marLeft w:val="0"/>
              <w:marRight w:val="0"/>
              <w:marTop w:val="0"/>
              <w:marBottom w:val="0"/>
              <w:divBdr>
                <w:top w:val="none" w:sz="0" w:space="0" w:color="auto"/>
                <w:left w:val="none" w:sz="0" w:space="0" w:color="auto"/>
                <w:bottom w:val="none" w:sz="0" w:space="0" w:color="auto"/>
                <w:right w:val="none" w:sz="0" w:space="0" w:color="auto"/>
              </w:divBdr>
              <w:divsChild>
                <w:div w:id="1557666974">
                  <w:marLeft w:val="0"/>
                  <w:marRight w:val="300"/>
                  <w:marTop w:val="0"/>
                  <w:marBottom w:val="0"/>
                  <w:divBdr>
                    <w:top w:val="none" w:sz="0" w:space="0" w:color="auto"/>
                    <w:left w:val="none" w:sz="0" w:space="0" w:color="auto"/>
                    <w:bottom w:val="none" w:sz="0" w:space="0" w:color="auto"/>
                    <w:right w:val="none" w:sz="0" w:space="0" w:color="auto"/>
                  </w:divBdr>
                  <w:divsChild>
                    <w:div w:id="926690526">
                      <w:marLeft w:val="0"/>
                      <w:marRight w:val="300"/>
                      <w:marTop w:val="0"/>
                      <w:marBottom w:val="0"/>
                      <w:divBdr>
                        <w:top w:val="none" w:sz="0" w:space="0" w:color="auto"/>
                        <w:left w:val="none" w:sz="0" w:space="0" w:color="auto"/>
                        <w:bottom w:val="none" w:sz="0" w:space="0" w:color="auto"/>
                        <w:right w:val="none" w:sz="0" w:space="0" w:color="auto"/>
                      </w:divBdr>
                      <w:divsChild>
                        <w:div w:id="731386966">
                          <w:marLeft w:val="0"/>
                          <w:marRight w:val="0"/>
                          <w:marTop w:val="0"/>
                          <w:marBottom w:val="0"/>
                          <w:divBdr>
                            <w:top w:val="none" w:sz="0" w:space="0" w:color="auto"/>
                            <w:left w:val="none" w:sz="0" w:space="0" w:color="auto"/>
                            <w:bottom w:val="none" w:sz="0" w:space="0" w:color="auto"/>
                            <w:right w:val="none" w:sz="0" w:space="0" w:color="auto"/>
                          </w:divBdr>
                          <w:divsChild>
                            <w:div w:id="1953632378">
                              <w:marLeft w:val="0"/>
                              <w:marRight w:val="0"/>
                              <w:marTop w:val="0"/>
                              <w:marBottom w:val="0"/>
                              <w:divBdr>
                                <w:top w:val="none" w:sz="0" w:space="0" w:color="auto"/>
                                <w:left w:val="none" w:sz="0" w:space="0" w:color="auto"/>
                                <w:bottom w:val="none" w:sz="0" w:space="0" w:color="auto"/>
                                <w:right w:val="none" w:sz="0" w:space="0" w:color="auto"/>
                              </w:divBdr>
                              <w:divsChild>
                                <w:div w:id="1252273929">
                                  <w:marLeft w:val="0"/>
                                  <w:marRight w:val="0"/>
                                  <w:marTop w:val="0"/>
                                  <w:marBottom w:val="0"/>
                                  <w:divBdr>
                                    <w:top w:val="none" w:sz="0" w:space="0" w:color="auto"/>
                                    <w:left w:val="none" w:sz="0" w:space="0" w:color="auto"/>
                                    <w:bottom w:val="none" w:sz="0" w:space="0" w:color="auto"/>
                                    <w:right w:val="none" w:sz="0" w:space="0" w:color="auto"/>
                                  </w:divBdr>
                                  <w:divsChild>
                                    <w:div w:id="983239105">
                                      <w:marLeft w:val="0"/>
                                      <w:marRight w:val="0"/>
                                      <w:marTop w:val="0"/>
                                      <w:marBottom w:val="0"/>
                                      <w:divBdr>
                                        <w:top w:val="none" w:sz="0" w:space="0" w:color="auto"/>
                                        <w:left w:val="none" w:sz="0" w:space="0" w:color="auto"/>
                                        <w:bottom w:val="none" w:sz="0" w:space="0" w:color="auto"/>
                                        <w:right w:val="none" w:sz="0" w:space="0" w:color="auto"/>
                                      </w:divBdr>
                                      <w:divsChild>
                                        <w:div w:id="412552134">
                                          <w:marLeft w:val="0"/>
                                          <w:marRight w:val="0"/>
                                          <w:marTop w:val="0"/>
                                          <w:marBottom w:val="0"/>
                                          <w:divBdr>
                                            <w:top w:val="none" w:sz="0" w:space="0" w:color="auto"/>
                                            <w:left w:val="none" w:sz="0" w:space="0" w:color="auto"/>
                                            <w:bottom w:val="none" w:sz="0" w:space="0" w:color="auto"/>
                                            <w:right w:val="none" w:sz="0" w:space="0" w:color="auto"/>
                                          </w:divBdr>
                                        </w:div>
                                        <w:div w:id="80567179">
                                          <w:marLeft w:val="0"/>
                                          <w:marRight w:val="0"/>
                                          <w:marTop w:val="0"/>
                                          <w:marBottom w:val="0"/>
                                          <w:divBdr>
                                            <w:top w:val="none" w:sz="0" w:space="0" w:color="auto"/>
                                            <w:left w:val="none" w:sz="0" w:space="0" w:color="auto"/>
                                            <w:bottom w:val="none" w:sz="0" w:space="0" w:color="auto"/>
                                            <w:right w:val="none" w:sz="0" w:space="0" w:color="auto"/>
                                          </w:divBdr>
                                          <w:divsChild>
                                            <w:div w:id="1134787709">
                                              <w:marLeft w:val="0"/>
                                              <w:marRight w:val="0"/>
                                              <w:marTop w:val="0"/>
                                              <w:marBottom w:val="0"/>
                                              <w:divBdr>
                                                <w:top w:val="none" w:sz="0" w:space="0" w:color="auto"/>
                                                <w:left w:val="none" w:sz="0" w:space="0" w:color="auto"/>
                                                <w:bottom w:val="none" w:sz="0" w:space="0" w:color="auto"/>
                                                <w:right w:val="none" w:sz="0" w:space="0" w:color="auto"/>
                                              </w:divBdr>
                                            </w:div>
                                          </w:divsChild>
                                        </w:div>
                                        <w:div w:id="1054624911">
                                          <w:marLeft w:val="0"/>
                                          <w:marRight w:val="0"/>
                                          <w:marTop w:val="0"/>
                                          <w:marBottom w:val="0"/>
                                          <w:divBdr>
                                            <w:top w:val="none" w:sz="0" w:space="0" w:color="auto"/>
                                            <w:left w:val="none" w:sz="0" w:space="0" w:color="auto"/>
                                            <w:bottom w:val="none" w:sz="0" w:space="0" w:color="auto"/>
                                            <w:right w:val="none" w:sz="0" w:space="0" w:color="auto"/>
                                          </w:divBdr>
                                          <w:divsChild>
                                            <w:div w:id="128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377148">
      <w:bodyDiv w:val="1"/>
      <w:marLeft w:val="0"/>
      <w:marRight w:val="0"/>
      <w:marTop w:val="0"/>
      <w:marBottom w:val="0"/>
      <w:divBdr>
        <w:top w:val="none" w:sz="0" w:space="0" w:color="auto"/>
        <w:left w:val="none" w:sz="0" w:space="0" w:color="auto"/>
        <w:bottom w:val="none" w:sz="0" w:space="0" w:color="auto"/>
        <w:right w:val="none" w:sz="0" w:space="0" w:color="auto"/>
      </w:divBdr>
    </w:div>
    <w:div w:id="1485856227">
      <w:bodyDiv w:val="1"/>
      <w:marLeft w:val="0"/>
      <w:marRight w:val="0"/>
      <w:marTop w:val="0"/>
      <w:marBottom w:val="0"/>
      <w:divBdr>
        <w:top w:val="none" w:sz="0" w:space="0" w:color="auto"/>
        <w:left w:val="none" w:sz="0" w:space="0" w:color="auto"/>
        <w:bottom w:val="none" w:sz="0" w:space="0" w:color="auto"/>
        <w:right w:val="none" w:sz="0" w:space="0" w:color="auto"/>
      </w:divBdr>
    </w:div>
    <w:div w:id="1679193671">
      <w:bodyDiv w:val="1"/>
      <w:marLeft w:val="0"/>
      <w:marRight w:val="0"/>
      <w:marTop w:val="0"/>
      <w:marBottom w:val="0"/>
      <w:divBdr>
        <w:top w:val="none" w:sz="0" w:space="0" w:color="auto"/>
        <w:left w:val="none" w:sz="0" w:space="0" w:color="auto"/>
        <w:bottom w:val="none" w:sz="0" w:space="0" w:color="auto"/>
        <w:right w:val="none" w:sz="0" w:space="0" w:color="auto"/>
      </w:divBdr>
    </w:div>
    <w:div w:id="1696494516">
      <w:bodyDiv w:val="1"/>
      <w:marLeft w:val="0"/>
      <w:marRight w:val="0"/>
      <w:marTop w:val="0"/>
      <w:marBottom w:val="0"/>
      <w:divBdr>
        <w:top w:val="none" w:sz="0" w:space="0" w:color="auto"/>
        <w:left w:val="none" w:sz="0" w:space="0" w:color="auto"/>
        <w:bottom w:val="none" w:sz="0" w:space="0" w:color="auto"/>
        <w:right w:val="none" w:sz="0" w:space="0" w:color="auto"/>
      </w:divBdr>
      <w:divsChild>
        <w:div w:id="222524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320912">
      <w:bodyDiv w:val="1"/>
      <w:marLeft w:val="0"/>
      <w:marRight w:val="0"/>
      <w:marTop w:val="0"/>
      <w:marBottom w:val="0"/>
      <w:divBdr>
        <w:top w:val="none" w:sz="0" w:space="0" w:color="auto"/>
        <w:left w:val="none" w:sz="0" w:space="0" w:color="auto"/>
        <w:bottom w:val="none" w:sz="0" w:space="0" w:color="auto"/>
        <w:right w:val="none" w:sz="0" w:space="0" w:color="auto"/>
      </w:divBdr>
    </w:div>
    <w:div w:id="1820144616">
      <w:bodyDiv w:val="1"/>
      <w:marLeft w:val="0"/>
      <w:marRight w:val="0"/>
      <w:marTop w:val="0"/>
      <w:marBottom w:val="0"/>
      <w:divBdr>
        <w:top w:val="none" w:sz="0" w:space="0" w:color="auto"/>
        <w:left w:val="none" w:sz="0" w:space="0" w:color="auto"/>
        <w:bottom w:val="none" w:sz="0" w:space="0" w:color="auto"/>
        <w:right w:val="none" w:sz="0" w:space="0" w:color="auto"/>
      </w:divBdr>
    </w:div>
    <w:div w:id="1828544942">
      <w:bodyDiv w:val="1"/>
      <w:marLeft w:val="0"/>
      <w:marRight w:val="0"/>
      <w:marTop w:val="0"/>
      <w:marBottom w:val="0"/>
      <w:divBdr>
        <w:top w:val="none" w:sz="0" w:space="0" w:color="auto"/>
        <w:left w:val="none" w:sz="0" w:space="0" w:color="auto"/>
        <w:bottom w:val="none" w:sz="0" w:space="0" w:color="auto"/>
        <w:right w:val="none" w:sz="0" w:space="0" w:color="auto"/>
      </w:divBdr>
    </w:div>
    <w:div w:id="1877960155">
      <w:bodyDiv w:val="1"/>
      <w:marLeft w:val="0"/>
      <w:marRight w:val="0"/>
      <w:marTop w:val="0"/>
      <w:marBottom w:val="0"/>
      <w:divBdr>
        <w:top w:val="none" w:sz="0" w:space="0" w:color="auto"/>
        <w:left w:val="none" w:sz="0" w:space="0" w:color="auto"/>
        <w:bottom w:val="none" w:sz="0" w:space="0" w:color="auto"/>
        <w:right w:val="none" w:sz="0" w:space="0" w:color="auto"/>
      </w:divBdr>
      <w:divsChild>
        <w:div w:id="21053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253817">
      <w:bodyDiv w:val="1"/>
      <w:marLeft w:val="0"/>
      <w:marRight w:val="0"/>
      <w:marTop w:val="0"/>
      <w:marBottom w:val="0"/>
      <w:divBdr>
        <w:top w:val="none" w:sz="0" w:space="0" w:color="auto"/>
        <w:left w:val="none" w:sz="0" w:space="0" w:color="auto"/>
        <w:bottom w:val="none" w:sz="0" w:space="0" w:color="auto"/>
        <w:right w:val="none" w:sz="0" w:space="0" w:color="auto"/>
      </w:divBdr>
      <w:divsChild>
        <w:div w:id="1564676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911157">
      <w:bodyDiv w:val="1"/>
      <w:marLeft w:val="0"/>
      <w:marRight w:val="0"/>
      <w:marTop w:val="0"/>
      <w:marBottom w:val="0"/>
      <w:divBdr>
        <w:top w:val="none" w:sz="0" w:space="0" w:color="auto"/>
        <w:left w:val="none" w:sz="0" w:space="0" w:color="auto"/>
        <w:bottom w:val="none" w:sz="0" w:space="0" w:color="auto"/>
        <w:right w:val="none" w:sz="0" w:space="0" w:color="auto"/>
      </w:divBdr>
      <w:divsChild>
        <w:div w:id="845025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834587">
      <w:bodyDiv w:val="1"/>
      <w:marLeft w:val="0"/>
      <w:marRight w:val="0"/>
      <w:marTop w:val="0"/>
      <w:marBottom w:val="0"/>
      <w:divBdr>
        <w:top w:val="none" w:sz="0" w:space="0" w:color="auto"/>
        <w:left w:val="none" w:sz="0" w:space="0" w:color="auto"/>
        <w:bottom w:val="none" w:sz="0" w:space="0" w:color="auto"/>
        <w:right w:val="none" w:sz="0" w:space="0" w:color="auto"/>
      </w:divBdr>
      <w:divsChild>
        <w:div w:id="679702816">
          <w:marLeft w:val="0"/>
          <w:marRight w:val="0"/>
          <w:marTop w:val="0"/>
          <w:marBottom w:val="0"/>
          <w:divBdr>
            <w:top w:val="none" w:sz="0" w:space="0" w:color="auto"/>
            <w:left w:val="none" w:sz="0" w:space="0" w:color="auto"/>
            <w:bottom w:val="none" w:sz="0" w:space="0" w:color="auto"/>
            <w:right w:val="none" w:sz="0" w:space="0" w:color="auto"/>
          </w:divBdr>
          <w:divsChild>
            <w:div w:id="304043976">
              <w:marLeft w:val="0"/>
              <w:marRight w:val="0"/>
              <w:marTop w:val="0"/>
              <w:marBottom w:val="0"/>
              <w:divBdr>
                <w:top w:val="none" w:sz="0" w:space="0" w:color="auto"/>
                <w:left w:val="none" w:sz="0" w:space="0" w:color="auto"/>
                <w:bottom w:val="none" w:sz="0" w:space="0" w:color="auto"/>
                <w:right w:val="none" w:sz="0" w:space="0" w:color="auto"/>
              </w:divBdr>
              <w:divsChild>
                <w:div w:id="524750376">
                  <w:marLeft w:val="0"/>
                  <w:marRight w:val="0"/>
                  <w:marTop w:val="0"/>
                  <w:marBottom w:val="0"/>
                  <w:divBdr>
                    <w:top w:val="none" w:sz="0" w:space="0" w:color="auto"/>
                    <w:left w:val="none" w:sz="0" w:space="0" w:color="auto"/>
                    <w:bottom w:val="none" w:sz="0" w:space="0" w:color="auto"/>
                    <w:right w:val="none" w:sz="0" w:space="0" w:color="auto"/>
                  </w:divBdr>
                  <w:divsChild>
                    <w:div w:id="1684161988">
                      <w:marLeft w:val="0"/>
                      <w:marRight w:val="0"/>
                      <w:marTop w:val="0"/>
                      <w:marBottom w:val="0"/>
                      <w:divBdr>
                        <w:top w:val="none" w:sz="0" w:space="0" w:color="auto"/>
                        <w:left w:val="none" w:sz="0" w:space="0" w:color="auto"/>
                        <w:bottom w:val="none" w:sz="0" w:space="0" w:color="auto"/>
                        <w:right w:val="none" w:sz="0" w:space="0" w:color="auto"/>
                      </w:divBdr>
                      <w:divsChild>
                        <w:div w:id="1353997314">
                          <w:marLeft w:val="0"/>
                          <w:marRight w:val="0"/>
                          <w:marTop w:val="0"/>
                          <w:marBottom w:val="0"/>
                          <w:divBdr>
                            <w:top w:val="none" w:sz="0" w:space="0" w:color="auto"/>
                            <w:left w:val="none" w:sz="0" w:space="0" w:color="auto"/>
                            <w:bottom w:val="none" w:sz="0" w:space="0" w:color="auto"/>
                            <w:right w:val="none" w:sz="0" w:space="0" w:color="auto"/>
                          </w:divBdr>
                          <w:divsChild>
                            <w:div w:id="173737316">
                              <w:marLeft w:val="0"/>
                              <w:marRight w:val="0"/>
                              <w:marTop w:val="0"/>
                              <w:marBottom w:val="0"/>
                              <w:divBdr>
                                <w:top w:val="none" w:sz="0" w:space="0" w:color="auto"/>
                                <w:left w:val="none" w:sz="0" w:space="0" w:color="auto"/>
                                <w:bottom w:val="none" w:sz="0" w:space="0" w:color="auto"/>
                                <w:right w:val="none" w:sz="0" w:space="0" w:color="auto"/>
                              </w:divBdr>
                              <w:divsChild>
                                <w:div w:id="2060976325">
                                  <w:marLeft w:val="0"/>
                                  <w:marRight w:val="0"/>
                                  <w:marTop w:val="0"/>
                                  <w:marBottom w:val="0"/>
                                  <w:divBdr>
                                    <w:top w:val="none" w:sz="0" w:space="0" w:color="auto"/>
                                    <w:left w:val="none" w:sz="0" w:space="0" w:color="auto"/>
                                    <w:bottom w:val="none" w:sz="0" w:space="0" w:color="auto"/>
                                    <w:right w:val="none" w:sz="0" w:space="0" w:color="auto"/>
                                  </w:divBdr>
                                  <w:divsChild>
                                    <w:div w:id="1785538092">
                                      <w:marLeft w:val="0"/>
                                      <w:marRight w:val="0"/>
                                      <w:marTop w:val="0"/>
                                      <w:marBottom w:val="0"/>
                                      <w:divBdr>
                                        <w:top w:val="none" w:sz="0" w:space="0" w:color="auto"/>
                                        <w:left w:val="none" w:sz="0" w:space="0" w:color="auto"/>
                                        <w:bottom w:val="none" w:sz="0" w:space="0" w:color="auto"/>
                                        <w:right w:val="none" w:sz="0" w:space="0" w:color="auto"/>
                                      </w:divBdr>
                                      <w:divsChild>
                                        <w:div w:id="1527718794">
                                          <w:marLeft w:val="0"/>
                                          <w:marRight w:val="0"/>
                                          <w:marTop w:val="0"/>
                                          <w:marBottom w:val="0"/>
                                          <w:divBdr>
                                            <w:top w:val="none" w:sz="0" w:space="0" w:color="auto"/>
                                            <w:left w:val="none" w:sz="0" w:space="0" w:color="auto"/>
                                            <w:bottom w:val="none" w:sz="0" w:space="0" w:color="auto"/>
                                            <w:right w:val="none" w:sz="0" w:space="0" w:color="auto"/>
                                          </w:divBdr>
                                          <w:divsChild>
                                            <w:div w:id="1349452372">
                                              <w:marLeft w:val="0"/>
                                              <w:marRight w:val="0"/>
                                              <w:marTop w:val="0"/>
                                              <w:marBottom w:val="0"/>
                                              <w:divBdr>
                                                <w:top w:val="none" w:sz="0" w:space="0" w:color="auto"/>
                                                <w:left w:val="none" w:sz="0" w:space="0" w:color="auto"/>
                                                <w:bottom w:val="none" w:sz="0" w:space="0" w:color="auto"/>
                                                <w:right w:val="none" w:sz="0" w:space="0" w:color="auto"/>
                                              </w:divBdr>
                                              <w:divsChild>
                                                <w:div w:id="832834209">
                                                  <w:marLeft w:val="0"/>
                                                  <w:marRight w:val="0"/>
                                                  <w:marTop w:val="0"/>
                                                  <w:marBottom w:val="0"/>
                                                  <w:divBdr>
                                                    <w:top w:val="none" w:sz="0" w:space="0" w:color="auto"/>
                                                    <w:left w:val="none" w:sz="0" w:space="0" w:color="auto"/>
                                                    <w:bottom w:val="none" w:sz="0" w:space="0" w:color="auto"/>
                                                    <w:right w:val="none" w:sz="0" w:space="0" w:color="auto"/>
                                                  </w:divBdr>
                                                  <w:divsChild>
                                                    <w:div w:id="1940482987">
                                                      <w:marLeft w:val="0"/>
                                                      <w:marRight w:val="0"/>
                                                      <w:marTop w:val="0"/>
                                                      <w:marBottom w:val="0"/>
                                                      <w:divBdr>
                                                        <w:top w:val="none" w:sz="0" w:space="0" w:color="auto"/>
                                                        <w:left w:val="none" w:sz="0" w:space="0" w:color="auto"/>
                                                        <w:bottom w:val="none" w:sz="0" w:space="0" w:color="auto"/>
                                                        <w:right w:val="none" w:sz="0" w:space="0" w:color="auto"/>
                                                      </w:divBdr>
                                                      <w:divsChild>
                                                        <w:div w:id="1071268425">
                                                          <w:marLeft w:val="0"/>
                                                          <w:marRight w:val="0"/>
                                                          <w:marTop w:val="0"/>
                                                          <w:marBottom w:val="0"/>
                                                          <w:divBdr>
                                                            <w:top w:val="none" w:sz="0" w:space="0" w:color="auto"/>
                                                            <w:left w:val="none" w:sz="0" w:space="0" w:color="auto"/>
                                                            <w:bottom w:val="none" w:sz="0" w:space="0" w:color="auto"/>
                                                            <w:right w:val="none" w:sz="0" w:space="0" w:color="auto"/>
                                                          </w:divBdr>
                                                          <w:divsChild>
                                                            <w:div w:id="1865752646">
                                                              <w:marLeft w:val="0"/>
                                                              <w:marRight w:val="0"/>
                                                              <w:marTop w:val="0"/>
                                                              <w:marBottom w:val="0"/>
                                                              <w:divBdr>
                                                                <w:top w:val="none" w:sz="0" w:space="0" w:color="auto"/>
                                                                <w:left w:val="none" w:sz="0" w:space="0" w:color="auto"/>
                                                                <w:bottom w:val="none" w:sz="0" w:space="0" w:color="auto"/>
                                                                <w:right w:val="none" w:sz="0" w:space="0" w:color="auto"/>
                                                              </w:divBdr>
                                                              <w:divsChild>
                                                                <w:div w:id="1668241437">
                                                                  <w:marLeft w:val="0"/>
                                                                  <w:marRight w:val="0"/>
                                                                  <w:marTop w:val="0"/>
                                                                  <w:marBottom w:val="0"/>
                                                                  <w:divBdr>
                                                                    <w:top w:val="none" w:sz="0" w:space="0" w:color="auto"/>
                                                                    <w:left w:val="none" w:sz="0" w:space="0" w:color="auto"/>
                                                                    <w:bottom w:val="none" w:sz="0" w:space="0" w:color="auto"/>
                                                                    <w:right w:val="none" w:sz="0" w:space="0" w:color="auto"/>
                                                                  </w:divBdr>
                                                                  <w:divsChild>
                                                                    <w:div w:id="1626080192">
                                                                      <w:marLeft w:val="0"/>
                                                                      <w:marRight w:val="0"/>
                                                                      <w:marTop w:val="0"/>
                                                                      <w:marBottom w:val="0"/>
                                                                      <w:divBdr>
                                                                        <w:top w:val="none" w:sz="0" w:space="0" w:color="auto"/>
                                                                        <w:left w:val="none" w:sz="0" w:space="0" w:color="auto"/>
                                                                        <w:bottom w:val="none" w:sz="0" w:space="0" w:color="auto"/>
                                                                        <w:right w:val="none" w:sz="0" w:space="0" w:color="auto"/>
                                                                      </w:divBdr>
                                                                      <w:divsChild>
                                                                        <w:div w:id="448477148">
                                                                          <w:marLeft w:val="0"/>
                                                                          <w:marRight w:val="0"/>
                                                                          <w:marTop w:val="0"/>
                                                                          <w:marBottom w:val="0"/>
                                                                          <w:divBdr>
                                                                            <w:top w:val="none" w:sz="0" w:space="0" w:color="auto"/>
                                                                            <w:left w:val="none" w:sz="0" w:space="0" w:color="auto"/>
                                                                            <w:bottom w:val="none" w:sz="0" w:space="0" w:color="auto"/>
                                                                            <w:right w:val="none" w:sz="0" w:space="0" w:color="auto"/>
                                                                          </w:divBdr>
                                                                          <w:divsChild>
                                                                            <w:div w:id="157504552">
                                                                              <w:marLeft w:val="0"/>
                                                                              <w:marRight w:val="0"/>
                                                                              <w:marTop w:val="0"/>
                                                                              <w:marBottom w:val="0"/>
                                                                              <w:divBdr>
                                                                                <w:top w:val="none" w:sz="0" w:space="0" w:color="auto"/>
                                                                                <w:left w:val="none" w:sz="0" w:space="0" w:color="auto"/>
                                                                                <w:bottom w:val="none" w:sz="0" w:space="0" w:color="auto"/>
                                                                                <w:right w:val="none" w:sz="0" w:space="0" w:color="auto"/>
                                                                              </w:divBdr>
                                                                            </w:div>
                                                                          </w:divsChild>
                                                                        </w:div>
                                                                        <w:div w:id="2062173134">
                                                                          <w:marLeft w:val="0"/>
                                                                          <w:marRight w:val="0"/>
                                                                          <w:marTop w:val="0"/>
                                                                          <w:marBottom w:val="0"/>
                                                                          <w:divBdr>
                                                                            <w:top w:val="none" w:sz="0" w:space="0" w:color="auto"/>
                                                                            <w:left w:val="none" w:sz="0" w:space="0" w:color="auto"/>
                                                                            <w:bottom w:val="none" w:sz="0" w:space="0" w:color="auto"/>
                                                                            <w:right w:val="none" w:sz="0" w:space="0" w:color="auto"/>
                                                                          </w:divBdr>
                                                                          <w:divsChild>
                                                                            <w:div w:id="1085802670">
                                                                              <w:marLeft w:val="0"/>
                                                                              <w:marRight w:val="0"/>
                                                                              <w:marTop w:val="0"/>
                                                                              <w:marBottom w:val="0"/>
                                                                              <w:divBdr>
                                                                                <w:top w:val="none" w:sz="0" w:space="0" w:color="auto"/>
                                                                                <w:left w:val="none" w:sz="0" w:space="0" w:color="auto"/>
                                                                                <w:bottom w:val="none" w:sz="0" w:space="0" w:color="auto"/>
                                                                                <w:right w:val="none" w:sz="0" w:space="0" w:color="auto"/>
                                                                              </w:divBdr>
                                                                              <w:divsChild>
                                                                                <w:div w:id="217789836">
                                                                                  <w:marLeft w:val="0"/>
                                                                                  <w:marRight w:val="0"/>
                                                                                  <w:marTop w:val="0"/>
                                                                                  <w:marBottom w:val="0"/>
                                                                                  <w:divBdr>
                                                                                    <w:top w:val="none" w:sz="0" w:space="0" w:color="auto"/>
                                                                                    <w:left w:val="none" w:sz="0" w:space="0" w:color="auto"/>
                                                                                    <w:bottom w:val="none" w:sz="0" w:space="0" w:color="auto"/>
                                                                                    <w:right w:val="none" w:sz="0" w:space="0" w:color="auto"/>
                                                                                  </w:divBdr>
                                                                                  <w:divsChild>
                                                                                    <w:div w:id="1503665401">
                                                                                      <w:marLeft w:val="0"/>
                                                                                      <w:marRight w:val="0"/>
                                                                                      <w:marTop w:val="0"/>
                                                                                      <w:marBottom w:val="0"/>
                                                                                      <w:divBdr>
                                                                                        <w:top w:val="none" w:sz="0" w:space="0" w:color="auto"/>
                                                                                        <w:left w:val="none" w:sz="0" w:space="0" w:color="auto"/>
                                                                                        <w:bottom w:val="none" w:sz="0" w:space="0" w:color="auto"/>
                                                                                        <w:right w:val="none" w:sz="0" w:space="0" w:color="auto"/>
                                                                                      </w:divBdr>
                                                                                      <w:divsChild>
                                                                                        <w:div w:id="2088845172">
                                                                                          <w:marLeft w:val="0"/>
                                                                                          <w:marRight w:val="0"/>
                                                                                          <w:marTop w:val="0"/>
                                                                                          <w:marBottom w:val="0"/>
                                                                                          <w:divBdr>
                                                                                            <w:top w:val="none" w:sz="0" w:space="0" w:color="auto"/>
                                                                                            <w:left w:val="none" w:sz="0" w:space="0" w:color="auto"/>
                                                                                            <w:bottom w:val="none" w:sz="0" w:space="0" w:color="auto"/>
                                                                                            <w:right w:val="none" w:sz="0" w:space="0" w:color="auto"/>
                                                                                          </w:divBdr>
                                                                                          <w:divsChild>
                                                                                            <w:div w:id="230360161">
                                                                                              <w:marLeft w:val="0"/>
                                                                                              <w:marRight w:val="0"/>
                                                                                              <w:marTop w:val="0"/>
                                                                                              <w:marBottom w:val="0"/>
                                                                                              <w:divBdr>
                                                                                                <w:top w:val="none" w:sz="0" w:space="0" w:color="auto"/>
                                                                                                <w:left w:val="none" w:sz="0" w:space="0" w:color="auto"/>
                                                                                                <w:bottom w:val="none" w:sz="0" w:space="0" w:color="auto"/>
                                                                                                <w:right w:val="none" w:sz="0" w:space="0" w:color="auto"/>
                                                                                              </w:divBdr>
                                                                                              <w:divsChild>
                                                                                                <w:div w:id="2073845030">
                                                                                                  <w:marLeft w:val="0"/>
                                                                                                  <w:marRight w:val="0"/>
                                                                                                  <w:marTop w:val="0"/>
                                                                                                  <w:marBottom w:val="0"/>
                                                                                                  <w:divBdr>
                                                                                                    <w:top w:val="none" w:sz="0" w:space="0" w:color="auto"/>
                                                                                                    <w:left w:val="none" w:sz="0" w:space="0" w:color="auto"/>
                                                                                                    <w:bottom w:val="none" w:sz="0" w:space="0" w:color="auto"/>
                                                                                                    <w:right w:val="none" w:sz="0" w:space="0" w:color="auto"/>
                                                                                                  </w:divBdr>
                                                                                                  <w:divsChild>
                                                                                                    <w:div w:id="1785689359">
                                                                                                      <w:marLeft w:val="0"/>
                                                                                                      <w:marRight w:val="0"/>
                                                                                                      <w:marTop w:val="0"/>
                                                                                                      <w:marBottom w:val="0"/>
                                                                                                      <w:divBdr>
                                                                                                        <w:top w:val="none" w:sz="0" w:space="0" w:color="auto"/>
                                                                                                        <w:left w:val="none" w:sz="0" w:space="0" w:color="auto"/>
                                                                                                        <w:bottom w:val="none" w:sz="0" w:space="0" w:color="auto"/>
                                                                                                        <w:right w:val="none" w:sz="0" w:space="0" w:color="auto"/>
                                                                                                      </w:divBdr>
                                                                                                      <w:divsChild>
                                                                                                        <w:div w:id="368341760">
                                                                                                          <w:marLeft w:val="0"/>
                                                                                                          <w:marRight w:val="0"/>
                                                                                                          <w:marTop w:val="0"/>
                                                                                                          <w:marBottom w:val="0"/>
                                                                                                          <w:divBdr>
                                                                                                            <w:top w:val="none" w:sz="0" w:space="0" w:color="auto"/>
                                                                                                            <w:left w:val="none" w:sz="0" w:space="0" w:color="auto"/>
                                                                                                            <w:bottom w:val="none" w:sz="0" w:space="0" w:color="auto"/>
                                                                                                            <w:right w:val="none" w:sz="0" w:space="0" w:color="auto"/>
                                                                                                          </w:divBdr>
                                                                                                          <w:divsChild>
                                                                                                            <w:div w:id="2095741591">
                                                                                                              <w:marLeft w:val="0"/>
                                                                                                              <w:marRight w:val="0"/>
                                                                                                              <w:marTop w:val="0"/>
                                                                                                              <w:marBottom w:val="0"/>
                                                                                                              <w:divBdr>
                                                                                                                <w:top w:val="none" w:sz="0" w:space="0" w:color="auto"/>
                                                                                                                <w:left w:val="none" w:sz="0" w:space="0" w:color="auto"/>
                                                                                                                <w:bottom w:val="none" w:sz="0" w:space="0" w:color="auto"/>
                                                                                                                <w:right w:val="none" w:sz="0" w:space="0" w:color="auto"/>
                                                                                                              </w:divBdr>
                                                                                                            </w:div>
                                                                                                            <w:div w:id="5011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BD153-A754-4197-8C69-E9CBA01F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1513</Words>
  <Characters>8629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10122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Jones, Angela</dc:creator>
  <cp:lastModifiedBy>McNeal, Pamela</cp:lastModifiedBy>
  <cp:revision>19</cp:revision>
  <cp:lastPrinted>2020-01-15T19:09:00Z</cp:lastPrinted>
  <dcterms:created xsi:type="dcterms:W3CDTF">2020-01-15T17:21:00Z</dcterms:created>
  <dcterms:modified xsi:type="dcterms:W3CDTF">2020-01-15T19:23:00Z</dcterms:modified>
</cp:coreProperties>
</file>