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671B0546" w14:textId="77777777" w:rsidR="00716AAB" w:rsidRDefault="00716AAB" w:rsidP="00716AAB"/>
    <w:p w14:paraId="0BB9ECDD" w14:textId="77777777" w:rsidR="00DE7AE1" w:rsidRDefault="00DE7AE1" w:rsidP="00656B10">
      <w:pPr>
        <w:rPr>
          <w:b/>
        </w:rPr>
      </w:pPr>
    </w:p>
    <w:p w14:paraId="5065F2C9" w14:textId="77777777" w:rsidR="00A231DB" w:rsidRPr="0090587A" w:rsidRDefault="00A231DB" w:rsidP="00A231DB">
      <w:pPr>
        <w:jc w:val="both"/>
      </w:pPr>
    </w:p>
    <w:p w14:paraId="721FE7F3" w14:textId="77777777" w:rsidR="00A231DB" w:rsidRPr="007550EF" w:rsidRDefault="00A231DB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>
        <w:rPr>
          <w:spacing w:val="-3"/>
        </w:rPr>
        <w:t>Terry Terrill</w:t>
      </w:r>
      <w:r w:rsidRPr="007550EF">
        <w:rPr>
          <w:spacing w:val="-3"/>
        </w:rPr>
        <w:tab/>
        <w:t>:</w:t>
      </w:r>
    </w:p>
    <w:p w14:paraId="4D125ACD" w14:textId="77777777" w:rsidR="00A231DB" w:rsidRPr="007550EF" w:rsidRDefault="00A231DB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 w:rsidRPr="007550EF">
        <w:rPr>
          <w:spacing w:val="-3"/>
        </w:rPr>
        <w:tab/>
      </w:r>
      <w:r w:rsidRPr="007550EF">
        <w:rPr>
          <w:spacing w:val="-3"/>
        </w:rPr>
        <w:tab/>
        <w:t>:</w:t>
      </w:r>
      <w:r w:rsidRPr="007550EF">
        <w:rPr>
          <w:spacing w:val="-3"/>
        </w:rPr>
        <w:tab/>
      </w:r>
    </w:p>
    <w:p w14:paraId="54323852" w14:textId="77777777" w:rsidR="00A231DB" w:rsidRPr="007550EF" w:rsidRDefault="00A231DB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 w:rsidRPr="007550EF">
        <w:rPr>
          <w:spacing w:val="-3"/>
        </w:rPr>
        <w:tab/>
        <w:t>v.</w:t>
      </w:r>
      <w:r w:rsidRPr="007550EF">
        <w:rPr>
          <w:spacing w:val="-3"/>
        </w:rPr>
        <w:tab/>
        <w:t>:</w:t>
      </w:r>
      <w:r w:rsidRPr="007550EF">
        <w:rPr>
          <w:spacing w:val="-3"/>
        </w:rPr>
        <w:tab/>
      </w:r>
      <w:r>
        <w:rPr>
          <w:spacing w:val="-3"/>
        </w:rPr>
        <w:t>C-2019-3011807</w:t>
      </w:r>
    </w:p>
    <w:p w14:paraId="25A7976E" w14:textId="77777777" w:rsidR="00A231DB" w:rsidRPr="007550EF" w:rsidRDefault="00A231DB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 w:rsidRPr="007550EF">
        <w:rPr>
          <w:spacing w:val="-3"/>
        </w:rPr>
        <w:tab/>
      </w:r>
      <w:r w:rsidRPr="007550EF">
        <w:rPr>
          <w:spacing w:val="-3"/>
        </w:rPr>
        <w:tab/>
        <w:t>:</w:t>
      </w:r>
      <w:r w:rsidRPr="007550EF">
        <w:rPr>
          <w:spacing w:val="-3"/>
        </w:rPr>
        <w:tab/>
      </w:r>
    </w:p>
    <w:p w14:paraId="2969112F" w14:textId="77777777" w:rsidR="00A231DB" w:rsidRPr="007550EF" w:rsidRDefault="00A231DB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>
        <w:rPr>
          <w:spacing w:val="-3"/>
        </w:rPr>
        <w:t>Pennsylvania Electric Company</w:t>
      </w:r>
      <w:r w:rsidRPr="007550EF">
        <w:rPr>
          <w:spacing w:val="-3"/>
        </w:rPr>
        <w:tab/>
        <w:t>:</w:t>
      </w:r>
    </w:p>
    <w:p w14:paraId="3EC4F0B8" w14:textId="77777777" w:rsidR="00A231DB" w:rsidRPr="007550EF" w:rsidRDefault="00A231DB" w:rsidP="00A231DB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</w:p>
    <w:p w14:paraId="016E7272" w14:textId="77777777" w:rsidR="00550DF0" w:rsidRDefault="00550DF0" w:rsidP="00716AAB"/>
    <w:p w14:paraId="1A07D5B1" w14:textId="77777777" w:rsidR="00716AAB" w:rsidRDefault="00716AAB" w:rsidP="00716AAB"/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55D1116C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 xml:space="preserve">ts from the </w:t>
      </w:r>
      <w:r w:rsidR="00A231DB">
        <w:t>October 28</w:t>
      </w:r>
      <w:r w:rsidR="008E25E1">
        <w:t>, 2019 initial hearing and from</w:t>
      </w:r>
      <w:r>
        <w:t xml:space="preserve"> the </w:t>
      </w:r>
      <w:r w:rsidR="008E25E1">
        <w:t>further</w:t>
      </w:r>
      <w:r w:rsidR="001E2E86">
        <w:t xml:space="preserve"> </w:t>
      </w:r>
      <w:r w:rsidR="002F56A9">
        <w:t>hearing</w:t>
      </w:r>
      <w:r w:rsidR="00EF3464">
        <w:t xml:space="preserve"> conducted</w:t>
      </w:r>
      <w:r w:rsidR="002F56A9">
        <w:t xml:space="preserve"> </w:t>
      </w:r>
      <w:r>
        <w:t xml:space="preserve">in this case </w:t>
      </w:r>
      <w:r w:rsidR="00EF3464">
        <w:t xml:space="preserve">on </w:t>
      </w:r>
      <w:r w:rsidR="00A231DB">
        <w:t>January 3, 2020</w:t>
      </w:r>
      <w:r w:rsidR="00522412">
        <w:t xml:space="preserve">,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69803D45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A231DB">
        <w:t>C-2019-3011807</w:t>
      </w:r>
      <w:r w:rsidR="00EF3464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6306CE32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A231DB">
        <w:rPr>
          <w:u w:val="single"/>
        </w:rPr>
        <w:t>January 16, 2020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72E56061" w14:textId="77777777" w:rsidR="00A47E1F" w:rsidRDefault="00A47E1F" w:rsidP="001E2E86"/>
    <w:p w14:paraId="55014599" w14:textId="77777777" w:rsidR="00FC207F" w:rsidRDefault="00FC207F" w:rsidP="001E2E86">
      <w:pPr>
        <w:sectPr w:rsidR="00FC207F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55EA1BE8" w14:textId="77777777" w:rsidR="00FC207F" w:rsidRPr="00FC207F" w:rsidRDefault="00FC207F" w:rsidP="00FC207F">
      <w:pPr>
        <w:rPr>
          <w:rFonts w:ascii="Calibri" w:hAnsi="Calibri"/>
          <w:sz w:val="22"/>
          <w:szCs w:val="22"/>
        </w:rPr>
      </w:pPr>
      <w:r w:rsidRPr="00FC207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C-2019-3011807 - TERRY TERRILL v. PENNSYLVANIA ELECTRIC COMPANY</w:t>
      </w:r>
      <w:r w:rsidRPr="00FC207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C207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C207F">
        <w:rPr>
          <w:rFonts w:ascii="Microsoft Sans Serif" w:eastAsia="Microsoft Sans Serif" w:hAnsi="Microsoft Sans Serif" w:cs="Microsoft Sans Serif"/>
          <w:szCs w:val="22"/>
        </w:rPr>
        <w:t>TERRY TERRILL</w:t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  <w:t>125 WOOD STREET</w:t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  <w:t>SPARTANSBURG PA  16434</w:t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</w:r>
      <w:r w:rsidRPr="00FC207F">
        <w:rPr>
          <w:rFonts w:ascii="Microsoft Sans Serif" w:eastAsia="Microsoft Sans Serif" w:hAnsi="Microsoft Sans Serif" w:cs="Microsoft Sans Serif"/>
          <w:b/>
          <w:bCs/>
          <w:szCs w:val="22"/>
        </w:rPr>
        <w:t>814.790.6909</w:t>
      </w:r>
      <w:r w:rsidRPr="00FC207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C207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  <w:t>MARGARET A MORRIS ESQUIRE</w:t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bookmarkStart w:id="0" w:name="_GoBack"/>
      <w:bookmarkEnd w:id="0"/>
      <w:r w:rsidRPr="00FC207F">
        <w:rPr>
          <w:rFonts w:ascii="Microsoft Sans Serif" w:eastAsia="Microsoft Sans Serif" w:hAnsi="Microsoft Sans Serif" w:cs="Microsoft Sans Serif"/>
          <w:szCs w:val="22"/>
        </w:rPr>
        <w:cr/>
        <w:t>CIRA CENTRE 13th FLOOR</w:t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</w:r>
      <w:r w:rsidRPr="00FC207F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FC207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C207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FC207F">
        <w:rPr>
          <w:rFonts w:ascii="Microsoft Sans Serif" w:eastAsia="Microsoft Sans Serif" w:hAnsi="Microsoft Sans Serif" w:cs="Microsoft Sans Serif"/>
          <w:szCs w:val="22"/>
        </w:rPr>
        <w:cr/>
      </w:r>
    </w:p>
    <w:p w14:paraId="2151AE05" w14:textId="3ED6E44D" w:rsidR="00716AAB" w:rsidRPr="00716AAB" w:rsidRDefault="00716AAB" w:rsidP="001E2E86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953A7"/>
    <w:rsid w:val="00096EFF"/>
    <w:rsid w:val="00100251"/>
    <w:rsid w:val="001712FB"/>
    <w:rsid w:val="001814F0"/>
    <w:rsid w:val="001E2E86"/>
    <w:rsid w:val="00205198"/>
    <w:rsid w:val="00253591"/>
    <w:rsid w:val="002F56A9"/>
    <w:rsid w:val="00315ED2"/>
    <w:rsid w:val="0034080F"/>
    <w:rsid w:val="003A5378"/>
    <w:rsid w:val="003E6664"/>
    <w:rsid w:val="003F1F60"/>
    <w:rsid w:val="0042251E"/>
    <w:rsid w:val="004819A4"/>
    <w:rsid w:val="004D0DAF"/>
    <w:rsid w:val="00522412"/>
    <w:rsid w:val="00550DF0"/>
    <w:rsid w:val="00584D2C"/>
    <w:rsid w:val="005E334D"/>
    <w:rsid w:val="00656B10"/>
    <w:rsid w:val="00716AAB"/>
    <w:rsid w:val="00755886"/>
    <w:rsid w:val="00774372"/>
    <w:rsid w:val="007E7DBF"/>
    <w:rsid w:val="008E25E1"/>
    <w:rsid w:val="00992419"/>
    <w:rsid w:val="009E0730"/>
    <w:rsid w:val="00A010A4"/>
    <w:rsid w:val="00A231DB"/>
    <w:rsid w:val="00A47E1F"/>
    <w:rsid w:val="00A730AC"/>
    <w:rsid w:val="00A9292E"/>
    <w:rsid w:val="00A933FA"/>
    <w:rsid w:val="00AA4825"/>
    <w:rsid w:val="00B57879"/>
    <w:rsid w:val="00B67FBB"/>
    <w:rsid w:val="00B86884"/>
    <w:rsid w:val="00B87741"/>
    <w:rsid w:val="00BB3452"/>
    <w:rsid w:val="00BB6928"/>
    <w:rsid w:val="00C13586"/>
    <w:rsid w:val="00CB3BE0"/>
    <w:rsid w:val="00D13CBE"/>
    <w:rsid w:val="00D604D8"/>
    <w:rsid w:val="00DE7AE1"/>
    <w:rsid w:val="00E033AF"/>
    <w:rsid w:val="00E54A84"/>
    <w:rsid w:val="00E55D83"/>
    <w:rsid w:val="00EF3464"/>
    <w:rsid w:val="00F02903"/>
    <w:rsid w:val="00F270AE"/>
    <w:rsid w:val="00F35CDE"/>
    <w:rsid w:val="00F866BD"/>
    <w:rsid w:val="00FC207F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3</cp:revision>
  <cp:lastPrinted>2014-04-18T15:22:00Z</cp:lastPrinted>
  <dcterms:created xsi:type="dcterms:W3CDTF">2020-01-15T20:57:00Z</dcterms:created>
  <dcterms:modified xsi:type="dcterms:W3CDTF">2020-01-15T21:00:00Z</dcterms:modified>
</cp:coreProperties>
</file>