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3AED" w14:textId="77777777" w:rsidR="004E72C7" w:rsidRDefault="004E72C7" w:rsidP="004E72C7">
      <w:pPr>
        <w:tabs>
          <w:tab w:val="center" w:pos="5148"/>
        </w:tabs>
        <w:suppressAutoHyphens/>
        <w:jc w:val="center"/>
        <w:rPr>
          <w:rFonts w:ascii="Arial" w:hAnsi="Arial"/>
        </w:rPr>
      </w:pPr>
      <w:r>
        <w:rPr>
          <w:rFonts w:ascii="Arial" w:hAnsi="Arial"/>
        </w:rPr>
        <w:t>BEFORE THE</w:t>
      </w:r>
    </w:p>
    <w:p w14:paraId="25707CA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76BC5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176"/>
      </w:tblGrid>
      <w:tr w:rsidR="004E72C7" w14:paraId="4E449691" w14:textId="77777777" w:rsidTr="00944656">
        <w:trPr>
          <w:trHeight w:val="107"/>
        </w:trPr>
        <w:tc>
          <w:tcPr>
            <w:tcW w:w="4950" w:type="dxa"/>
          </w:tcPr>
          <w:p w14:paraId="2C95D19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76" w:type="dxa"/>
          </w:tcPr>
          <w:p w14:paraId="0A9697A7" w14:textId="77777777" w:rsidR="004E72C7" w:rsidRDefault="004E72C7" w:rsidP="009C07F4">
            <w:pPr>
              <w:tabs>
                <w:tab w:val="center" w:pos="5148"/>
              </w:tabs>
              <w:suppressAutoHyphens/>
              <w:rPr>
                <w:rFonts w:ascii="Arial" w:hAnsi="Arial"/>
              </w:rPr>
            </w:pPr>
            <w:r>
              <w:rPr>
                <w:rFonts w:ascii="Arial" w:hAnsi="Arial"/>
              </w:rPr>
              <w:t>:</w:t>
            </w:r>
          </w:p>
        </w:tc>
      </w:tr>
      <w:tr w:rsidR="004E72C7" w14:paraId="5A32012D" w14:textId="77777777" w:rsidTr="00944656">
        <w:trPr>
          <w:trHeight w:val="107"/>
        </w:trPr>
        <w:tc>
          <w:tcPr>
            <w:tcW w:w="4950" w:type="dxa"/>
          </w:tcPr>
          <w:p w14:paraId="38511B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76" w:type="dxa"/>
          </w:tcPr>
          <w:p w14:paraId="1A9ED3DA" w14:textId="77777777" w:rsidR="004E72C7" w:rsidRDefault="004E72C7" w:rsidP="009C07F4">
            <w:pPr>
              <w:tabs>
                <w:tab w:val="center" w:pos="5148"/>
              </w:tabs>
              <w:suppressAutoHyphens/>
              <w:rPr>
                <w:rFonts w:ascii="Arial" w:hAnsi="Arial"/>
              </w:rPr>
            </w:pPr>
            <w:r>
              <w:rPr>
                <w:rFonts w:ascii="Arial" w:hAnsi="Arial"/>
              </w:rPr>
              <w:t>:</w:t>
            </w:r>
          </w:p>
        </w:tc>
      </w:tr>
      <w:tr w:rsidR="004E72C7" w14:paraId="2476EBCC" w14:textId="77777777" w:rsidTr="00944656">
        <w:trPr>
          <w:trHeight w:val="107"/>
        </w:trPr>
        <w:tc>
          <w:tcPr>
            <w:tcW w:w="4950" w:type="dxa"/>
          </w:tcPr>
          <w:p w14:paraId="4B63F0EA" w14:textId="77777777" w:rsidR="004E72C7" w:rsidRDefault="004E72C7" w:rsidP="009C07F4">
            <w:pPr>
              <w:tabs>
                <w:tab w:val="center" w:pos="5148"/>
              </w:tabs>
              <w:suppressAutoHyphens/>
              <w:rPr>
                <w:rFonts w:ascii="Arial" w:hAnsi="Arial"/>
              </w:rPr>
            </w:pPr>
          </w:p>
        </w:tc>
        <w:tc>
          <w:tcPr>
            <w:tcW w:w="4176" w:type="dxa"/>
          </w:tcPr>
          <w:p w14:paraId="541E2B7B" w14:textId="77777777" w:rsidR="004E72C7" w:rsidRDefault="004E72C7" w:rsidP="009C07F4">
            <w:pPr>
              <w:tabs>
                <w:tab w:val="center" w:pos="5148"/>
              </w:tabs>
              <w:suppressAutoHyphens/>
              <w:rPr>
                <w:rFonts w:ascii="Arial" w:hAnsi="Arial"/>
              </w:rPr>
            </w:pPr>
            <w:r>
              <w:rPr>
                <w:rFonts w:ascii="Arial" w:hAnsi="Arial"/>
              </w:rPr>
              <w:t>:</w:t>
            </w:r>
          </w:p>
        </w:tc>
      </w:tr>
      <w:tr w:rsidR="004E72C7" w14:paraId="48D04CC7" w14:textId="77777777" w:rsidTr="00944656">
        <w:trPr>
          <w:trHeight w:val="107"/>
        </w:trPr>
        <w:tc>
          <w:tcPr>
            <w:tcW w:w="4950" w:type="dxa"/>
            <w:vAlign w:val="center"/>
          </w:tcPr>
          <w:p w14:paraId="0140A9FC" w14:textId="77777777" w:rsidR="004E72C7" w:rsidRDefault="004E72C7" w:rsidP="009C07F4">
            <w:pPr>
              <w:tabs>
                <w:tab w:val="center" w:pos="5148"/>
              </w:tabs>
              <w:suppressAutoHyphens/>
              <w:jc w:val="center"/>
              <w:rPr>
                <w:rFonts w:ascii="Arial" w:hAnsi="Arial"/>
              </w:rPr>
            </w:pPr>
            <w:r>
              <w:rPr>
                <w:rFonts w:ascii="Arial" w:hAnsi="Arial"/>
              </w:rPr>
              <w:t>V.</w:t>
            </w:r>
          </w:p>
        </w:tc>
        <w:tc>
          <w:tcPr>
            <w:tcW w:w="4176" w:type="dxa"/>
          </w:tcPr>
          <w:p w14:paraId="28C5D6DB" w14:textId="0717482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32566">
              <w:rPr>
                <w:rFonts w:ascii="Arial" w:hAnsi="Arial"/>
              </w:rPr>
              <w:t>C-2020-</w:t>
            </w:r>
            <w:r w:rsidR="00944656">
              <w:rPr>
                <w:rFonts w:ascii="Arial" w:hAnsi="Arial"/>
              </w:rPr>
              <w:t>3016865</w:t>
            </w:r>
          </w:p>
        </w:tc>
      </w:tr>
      <w:tr w:rsidR="004E72C7" w14:paraId="6F005B90" w14:textId="77777777" w:rsidTr="00944656">
        <w:trPr>
          <w:trHeight w:val="107"/>
        </w:trPr>
        <w:tc>
          <w:tcPr>
            <w:tcW w:w="4950" w:type="dxa"/>
            <w:vAlign w:val="center"/>
          </w:tcPr>
          <w:p w14:paraId="7A1E3CA1" w14:textId="77777777" w:rsidR="004E72C7" w:rsidRDefault="004E72C7" w:rsidP="009C07F4">
            <w:pPr>
              <w:tabs>
                <w:tab w:val="center" w:pos="5148"/>
              </w:tabs>
              <w:suppressAutoHyphens/>
              <w:jc w:val="center"/>
              <w:rPr>
                <w:rFonts w:ascii="Arial" w:hAnsi="Arial"/>
              </w:rPr>
            </w:pPr>
          </w:p>
        </w:tc>
        <w:tc>
          <w:tcPr>
            <w:tcW w:w="4176" w:type="dxa"/>
          </w:tcPr>
          <w:p w14:paraId="7508D5D6" w14:textId="77777777" w:rsidR="004E72C7" w:rsidRDefault="004E72C7" w:rsidP="009C07F4">
            <w:pPr>
              <w:tabs>
                <w:tab w:val="center" w:pos="5148"/>
              </w:tabs>
              <w:suppressAutoHyphens/>
              <w:rPr>
                <w:rFonts w:ascii="Arial" w:hAnsi="Arial"/>
              </w:rPr>
            </w:pPr>
            <w:r>
              <w:rPr>
                <w:rFonts w:ascii="Arial" w:hAnsi="Arial"/>
              </w:rPr>
              <w:t>:</w:t>
            </w:r>
          </w:p>
        </w:tc>
      </w:tr>
      <w:tr w:rsidR="004E72C7" w14:paraId="227363AE" w14:textId="77777777" w:rsidTr="00944656">
        <w:trPr>
          <w:trHeight w:val="107"/>
        </w:trPr>
        <w:tc>
          <w:tcPr>
            <w:tcW w:w="4950" w:type="dxa"/>
          </w:tcPr>
          <w:p w14:paraId="7BC5A802" w14:textId="77777777" w:rsidR="004E72C7" w:rsidRDefault="00132566" w:rsidP="009C07F4">
            <w:pPr>
              <w:tabs>
                <w:tab w:val="center" w:pos="5148"/>
              </w:tabs>
              <w:suppressAutoHyphens/>
              <w:rPr>
                <w:rFonts w:ascii="Arial" w:hAnsi="Arial"/>
              </w:rPr>
            </w:pPr>
            <w:bookmarkStart w:id="1" w:name="CompName1"/>
            <w:bookmarkEnd w:id="1"/>
            <w:r>
              <w:rPr>
                <w:rFonts w:ascii="Arial" w:hAnsi="Arial"/>
              </w:rPr>
              <w:t>REGENCY TRANSPORTATION GROUP LTD</w:t>
            </w:r>
          </w:p>
          <w:p w14:paraId="68CB48F0" w14:textId="77777777" w:rsidR="004E72C7" w:rsidRDefault="0013256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1411 BEAVER AVENUE</w:t>
            </w:r>
          </w:p>
          <w:p w14:paraId="59BA14E6" w14:textId="77777777" w:rsidR="004E72C7" w:rsidRDefault="00132566" w:rsidP="009C07F4">
            <w:pPr>
              <w:tabs>
                <w:tab w:val="center" w:pos="5148"/>
              </w:tabs>
              <w:suppressAutoHyphens/>
              <w:rPr>
                <w:rFonts w:ascii="Arial" w:hAnsi="Arial"/>
              </w:rPr>
            </w:pPr>
            <w:bookmarkStart w:id="4" w:name="CompLine3"/>
            <w:bookmarkEnd w:id="4"/>
            <w:r>
              <w:rPr>
                <w:rFonts w:ascii="Arial" w:hAnsi="Arial"/>
              </w:rPr>
              <w:t>PITTSBURGH, PA  15233</w:t>
            </w:r>
          </w:p>
          <w:p w14:paraId="52C0A31B" w14:textId="77777777" w:rsidR="004E72C7" w:rsidRDefault="004E72C7" w:rsidP="009C07F4">
            <w:pPr>
              <w:tabs>
                <w:tab w:val="center" w:pos="5148"/>
              </w:tabs>
              <w:suppressAutoHyphens/>
              <w:rPr>
                <w:rFonts w:ascii="Arial" w:hAnsi="Arial"/>
              </w:rPr>
            </w:pPr>
            <w:bookmarkStart w:id="5" w:name="CompLine4"/>
            <w:bookmarkEnd w:id="5"/>
          </w:p>
        </w:tc>
        <w:tc>
          <w:tcPr>
            <w:tcW w:w="4176" w:type="dxa"/>
          </w:tcPr>
          <w:p w14:paraId="433E1DB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061C2B" w14:textId="77777777" w:rsidR="004E72C7" w:rsidRDefault="004E72C7" w:rsidP="009C07F4">
            <w:pPr>
              <w:tabs>
                <w:tab w:val="center" w:pos="5148"/>
              </w:tabs>
              <w:suppressAutoHyphens/>
              <w:rPr>
                <w:rFonts w:ascii="Arial" w:hAnsi="Arial"/>
              </w:rPr>
            </w:pPr>
            <w:r>
              <w:rPr>
                <w:rFonts w:ascii="Arial" w:hAnsi="Arial"/>
              </w:rPr>
              <w:t>:</w:t>
            </w:r>
          </w:p>
        </w:tc>
      </w:tr>
    </w:tbl>
    <w:p w14:paraId="581C4363" w14:textId="77777777" w:rsidR="004E72C7" w:rsidRDefault="004E72C7" w:rsidP="004E72C7">
      <w:pPr>
        <w:tabs>
          <w:tab w:val="center" w:pos="5490"/>
        </w:tabs>
        <w:suppressAutoHyphens/>
        <w:rPr>
          <w:rFonts w:ascii="Arial" w:hAnsi="Arial"/>
        </w:rPr>
      </w:pPr>
    </w:p>
    <w:p w14:paraId="4F520B60" w14:textId="77777777" w:rsidR="004E72C7" w:rsidRDefault="004E72C7" w:rsidP="004E72C7">
      <w:pPr>
        <w:suppressAutoHyphens/>
        <w:jc w:val="center"/>
        <w:rPr>
          <w:rFonts w:ascii="Arial" w:hAnsi="Arial"/>
        </w:rPr>
      </w:pPr>
      <w:r>
        <w:rPr>
          <w:rFonts w:ascii="Arial" w:hAnsi="Arial"/>
          <w:u w:val="single"/>
        </w:rPr>
        <w:t>COMPLAINT</w:t>
      </w:r>
    </w:p>
    <w:p w14:paraId="198B369F" w14:textId="77777777" w:rsidR="004E72C7" w:rsidRDefault="004E72C7" w:rsidP="004E72C7">
      <w:pPr>
        <w:tabs>
          <w:tab w:val="left" w:pos="-720"/>
        </w:tabs>
        <w:suppressAutoHyphens/>
        <w:rPr>
          <w:rFonts w:ascii="Arial" w:hAnsi="Arial"/>
        </w:rPr>
      </w:pPr>
    </w:p>
    <w:p w14:paraId="0CBB35F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51169FF" w14:textId="77777777" w:rsidR="00F6461B" w:rsidRDefault="00F6461B" w:rsidP="00117B9E">
      <w:pPr>
        <w:tabs>
          <w:tab w:val="left" w:pos="-720"/>
          <w:tab w:val="left" w:pos="9630"/>
        </w:tabs>
        <w:suppressAutoHyphens/>
        <w:ind w:right="936"/>
        <w:rPr>
          <w:rFonts w:ascii="Arial" w:hAnsi="Arial"/>
        </w:rPr>
      </w:pPr>
    </w:p>
    <w:p w14:paraId="081C1064" w14:textId="3B58364F"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w:t>
      </w:r>
      <w:r w:rsidR="00ED6E33">
        <w:rPr>
          <w:rFonts w:ascii="Arial" w:hAnsi="Arial"/>
        </w:rPr>
        <w:t>broker of passenger’s</w:t>
      </w:r>
      <w:r>
        <w:rPr>
          <w:rFonts w:ascii="Arial" w:hAnsi="Arial"/>
        </w:rPr>
        <w:t xml:space="preserve"> authority issued to </w:t>
      </w:r>
      <w:bookmarkStart w:id="6" w:name="CompName2"/>
      <w:bookmarkEnd w:id="6"/>
      <w:r w:rsidR="00132566">
        <w:rPr>
          <w:rFonts w:ascii="Arial" w:hAnsi="Arial"/>
        </w:rPr>
        <w:t>REGENCY TRANSPORTATION GROUP LTD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32566">
        <w:rPr>
          <w:rFonts w:ascii="Arial" w:hAnsi="Arial"/>
        </w:rPr>
        <w:t>January 18, 2020</w:t>
      </w:r>
      <w:r w:rsidRPr="008D1E5E">
        <w:rPr>
          <w:rFonts w:ascii="Arial" w:hAnsi="Arial"/>
        </w:rPr>
        <w:t xml:space="preserve"> for failure to maintain evidence of </w:t>
      </w:r>
      <w:r w:rsidR="00ED6E33">
        <w:rPr>
          <w:rFonts w:ascii="Arial" w:hAnsi="Arial"/>
        </w:rPr>
        <w:t xml:space="preserve">bond </w:t>
      </w:r>
      <w:r w:rsidRPr="008D1E5E">
        <w:rPr>
          <w:rFonts w:ascii="Arial" w:hAnsi="Arial"/>
        </w:rPr>
        <w:t>insurance on file with this Commission.</w:t>
      </w:r>
    </w:p>
    <w:p w14:paraId="37AD7B02" w14:textId="77777777" w:rsidR="006D0AF4" w:rsidRDefault="006D0AF4" w:rsidP="00804394">
      <w:pPr>
        <w:tabs>
          <w:tab w:val="left" w:pos="-720"/>
        </w:tabs>
        <w:suppressAutoHyphens/>
        <w:ind w:firstLine="1440"/>
        <w:rPr>
          <w:rFonts w:ascii="Arial" w:hAnsi="Arial"/>
        </w:rPr>
      </w:pPr>
    </w:p>
    <w:p w14:paraId="1554DBC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32566">
        <w:rPr>
          <w:rFonts w:ascii="Arial" w:hAnsi="Arial"/>
        </w:rPr>
        <w:t>1411 BEAVER AVENUE, PITTSBURGH, PA  15233</w:t>
      </w:r>
      <w:r w:rsidR="00F6461B">
        <w:rPr>
          <w:rFonts w:ascii="Arial" w:hAnsi="Arial"/>
        </w:rPr>
        <w:t>.</w:t>
      </w:r>
    </w:p>
    <w:p w14:paraId="7380829C" w14:textId="77777777" w:rsidR="00F6461B" w:rsidRDefault="00F6461B">
      <w:pPr>
        <w:tabs>
          <w:tab w:val="left" w:pos="-720"/>
        </w:tabs>
        <w:suppressAutoHyphens/>
        <w:ind w:left="1440"/>
        <w:rPr>
          <w:rFonts w:ascii="Arial" w:hAnsi="Arial"/>
        </w:rPr>
      </w:pPr>
    </w:p>
    <w:p w14:paraId="241F9DA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32566">
        <w:rPr>
          <w:rFonts w:ascii="Arial" w:hAnsi="Arial"/>
        </w:rPr>
        <w:t>December 09, 1996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32566">
        <w:rPr>
          <w:rFonts w:ascii="Arial" w:hAnsi="Arial"/>
        </w:rPr>
        <w:t>A-00112970</w:t>
      </w:r>
      <w:r w:rsidR="00F6461B">
        <w:rPr>
          <w:rFonts w:ascii="Arial" w:hAnsi="Arial"/>
        </w:rPr>
        <w:t>.</w:t>
      </w:r>
    </w:p>
    <w:p w14:paraId="6BEFB042" w14:textId="77777777" w:rsidR="00F6461B" w:rsidRDefault="00F6461B" w:rsidP="00117B9E">
      <w:pPr>
        <w:tabs>
          <w:tab w:val="left" w:pos="-720"/>
          <w:tab w:val="left" w:pos="9630"/>
        </w:tabs>
        <w:suppressAutoHyphens/>
        <w:ind w:right="936"/>
        <w:rPr>
          <w:rFonts w:ascii="Arial" w:hAnsi="Arial"/>
        </w:rPr>
      </w:pPr>
    </w:p>
    <w:p w14:paraId="6549D4B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32566">
        <w:rPr>
          <w:rFonts w:ascii="Arial" w:hAnsi="Arial"/>
        </w:rPr>
        <w:t>Bond</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71D9A0" w14:textId="77777777" w:rsidR="00F6461B" w:rsidRDefault="00F6461B" w:rsidP="00117B9E">
      <w:pPr>
        <w:tabs>
          <w:tab w:val="left" w:pos="-720"/>
        </w:tabs>
        <w:suppressAutoHyphens/>
        <w:rPr>
          <w:rFonts w:ascii="Arial" w:hAnsi="Arial"/>
        </w:rPr>
      </w:pPr>
    </w:p>
    <w:p w14:paraId="16B6BFF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EF55B2" w14:textId="77777777" w:rsidR="00F6461B" w:rsidRDefault="00F6461B" w:rsidP="00117B9E">
      <w:pPr>
        <w:tabs>
          <w:tab w:val="left" w:pos="-720"/>
          <w:tab w:val="left" w:pos="9630"/>
        </w:tabs>
        <w:suppressAutoHyphens/>
        <w:ind w:right="936"/>
        <w:rPr>
          <w:rFonts w:ascii="Arial" w:hAnsi="Arial"/>
        </w:rPr>
      </w:pPr>
    </w:p>
    <w:p w14:paraId="27B78E3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32566">
        <w:rPr>
          <w:rFonts w:ascii="Arial" w:hAnsi="Arial"/>
        </w:rPr>
        <w:t>A-00112970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D8AEAC" w14:textId="77777777" w:rsidR="00F6461B" w:rsidRDefault="00F6461B" w:rsidP="00117B9E">
      <w:pPr>
        <w:tabs>
          <w:tab w:val="left" w:pos="-720"/>
        </w:tabs>
        <w:suppressAutoHyphens/>
        <w:rPr>
          <w:rFonts w:ascii="Arial" w:hAnsi="Arial"/>
        </w:rPr>
      </w:pPr>
    </w:p>
    <w:p w14:paraId="5EB1E7A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35CA210" w14:textId="74BF9C79" w:rsidR="000A4804" w:rsidRDefault="00EC3F07" w:rsidP="00EC3F07">
      <w:pPr>
        <w:tabs>
          <w:tab w:val="left" w:pos="-720"/>
          <w:tab w:val="left" w:pos="0"/>
          <w:tab w:val="left" w:pos="3585"/>
        </w:tabs>
        <w:suppressAutoHyphens/>
        <w:rPr>
          <w:rFonts w:ascii="Arial" w:hAnsi="Arial"/>
        </w:rPr>
      </w:pPr>
      <w:r>
        <w:rPr>
          <w:rFonts w:ascii="Arial" w:hAnsi="Arial"/>
        </w:rPr>
        <w:tab/>
      </w:r>
      <w:r>
        <w:rPr>
          <w:noProof/>
        </w:rPr>
        <w:drawing>
          <wp:inline distT="0" distB="0" distL="0" distR="0" wp14:anchorId="7BE64128" wp14:editId="4B5EA0D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3C203B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514CA3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99F425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DC064E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8EB205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F43CB1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D43C3B" w14:textId="77777777" w:rsidR="00F6461B" w:rsidRDefault="00F6461B" w:rsidP="00150564">
      <w:pPr>
        <w:tabs>
          <w:tab w:val="left" w:pos="-720"/>
        </w:tabs>
        <w:suppressAutoHyphens/>
        <w:rPr>
          <w:rFonts w:ascii="Arial" w:hAnsi="Arial"/>
        </w:rPr>
      </w:pPr>
    </w:p>
    <w:p w14:paraId="3717605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6D82A06" w14:textId="77777777" w:rsidR="00DB467F" w:rsidRDefault="00DB467F" w:rsidP="00DB467F">
      <w:pPr>
        <w:ind w:right="90"/>
        <w:rPr>
          <w:rFonts w:ascii="Arial" w:hAnsi="Arial" w:cs="Arial"/>
        </w:rPr>
      </w:pPr>
    </w:p>
    <w:p w14:paraId="7DD0ED09" w14:textId="77777777" w:rsidR="00BD2DC2" w:rsidRDefault="00BD2DC2" w:rsidP="00DB467F">
      <w:pPr>
        <w:ind w:right="90"/>
        <w:rPr>
          <w:rFonts w:ascii="Arial" w:hAnsi="Arial" w:cs="Arial"/>
        </w:rPr>
      </w:pPr>
    </w:p>
    <w:p w14:paraId="53226FB3" w14:textId="77777777" w:rsidR="00BD2DC2" w:rsidRDefault="00BD2DC2" w:rsidP="00DB467F">
      <w:pPr>
        <w:ind w:right="90"/>
        <w:rPr>
          <w:rFonts w:ascii="Arial" w:hAnsi="Arial" w:cs="Arial"/>
        </w:rPr>
      </w:pPr>
    </w:p>
    <w:p w14:paraId="6B240290" w14:textId="77777777" w:rsidR="00BB5F42" w:rsidRDefault="00BB5F42" w:rsidP="00DB467F">
      <w:pPr>
        <w:ind w:right="90"/>
        <w:rPr>
          <w:rFonts w:ascii="Arial" w:hAnsi="Arial" w:cs="Arial"/>
        </w:rPr>
      </w:pPr>
    </w:p>
    <w:p w14:paraId="5F8334AA" w14:textId="77777777" w:rsidR="00BD2DC2" w:rsidRDefault="00BD2DC2" w:rsidP="00DB467F">
      <w:pPr>
        <w:ind w:right="90"/>
        <w:rPr>
          <w:rFonts w:ascii="Arial" w:hAnsi="Arial" w:cs="Arial"/>
        </w:rPr>
      </w:pPr>
    </w:p>
    <w:p w14:paraId="47883C64" w14:textId="6157F81A" w:rsidR="00DB467F" w:rsidRDefault="00333CB4" w:rsidP="00862743">
      <w:pPr>
        <w:tabs>
          <w:tab w:val="left" w:pos="4950"/>
        </w:tabs>
        <w:ind w:right="90"/>
        <w:rPr>
          <w:rFonts w:ascii="Arial" w:hAnsi="Arial" w:cs="Arial"/>
        </w:rPr>
      </w:pPr>
      <w:r>
        <w:rPr>
          <w:rFonts w:ascii="Arial" w:hAnsi="Arial" w:cs="Arial"/>
        </w:rPr>
        <w:t xml:space="preserve">Date:  </w:t>
      </w:r>
      <w:r w:rsidR="00EC3F07">
        <w:rPr>
          <w:rFonts w:ascii="Arial" w:hAnsi="Arial" w:cs="Arial"/>
        </w:rPr>
        <w:t>01/29/2020</w:t>
      </w:r>
      <w:bookmarkStart w:id="14" w:name="_GoBack"/>
      <w:bookmarkEnd w:id="14"/>
      <w:r>
        <w:rPr>
          <w:rFonts w:ascii="Arial" w:hAnsi="Arial" w:cs="Arial"/>
        </w:rPr>
        <w:tab/>
      </w:r>
      <w:r w:rsidR="00EC3F07">
        <w:rPr>
          <w:noProof/>
        </w:rPr>
        <w:drawing>
          <wp:inline distT="0" distB="0" distL="0" distR="0" wp14:anchorId="200386B3" wp14:editId="4253569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81B1F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95A20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974E69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BE193A" w14:textId="77777777" w:rsidR="00F6461B" w:rsidRDefault="00F6461B" w:rsidP="00DB467F">
      <w:pPr>
        <w:tabs>
          <w:tab w:val="left" w:pos="-720"/>
        </w:tabs>
        <w:suppressAutoHyphens/>
        <w:ind w:right="90"/>
        <w:rPr>
          <w:rFonts w:ascii="Arial" w:hAnsi="Arial"/>
        </w:rPr>
      </w:pPr>
    </w:p>
    <w:p w14:paraId="5BDA83BC" w14:textId="77777777" w:rsidR="00F6461B" w:rsidRDefault="00BD6010" w:rsidP="00150564">
      <w:pPr>
        <w:tabs>
          <w:tab w:val="center" w:pos="4680"/>
        </w:tabs>
        <w:suppressAutoHyphens/>
        <w:rPr>
          <w:rFonts w:ascii="Arial" w:hAnsi="Arial"/>
        </w:rPr>
      </w:pPr>
      <w:r>
        <w:rPr>
          <w:rFonts w:ascii="Arial" w:hAnsi="Arial"/>
        </w:rPr>
        <w:br w:type="page"/>
      </w:r>
    </w:p>
    <w:p w14:paraId="68FCAFF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0F698ED" w14:textId="77777777" w:rsidR="00104196" w:rsidRPr="00AB24E9" w:rsidRDefault="00104196" w:rsidP="00104196">
      <w:pPr>
        <w:tabs>
          <w:tab w:val="left" w:pos="-720"/>
        </w:tabs>
        <w:suppressAutoHyphens/>
        <w:rPr>
          <w:rFonts w:ascii="Arial" w:hAnsi="Arial"/>
          <w:sz w:val="18"/>
          <w:szCs w:val="18"/>
        </w:rPr>
      </w:pPr>
    </w:p>
    <w:p w14:paraId="4F5596E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8B482E" w14:textId="77777777" w:rsidR="007A36E0" w:rsidRPr="00905337" w:rsidRDefault="007A36E0" w:rsidP="007A36E0">
      <w:pPr>
        <w:tabs>
          <w:tab w:val="left" w:pos="360"/>
        </w:tabs>
        <w:rPr>
          <w:rFonts w:ascii="Arial" w:hAnsi="Arial" w:cs="Arial"/>
          <w:sz w:val="18"/>
          <w:szCs w:val="18"/>
        </w:rPr>
      </w:pPr>
    </w:p>
    <w:p w14:paraId="775CD6E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FACBBE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B237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0849D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05D895" w14:textId="77777777" w:rsidR="00690037" w:rsidRPr="00690037" w:rsidRDefault="00690037" w:rsidP="00690037">
      <w:pPr>
        <w:ind w:left="720" w:hanging="360"/>
        <w:rPr>
          <w:rFonts w:ascii="Arial" w:hAnsi="Arial"/>
        </w:rPr>
      </w:pPr>
    </w:p>
    <w:p w14:paraId="0052A2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D291319" w14:textId="77777777" w:rsidR="00703137" w:rsidRPr="00905337" w:rsidRDefault="00703137" w:rsidP="00703137">
      <w:pPr>
        <w:tabs>
          <w:tab w:val="left" w:pos="3336"/>
        </w:tabs>
        <w:ind w:left="360" w:hanging="360"/>
        <w:rPr>
          <w:rFonts w:ascii="Arial" w:hAnsi="Arial" w:cs="Arial"/>
          <w:sz w:val="16"/>
          <w:szCs w:val="16"/>
        </w:rPr>
      </w:pPr>
    </w:p>
    <w:p w14:paraId="2BCEAFF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340ED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CF344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B8E58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DA1C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090C0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C3097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2A9922" w14:textId="77777777" w:rsidR="00703137" w:rsidRPr="00D92F56" w:rsidRDefault="00703137" w:rsidP="00690037">
      <w:pPr>
        <w:ind w:left="360" w:hanging="360"/>
        <w:rPr>
          <w:rFonts w:ascii="Arial" w:hAnsi="Arial" w:cs="Arial"/>
          <w:sz w:val="16"/>
          <w:szCs w:val="16"/>
        </w:rPr>
      </w:pPr>
    </w:p>
    <w:p w14:paraId="10416D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91240D5" w14:textId="77777777" w:rsidR="00703137" w:rsidRPr="00D92F56" w:rsidRDefault="00703137" w:rsidP="00703137">
      <w:pPr>
        <w:ind w:left="360" w:hanging="360"/>
        <w:rPr>
          <w:rFonts w:ascii="Arial" w:hAnsi="Arial" w:cs="Arial"/>
          <w:sz w:val="16"/>
          <w:szCs w:val="16"/>
        </w:rPr>
      </w:pPr>
    </w:p>
    <w:p w14:paraId="0C4DFE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36B203" w14:textId="77777777" w:rsidR="00703137" w:rsidRPr="00D92F56" w:rsidRDefault="00703137" w:rsidP="00703137">
      <w:pPr>
        <w:rPr>
          <w:rFonts w:ascii="Arial" w:hAnsi="Arial" w:cs="Arial"/>
          <w:sz w:val="16"/>
          <w:szCs w:val="16"/>
        </w:rPr>
      </w:pPr>
    </w:p>
    <w:p w14:paraId="7857D5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C987475" w14:textId="77777777" w:rsidR="00703137" w:rsidRPr="00D92F56" w:rsidRDefault="00703137" w:rsidP="00703137">
      <w:pPr>
        <w:pStyle w:val="BodyText2"/>
        <w:ind w:right="0"/>
        <w:rPr>
          <w:rFonts w:ascii="Arial" w:hAnsi="Arial" w:cs="Arial"/>
          <w:sz w:val="16"/>
          <w:szCs w:val="16"/>
        </w:rPr>
      </w:pPr>
    </w:p>
    <w:p w14:paraId="5FB897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8A92AC" w14:textId="77777777" w:rsidR="00703137" w:rsidRPr="00D92F56" w:rsidRDefault="00703137" w:rsidP="00703137">
      <w:pPr>
        <w:pStyle w:val="BodyText2"/>
        <w:ind w:left="360" w:right="0"/>
        <w:rPr>
          <w:rFonts w:ascii="Arial" w:hAnsi="Arial" w:cs="Arial"/>
          <w:sz w:val="16"/>
          <w:szCs w:val="16"/>
        </w:rPr>
      </w:pPr>
    </w:p>
    <w:p w14:paraId="2A29A77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0AC8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C3D7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237F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DFC971" w14:textId="77777777" w:rsidR="00703137" w:rsidRPr="00D92F56" w:rsidRDefault="00703137" w:rsidP="00690037">
      <w:pPr>
        <w:pStyle w:val="BodyText2"/>
        <w:ind w:left="720" w:right="0"/>
        <w:rPr>
          <w:rFonts w:ascii="Arial" w:hAnsi="Arial" w:cs="Arial"/>
          <w:sz w:val="16"/>
          <w:szCs w:val="16"/>
        </w:rPr>
      </w:pPr>
    </w:p>
    <w:p w14:paraId="173FA9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055745B" w14:textId="77777777" w:rsidR="00703137" w:rsidRPr="00D92F56" w:rsidRDefault="00703137" w:rsidP="00703137">
      <w:pPr>
        <w:pStyle w:val="BodyText2"/>
        <w:ind w:left="360" w:right="0"/>
        <w:rPr>
          <w:rFonts w:ascii="Arial" w:hAnsi="Arial" w:cs="Arial"/>
          <w:sz w:val="16"/>
          <w:szCs w:val="16"/>
        </w:rPr>
      </w:pPr>
    </w:p>
    <w:p w14:paraId="695D82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3521E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6952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39DE3B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360373" w14:textId="77777777" w:rsidR="00703137" w:rsidRPr="00D92F56" w:rsidRDefault="00703137" w:rsidP="00690037">
      <w:pPr>
        <w:pStyle w:val="BodyText2"/>
        <w:ind w:left="720" w:right="0"/>
        <w:rPr>
          <w:rFonts w:ascii="Arial" w:hAnsi="Arial" w:cs="Arial"/>
          <w:sz w:val="16"/>
          <w:szCs w:val="16"/>
        </w:rPr>
      </w:pPr>
    </w:p>
    <w:p w14:paraId="622F4B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6CE61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C2FB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24021CD" w14:textId="77777777" w:rsidR="00703137" w:rsidRPr="00D92F56" w:rsidRDefault="00703137" w:rsidP="00703137">
      <w:pPr>
        <w:pStyle w:val="ListParagraph"/>
        <w:ind w:left="360" w:hanging="360"/>
        <w:rPr>
          <w:rFonts w:ascii="Arial" w:hAnsi="Arial" w:cs="Arial"/>
          <w:sz w:val="16"/>
          <w:szCs w:val="16"/>
        </w:rPr>
      </w:pPr>
    </w:p>
    <w:p w14:paraId="215DB2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9F6491" w14:textId="77777777" w:rsidR="00703137" w:rsidRPr="00D92F56" w:rsidRDefault="00703137" w:rsidP="00703137">
      <w:pPr>
        <w:pStyle w:val="ListParagraph"/>
        <w:ind w:left="360" w:hanging="360"/>
        <w:rPr>
          <w:rFonts w:ascii="Arial" w:hAnsi="Arial" w:cs="Arial"/>
          <w:sz w:val="16"/>
          <w:szCs w:val="16"/>
        </w:rPr>
      </w:pPr>
    </w:p>
    <w:p w14:paraId="57E1C8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BE7B813" w14:textId="77777777" w:rsidR="00703137" w:rsidRPr="00D92F56" w:rsidRDefault="00703137" w:rsidP="00703137">
      <w:pPr>
        <w:pStyle w:val="ListParagraph"/>
        <w:ind w:left="360" w:hanging="360"/>
        <w:rPr>
          <w:rFonts w:ascii="Arial" w:hAnsi="Arial" w:cs="Arial"/>
          <w:sz w:val="16"/>
          <w:szCs w:val="16"/>
        </w:rPr>
      </w:pPr>
    </w:p>
    <w:p w14:paraId="538D6C8B" w14:textId="77777777" w:rsidR="00A5595E" w:rsidRDefault="00A5595E" w:rsidP="00A5595E">
      <w:pPr>
        <w:tabs>
          <w:tab w:val="left" w:pos="-720"/>
        </w:tabs>
        <w:suppressAutoHyphens/>
        <w:rPr>
          <w:rFonts w:ascii="Arial" w:hAnsi="Arial" w:cs="Arial"/>
          <w:sz w:val="18"/>
          <w:szCs w:val="18"/>
        </w:rPr>
      </w:pPr>
    </w:p>
    <w:p w14:paraId="738A00D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AD50B" w14:textId="77777777" w:rsidR="005C2B0B" w:rsidRDefault="005C2B0B">
      <w:pPr>
        <w:spacing w:line="20" w:lineRule="exact"/>
        <w:rPr>
          <w:sz w:val="24"/>
        </w:rPr>
      </w:pPr>
    </w:p>
  </w:endnote>
  <w:endnote w:type="continuationSeparator" w:id="0">
    <w:p w14:paraId="7E2504F1" w14:textId="77777777" w:rsidR="005C2B0B" w:rsidRDefault="005C2B0B">
      <w:r>
        <w:rPr>
          <w:sz w:val="24"/>
        </w:rPr>
        <w:t xml:space="preserve"> </w:t>
      </w:r>
    </w:p>
  </w:endnote>
  <w:endnote w:type="continuationNotice" w:id="1">
    <w:p w14:paraId="20F76F00" w14:textId="77777777" w:rsidR="005C2B0B" w:rsidRDefault="005C2B0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97EA" w14:textId="77777777" w:rsidR="009C07F4" w:rsidRDefault="009C07F4">
    <w:pPr>
      <w:spacing w:before="140" w:line="100" w:lineRule="exact"/>
      <w:rPr>
        <w:sz w:val="10"/>
      </w:rPr>
    </w:pPr>
  </w:p>
  <w:p w14:paraId="3E9AAE9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19738" w14:textId="77777777" w:rsidR="005C2B0B" w:rsidRDefault="005C2B0B">
      <w:r>
        <w:rPr>
          <w:sz w:val="24"/>
        </w:rPr>
        <w:separator/>
      </w:r>
    </w:p>
  </w:footnote>
  <w:footnote w:type="continuationSeparator" w:id="0">
    <w:p w14:paraId="5D1816EF" w14:textId="77777777" w:rsidR="005C2B0B" w:rsidRDefault="005C2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E5AA7"/>
    <w:rsid w:val="000F7CDB"/>
    <w:rsid w:val="00104196"/>
    <w:rsid w:val="001048BA"/>
    <w:rsid w:val="00104E26"/>
    <w:rsid w:val="00116B7C"/>
    <w:rsid w:val="00117B9E"/>
    <w:rsid w:val="00132566"/>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6B0D"/>
    <w:rsid w:val="002B023B"/>
    <w:rsid w:val="002D48BC"/>
    <w:rsid w:val="002D5AC4"/>
    <w:rsid w:val="00333CB4"/>
    <w:rsid w:val="00386560"/>
    <w:rsid w:val="00390A98"/>
    <w:rsid w:val="00395E6A"/>
    <w:rsid w:val="003A110F"/>
    <w:rsid w:val="00402F2F"/>
    <w:rsid w:val="0042013C"/>
    <w:rsid w:val="0042630B"/>
    <w:rsid w:val="00447E97"/>
    <w:rsid w:val="00457BD0"/>
    <w:rsid w:val="00465036"/>
    <w:rsid w:val="00474B41"/>
    <w:rsid w:val="004E72C7"/>
    <w:rsid w:val="004F48E0"/>
    <w:rsid w:val="004F5AC3"/>
    <w:rsid w:val="00526B74"/>
    <w:rsid w:val="00577689"/>
    <w:rsid w:val="005A7F4E"/>
    <w:rsid w:val="005C2B0B"/>
    <w:rsid w:val="005F5B85"/>
    <w:rsid w:val="005F7521"/>
    <w:rsid w:val="00605FBE"/>
    <w:rsid w:val="00614D6C"/>
    <w:rsid w:val="00671BDB"/>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656"/>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3F07"/>
    <w:rsid w:val="00ED6E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255777"/>
  <w15:docId w15:val="{5202EE11-C5A4-43B4-ADFD-9715B50C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2020-01-28T11:35:00Z</dcterms:created>
  <dcterms:modified xsi:type="dcterms:W3CDTF">2020-01-29T13:45:00Z</dcterms:modified>
</cp:coreProperties>
</file>