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F367D" w14:textId="77777777" w:rsidR="00BC4189" w:rsidRPr="000C5310" w:rsidRDefault="00BC4189" w:rsidP="00B30A0B">
      <w:pPr>
        <w:tabs>
          <w:tab w:val="center" w:pos="4680"/>
        </w:tabs>
        <w:jc w:val="both"/>
        <w:rPr>
          <w:b/>
          <w:sz w:val="24"/>
          <w:szCs w:val="24"/>
        </w:rPr>
      </w:pPr>
      <w:r w:rsidRPr="000C5310">
        <w:rPr>
          <w:sz w:val="24"/>
          <w:szCs w:val="24"/>
        </w:rPr>
        <w:tab/>
      </w:r>
      <w:r w:rsidRPr="000C5310">
        <w:rPr>
          <w:b/>
          <w:sz w:val="24"/>
          <w:szCs w:val="24"/>
        </w:rPr>
        <w:t>BEFORE THE</w:t>
      </w:r>
    </w:p>
    <w:p w14:paraId="40CA2DDB" w14:textId="77777777" w:rsidR="00BC4189" w:rsidRPr="000C5310" w:rsidRDefault="00BC4189" w:rsidP="00B30A0B">
      <w:pPr>
        <w:tabs>
          <w:tab w:val="center" w:pos="4680"/>
        </w:tabs>
        <w:jc w:val="both"/>
        <w:rPr>
          <w:b/>
          <w:sz w:val="24"/>
          <w:szCs w:val="24"/>
        </w:rPr>
      </w:pPr>
      <w:r w:rsidRPr="000C5310">
        <w:rPr>
          <w:b/>
          <w:sz w:val="24"/>
          <w:szCs w:val="24"/>
        </w:rPr>
        <w:tab/>
        <w:t>PENNSYLVANIA PUBLIC UTILITY COMMISSION</w:t>
      </w:r>
    </w:p>
    <w:p w14:paraId="274DF93C" w14:textId="77777777" w:rsidR="00BC4189" w:rsidRPr="000C5310" w:rsidRDefault="00BC4189" w:rsidP="00B30A0B">
      <w:pPr>
        <w:tabs>
          <w:tab w:val="center" w:pos="4680"/>
        </w:tabs>
        <w:jc w:val="both"/>
        <w:rPr>
          <w:sz w:val="24"/>
          <w:szCs w:val="24"/>
        </w:rPr>
      </w:pPr>
    </w:p>
    <w:p w14:paraId="755F41FE" w14:textId="77777777" w:rsidR="00BC4189" w:rsidRPr="000C5310" w:rsidRDefault="00BC4189" w:rsidP="00B30A0B">
      <w:pPr>
        <w:jc w:val="both"/>
        <w:rPr>
          <w:sz w:val="24"/>
          <w:szCs w:val="24"/>
        </w:rPr>
      </w:pPr>
    </w:p>
    <w:p w14:paraId="6273AD40" w14:textId="77777777" w:rsidR="000C5310" w:rsidRPr="000C5310" w:rsidRDefault="000C5310" w:rsidP="00B30A0B">
      <w:pPr>
        <w:tabs>
          <w:tab w:val="left" w:pos="-720"/>
        </w:tabs>
        <w:suppressAutoHyphens/>
        <w:jc w:val="both"/>
        <w:rPr>
          <w:spacing w:val="-3"/>
          <w:sz w:val="24"/>
          <w:szCs w:val="24"/>
        </w:rPr>
      </w:pPr>
    </w:p>
    <w:p w14:paraId="0ACA5362" w14:textId="74B63A70" w:rsidR="000C5310" w:rsidRPr="000C5310" w:rsidRDefault="00AF7816" w:rsidP="00B30A0B">
      <w:pPr>
        <w:rPr>
          <w:sz w:val="24"/>
          <w:szCs w:val="24"/>
        </w:rPr>
      </w:pPr>
      <w:r>
        <w:rPr>
          <w:sz w:val="24"/>
          <w:szCs w:val="24"/>
        </w:rPr>
        <w:t>Municipality of Penn Hills</w:t>
      </w:r>
      <w:r>
        <w:rPr>
          <w:sz w:val="24"/>
          <w:szCs w:val="24"/>
        </w:rPr>
        <w:tab/>
      </w:r>
      <w:r>
        <w:rPr>
          <w:sz w:val="24"/>
          <w:szCs w:val="24"/>
        </w:rPr>
        <w:tab/>
      </w:r>
      <w:r>
        <w:rPr>
          <w:sz w:val="24"/>
          <w:szCs w:val="24"/>
        </w:rPr>
        <w:tab/>
      </w:r>
      <w:r w:rsidR="000C5310" w:rsidRPr="000C5310">
        <w:rPr>
          <w:sz w:val="24"/>
          <w:szCs w:val="24"/>
        </w:rPr>
        <w:tab/>
        <w:t>:</w:t>
      </w:r>
      <w:r w:rsidR="000C5310" w:rsidRPr="000C5310">
        <w:rPr>
          <w:sz w:val="24"/>
          <w:szCs w:val="24"/>
        </w:rPr>
        <w:tab/>
      </w:r>
      <w:r w:rsidR="000C5310" w:rsidRPr="000C5310">
        <w:rPr>
          <w:sz w:val="24"/>
          <w:szCs w:val="24"/>
        </w:rPr>
        <w:tab/>
      </w:r>
    </w:p>
    <w:p w14:paraId="0EED95FF" w14:textId="5079475D" w:rsidR="000C5310" w:rsidRPr="000C5310" w:rsidRDefault="000C5310" w:rsidP="00B30A0B">
      <w:pPr>
        <w:ind w:left="2880" w:firstLine="720"/>
        <w:rPr>
          <w:sz w:val="24"/>
          <w:szCs w:val="24"/>
        </w:rPr>
      </w:pPr>
      <w:r w:rsidRPr="000C5310">
        <w:rPr>
          <w:sz w:val="24"/>
          <w:szCs w:val="24"/>
        </w:rPr>
        <w:t xml:space="preserve"> </w:t>
      </w:r>
      <w:r w:rsidRPr="000C5310">
        <w:rPr>
          <w:sz w:val="24"/>
          <w:szCs w:val="24"/>
        </w:rPr>
        <w:tab/>
      </w:r>
      <w:r w:rsidRPr="000C5310">
        <w:rPr>
          <w:sz w:val="24"/>
          <w:szCs w:val="24"/>
        </w:rPr>
        <w:tab/>
        <w:t>:</w:t>
      </w:r>
    </w:p>
    <w:p w14:paraId="4B9FFE60" w14:textId="0DECC371" w:rsidR="000C5310" w:rsidRPr="000C5310" w:rsidRDefault="00AF7816" w:rsidP="00B30A0B">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sidR="000C5310" w:rsidRPr="000C5310">
        <w:rPr>
          <w:sz w:val="24"/>
          <w:szCs w:val="24"/>
        </w:rPr>
        <w:tab/>
        <w:t xml:space="preserve">: </w:t>
      </w:r>
      <w:r w:rsidR="000C5310" w:rsidRPr="000C5310">
        <w:rPr>
          <w:sz w:val="24"/>
          <w:szCs w:val="24"/>
        </w:rPr>
        <w:tab/>
      </w:r>
      <w:r w:rsidR="000C5310" w:rsidRPr="000C5310">
        <w:rPr>
          <w:sz w:val="24"/>
          <w:szCs w:val="24"/>
        </w:rPr>
        <w:tab/>
      </w:r>
      <w:bookmarkStart w:id="0" w:name="_GoBack"/>
      <w:r w:rsidR="00B30A0B">
        <w:rPr>
          <w:sz w:val="24"/>
          <w:szCs w:val="24"/>
        </w:rPr>
        <w:t>C-2019-3013809</w:t>
      </w:r>
      <w:bookmarkEnd w:id="0"/>
    </w:p>
    <w:p w14:paraId="53EE7F31" w14:textId="3A2C041B" w:rsidR="000C5310" w:rsidRPr="000C5310" w:rsidRDefault="00AF7816" w:rsidP="00B30A0B">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0C5310" w:rsidRPr="000C5310">
        <w:rPr>
          <w:sz w:val="24"/>
          <w:szCs w:val="24"/>
        </w:rPr>
        <w:tab/>
      </w:r>
      <w:r w:rsidR="000C5310" w:rsidRPr="000C5310">
        <w:rPr>
          <w:sz w:val="24"/>
          <w:szCs w:val="24"/>
        </w:rPr>
        <w:tab/>
        <w:t>:</w:t>
      </w:r>
    </w:p>
    <w:p w14:paraId="7F925E3A" w14:textId="58A17DFF" w:rsidR="000C5310" w:rsidRPr="000C5310" w:rsidRDefault="00AF7816" w:rsidP="00B30A0B">
      <w:pPr>
        <w:rPr>
          <w:sz w:val="24"/>
          <w:szCs w:val="24"/>
        </w:rPr>
      </w:pPr>
      <w:r>
        <w:rPr>
          <w:sz w:val="24"/>
          <w:szCs w:val="24"/>
        </w:rPr>
        <w:t>Union Railroad Company</w:t>
      </w:r>
      <w:r w:rsidR="0057136A">
        <w:rPr>
          <w:sz w:val="24"/>
          <w:szCs w:val="24"/>
        </w:rPr>
        <w:tab/>
      </w:r>
      <w:r w:rsidR="0057136A">
        <w:rPr>
          <w:sz w:val="24"/>
          <w:szCs w:val="24"/>
        </w:rPr>
        <w:tab/>
      </w:r>
      <w:r w:rsidR="0057136A">
        <w:rPr>
          <w:sz w:val="24"/>
          <w:szCs w:val="24"/>
        </w:rPr>
        <w:tab/>
      </w:r>
      <w:r w:rsidR="000C5310" w:rsidRPr="000C5310">
        <w:rPr>
          <w:sz w:val="24"/>
          <w:szCs w:val="24"/>
        </w:rPr>
        <w:tab/>
        <w:t>:</w:t>
      </w:r>
    </w:p>
    <w:p w14:paraId="3F82DC80" w14:textId="4F127721" w:rsidR="000C5310" w:rsidRDefault="000C5310" w:rsidP="00B30A0B">
      <w:pPr>
        <w:tabs>
          <w:tab w:val="left" w:pos="0"/>
        </w:tabs>
        <w:jc w:val="both"/>
        <w:rPr>
          <w:sz w:val="24"/>
          <w:szCs w:val="24"/>
        </w:rPr>
      </w:pPr>
    </w:p>
    <w:p w14:paraId="127105DB" w14:textId="77777777" w:rsidR="00B30A0B" w:rsidRPr="000C5310" w:rsidRDefault="00B30A0B" w:rsidP="00B30A0B">
      <w:pPr>
        <w:tabs>
          <w:tab w:val="left" w:pos="0"/>
        </w:tabs>
        <w:jc w:val="both"/>
        <w:rPr>
          <w:sz w:val="24"/>
          <w:szCs w:val="24"/>
        </w:rPr>
      </w:pPr>
    </w:p>
    <w:p w14:paraId="532ED543" w14:textId="77777777" w:rsidR="00A37E58" w:rsidRPr="000C5310" w:rsidRDefault="00A37E58" w:rsidP="00B30A0B">
      <w:pPr>
        <w:jc w:val="both"/>
        <w:rPr>
          <w:b/>
          <w:sz w:val="24"/>
          <w:szCs w:val="24"/>
        </w:rPr>
      </w:pPr>
    </w:p>
    <w:p w14:paraId="46B84EC5" w14:textId="4933630F" w:rsidR="007812A5" w:rsidRPr="002C3DD1" w:rsidRDefault="00580A86" w:rsidP="00B30A0B">
      <w:pPr>
        <w:jc w:val="center"/>
        <w:rPr>
          <w:b/>
          <w:sz w:val="24"/>
          <w:szCs w:val="24"/>
          <w:u w:val="single"/>
        </w:rPr>
      </w:pPr>
      <w:r>
        <w:rPr>
          <w:b/>
          <w:sz w:val="24"/>
          <w:szCs w:val="24"/>
          <w:u w:val="single"/>
        </w:rPr>
        <w:t>SECOND</w:t>
      </w:r>
      <w:r w:rsidR="00AC411F" w:rsidRPr="002C3DD1">
        <w:rPr>
          <w:b/>
          <w:sz w:val="24"/>
          <w:szCs w:val="24"/>
          <w:u w:val="single"/>
        </w:rPr>
        <w:t xml:space="preserve"> </w:t>
      </w:r>
      <w:r w:rsidR="00D16530" w:rsidRPr="002C3DD1">
        <w:rPr>
          <w:b/>
          <w:sz w:val="24"/>
          <w:szCs w:val="24"/>
          <w:u w:val="single"/>
        </w:rPr>
        <w:t xml:space="preserve">INTERIM </w:t>
      </w:r>
      <w:r w:rsidR="007812A5" w:rsidRPr="002C3DD1">
        <w:rPr>
          <w:b/>
          <w:sz w:val="24"/>
          <w:szCs w:val="24"/>
          <w:u w:val="single"/>
        </w:rPr>
        <w:t>ORDER</w:t>
      </w:r>
    </w:p>
    <w:p w14:paraId="06684B80" w14:textId="77777777" w:rsidR="00580A86" w:rsidRDefault="00580A86" w:rsidP="00B30A0B">
      <w:pPr>
        <w:jc w:val="center"/>
        <w:rPr>
          <w:sz w:val="24"/>
          <w:szCs w:val="24"/>
        </w:rPr>
      </w:pPr>
      <w:r>
        <w:rPr>
          <w:sz w:val="24"/>
          <w:szCs w:val="24"/>
        </w:rPr>
        <w:t xml:space="preserve">Extension of Time </w:t>
      </w:r>
    </w:p>
    <w:p w14:paraId="301B09B7" w14:textId="77777777" w:rsidR="00580A86" w:rsidRDefault="00580A86" w:rsidP="00B30A0B">
      <w:pPr>
        <w:jc w:val="center"/>
        <w:rPr>
          <w:sz w:val="24"/>
          <w:szCs w:val="24"/>
        </w:rPr>
      </w:pPr>
      <w:r>
        <w:rPr>
          <w:sz w:val="24"/>
          <w:szCs w:val="24"/>
        </w:rPr>
        <w:t xml:space="preserve">in Which to </w:t>
      </w:r>
    </w:p>
    <w:p w14:paraId="18FA4DB2" w14:textId="6CE00D3D" w:rsidR="0080084A" w:rsidRPr="002C3DD1" w:rsidRDefault="00580A86" w:rsidP="00B30A0B">
      <w:pPr>
        <w:jc w:val="center"/>
        <w:rPr>
          <w:sz w:val="24"/>
          <w:szCs w:val="24"/>
        </w:rPr>
      </w:pPr>
      <w:r>
        <w:rPr>
          <w:sz w:val="24"/>
          <w:szCs w:val="24"/>
        </w:rPr>
        <w:t>File Motions and Petitions</w:t>
      </w:r>
    </w:p>
    <w:p w14:paraId="00E49F75" w14:textId="77777777" w:rsidR="00CC4192" w:rsidRPr="000C5310" w:rsidRDefault="00CC4192" w:rsidP="0010107C">
      <w:pPr>
        <w:spacing w:line="360" w:lineRule="auto"/>
        <w:rPr>
          <w:sz w:val="24"/>
          <w:szCs w:val="24"/>
        </w:rPr>
      </w:pPr>
    </w:p>
    <w:p w14:paraId="620C6E9C" w14:textId="3E622E74" w:rsidR="006C019A" w:rsidRDefault="000C5310" w:rsidP="00F876B1">
      <w:pPr>
        <w:spacing w:line="360" w:lineRule="auto"/>
        <w:rPr>
          <w:sz w:val="24"/>
          <w:szCs w:val="24"/>
        </w:rPr>
      </w:pPr>
      <w:r w:rsidRPr="000C5310">
        <w:rPr>
          <w:sz w:val="24"/>
          <w:szCs w:val="24"/>
        </w:rPr>
        <w:tab/>
      </w:r>
      <w:r w:rsidRPr="000C5310">
        <w:rPr>
          <w:sz w:val="24"/>
          <w:szCs w:val="24"/>
        </w:rPr>
        <w:tab/>
      </w:r>
      <w:r w:rsidR="006C019A">
        <w:rPr>
          <w:sz w:val="24"/>
          <w:szCs w:val="24"/>
        </w:rPr>
        <w:t xml:space="preserve">On October 24, 2019, the Municipality of Penn Hills (Penn Hills) filed a formal complaint again Union Railroad Company (Union RR).  Penn Hills alleged a storm water pipe owned by Union RR was clogged, causing severe flooding in the area and there was an unsafe condition caused by a building </w:t>
      </w:r>
      <w:r w:rsidR="009C188C">
        <w:rPr>
          <w:sz w:val="24"/>
          <w:szCs w:val="24"/>
        </w:rPr>
        <w:t xml:space="preserve">located </w:t>
      </w:r>
      <w:r w:rsidR="006C019A">
        <w:rPr>
          <w:sz w:val="24"/>
          <w:szCs w:val="24"/>
        </w:rPr>
        <w:t>on property belonging to Union RR at the same location.  Penn Hills requested the Commission order the railroad to unclog the storm water line and demolish or secure the unsafe building.</w:t>
      </w:r>
    </w:p>
    <w:p w14:paraId="4C079B01" w14:textId="5AD24C34" w:rsidR="006C019A" w:rsidRDefault="006C019A" w:rsidP="00F876B1">
      <w:pPr>
        <w:spacing w:line="360" w:lineRule="auto"/>
        <w:rPr>
          <w:sz w:val="24"/>
          <w:szCs w:val="24"/>
        </w:rPr>
      </w:pPr>
    </w:p>
    <w:p w14:paraId="33B524AC" w14:textId="12D13101" w:rsidR="00C44C76" w:rsidRDefault="00C44C76" w:rsidP="00F876B1">
      <w:pPr>
        <w:spacing w:line="360" w:lineRule="auto"/>
        <w:rPr>
          <w:sz w:val="24"/>
          <w:szCs w:val="24"/>
        </w:rPr>
      </w:pPr>
      <w:r>
        <w:rPr>
          <w:sz w:val="24"/>
          <w:szCs w:val="24"/>
        </w:rPr>
        <w:tab/>
      </w:r>
      <w:r>
        <w:rPr>
          <w:sz w:val="24"/>
          <w:szCs w:val="24"/>
        </w:rPr>
        <w:tab/>
        <w:t>On November 14, 2019, Union RR filed its Answer and New Matter.  Union RR admitted it engages in general railroad transportation and switching service at the parcel referenced in the formal complaint</w:t>
      </w:r>
      <w:r w:rsidR="009C188C">
        <w:rPr>
          <w:sz w:val="24"/>
          <w:szCs w:val="24"/>
        </w:rPr>
        <w:t xml:space="preserve"> but generally denied the allegations concerning the storm water line.  </w:t>
      </w:r>
      <w:r w:rsidR="008C5558">
        <w:rPr>
          <w:sz w:val="24"/>
          <w:szCs w:val="24"/>
        </w:rPr>
        <w:t>In its New Matter, Union RR averred the storm water line inlet at issue was located on Penn Hills’ property and was not located on the railroad company’s property.  Union RR also averred it had no right or obligation to maintain, repair, secure, police or demolish the storm water line inlet or the building owned allegedly by the Canadian National Railway Company (Canadian Railway).</w:t>
      </w:r>
    </w:p>
    <w:p w14:paraId="74695334" w14:textId="07A9E283" w:rsidR="009C188C" w:rsidRDefault="009C188C" w:rsidP="00F876B1">
      <w:pPr>
        <w:spacing w:line="360" w:lineRule="auto"/>
        <w:rPr>
          <w:sz w:val="24"/>
          <w:szCs w:val="24"/>
        </w:rPr>
      </w:pPr>
    </w:p>
    <w:p w14:paraId="47C7BFA0" w14:textId="3759F3D0" w:rsidR="006807C5" w:rsidRDefault="009C188C" w:rsidP="00F876B1">
      <w:pPr>
        <w:spacing w:line="360" w:lineRule="auto"/>
        <w:rPr>
          <w:sz w:val="24"/>
          <w:szCs w:val="24"/>
        </w:rPr>
      </w:pPr>
      <w:r>
        <w:rPr>
          <w:sz w:val="24"/>
          <w:szCs w:val="24"/>
        </w:rPr>
        <w:tab/>
      </w:r>
      <w:r>
        <w:rPr>
          <w:sz w:val="24"/>
          <w:szCs w:val="24"/>
        </w:rPr>
        <w:tab/>
        <w:t xml:space="preserve">On November 25, 2019, the Office of Administrative Law Judge issued a notice scheduling an Initial Call-In Telephonic Pre-Hearing Conference for Tuesday, December 17, </w:t>
      </w:r>
      <w:r>
        <w:rPr>
          <w:sz w:val="24"/>
          <w:szCs w:val="24"/>
        </w:rPr>
        <w:lastRenderedPageBreak/>
        <w:t>2019 at 9:00 a.m.</w:t>
      </w:r>
      <w:r w:rsidR="00580A86">
        <w:rPr>
          <w:sz w:val="24"/>
          <w:szCs w:val="24"/>
        </w:rPr>
        <w:t>, and o</w:t>
      </w:r>
      <w:r w:rsidR="002615E0">
        <w:rPr>
          <w:sz w:val="24"/>
          <w:szCs w:val="24"/>
        </w:rPr>
        <w:t>n the same day, the presiding officer issued a Prehearing Conference Order.</w:t>
      </w:r>
      <w:r w:rsidR="00A73430">
        <w:rPr>
          <w:sz w:val="24"/>
          <w:szCs w:val="24"/>
        </w:rPr>
        <w:t xml:space="preserve">  </w:t>
      </w:r>
    </w:p>
    <w:p w14:paraId="44F2E56F" w14:textId="77777777" w:rsidR="006807C5" w:rsidRDefault="006807C5" w:rsidP="00F876B1">
      <w:pPr>
        <w:spacing w:line="360" w:lineRule="auto"/>
        <w:rPr>
          <w:sz w:val="24"/>
          <w:szCs w:val="24"/>
        </w:rPr>
      </w:pPr>
    </w:p>
    <w:p w14:paraId="590FDF82" w14:textId="77777777" w:rsidR="003866BF" w:rsidRDefault="00D215A8" w:rsidP="006C019A">
      <w:pPr>
        <w:spacing w:line="360" w:lineRule="auto"/>
        <w:ind w:firstLine="1440"/>
        <w:rPr>
          <w:sz w:val="24"/>
          <w:szCs w:val="24"/>
        </w:rPr>
      </w:pPr>
      <w:r>
        <w:rPr>
          <w:sz w:val="24"/>
          <w:szCs w:val="24"/>
        </w:rPr>
        <w:t xml:space="preserve">On </w:t>
      </w:r>
      <w:r w:rsidR="00F876B1">
        <w:rPr>
          <w:sz w:val="24"/>
          <w:szCs w:val="24"/>
        </w:rPr>
        <w:t>December 17</w:t>
      </w:r>
      <w:r>
        <w:rPr>
          <w:sz w:val="24"/>
          <w:szCs w:val="24"/>
        </w:rPr>
        <w:t xml:space="preserve">, 2019, the presiding officer conducted a telephonic </w:t>
      </w:r>
      <w:r w:rsidR="00F876B1">
        <w:rPr>
          <w:sz w:val="24"/>
          <w:szCs w:val="24"/>
        </w:rPr>
        <w:t xml:space="preserve">prehearing </w:t>
      </w:r>
      <w:r>
        <w:rPr>
          <w:sz w:val="24"/>
          <w:szCs w:val="24"/>
        </w:rPr>
        <w:t>conference at which the following parties were present</w:t>
      </w:r>
      <w:r w:rsidR="00F876B1">
        <w:rPr>
          <w:sz w:val="24"/>
          <w:szCs w:val="24"/>
        </w:rPr>
        <w:t xml:space="preserve"> and represented</w:t>
      </w:r>
      <w:r>
        <w:rPr>
          <w:sz w:val="24"/>
          <w:szCs w:val="24"/>
        </w:rPr>
        <w:t xml:space="preserve">: </w:t>
      </w:r>
      <w:r w:rsidR="00F876B1">
        <w:rPr>
          <w:sz w:val="24"/>
          <w:szCs w:val="24"/>
        </w:rPr>
        <w:t xml:space="preserve">Penn Hills, Union </w:t>
      </w:r>
      <w:r w:rsidR="006C019A">
        <w:rPr>
          <w:sz w:val="24"/>
          <w:szCs w:val="24"/>
        </w:rPr>
        <w:t>RR</w:t>
      </w:r>
      <w:r w:rsidR="00F876B1">
        <w:rPr>
          <w:sz w:val="24"/>
          <w:szCs w:val="24"/>
        </w:rPr>
        <w:t xml:space="preserve">, </w:t>
      </w:r>
      <w:r w:rsidR="006C019A">
        <w:rPr>
          <w:sz w:val="24"/>
          <w:szCs w:val="24"/>
        </w:rPr>
        <w:t>the City</w:t>
      </w:r>
      <w:r w:rsidR="007749C7">
        <w:rPr>
          <w:sz w:val="24"/>
          <w:szCs w:val="24"/>
        </w:rPr>
        <w:t xml:space="preserve">, </w:t>
      </w:r>
      <w:r w:rsidR="00C44C76">
        <w:rPr>
          <w:sz w:val="24"/>
          <w:szCs w:val="24"/>
        </w:rPr>
        <w:t>BIE</w:t>
      </w:r>
      <w:r w:rsidR="007749C7">
        <w:rPr>
          <w:sz w:val="24"/>
          <w:szCs w:val="24"/>
        </w:rPr>
        <w:t xml:space="preserve"> and</w:t>
      </w:r>
      <w:r w:rsidR="006C019A">
        <w:rPr>
          <w:sz w:val="24"/>
          <w:szCs w:val="24"/>
        </w:rPr>
        <w:t xml:space="preserve"> PennDOT</w:t>
      </w:r>
      <w:r w:rsidR="007749C7">
        <w:rPr>
          <w:sz w:val="24"/>
          <w:szCs w:val="24"/>
        </w:rPr>
        <w:t xml:space="preserve">.  </w:t>
      </w:r>
    </w:p>
    <w:p w14:paraId="49264E9B" w14:textId="77777777" w:rsidR="003866BF" w:rsidRDefault="003866BF" w:rsidP="006C019A">
      <w:pPr>
        <w:spacing w:line="360" w:lineRule="auto"/>
        <w:ind w:firstLine="1440"/>
        <w:rPr>
          <w:sz w:val="24"/>
          <w:szCs w:val="24"/>
        </w:rPr>
      </w:pPr>
    </w:p>
    <w:p w14:paraId="0B055F5F" w14:textId="719E441B" w:rsidR="00580A86" w:rsidRDefault="00580A86" w:rsidP="00580A86">
      <w:pPr>
        <w:spacing w:line="360" w:lineRule="auto"/>
        <w:ind w:firstLine="1440"/>
        <w:rPr>
          <w:sz w:val="24"/>
          <w:szCs w:val="24"/>
        </w:rPr>
      </w:pPr>
      <w:r>
        <w:rPr>
          <w:sz w:val="24"/>
          <w:szCs w:val="24"/>
        </w:rPr>
        <w:t xml:space="preserve">Originally, the formal complaint was served upon the Pennsylvania Department of Transportation (PennDOT), the City of Pittsburgh (the City), the County of Allegheny (the County), the Borough of Verona (Verona) and the Commission’s Bureau of Investigation and Enforcement (BIE).  However, </w:t>
      </w:r>
      <w:r w:rsidR="00F876B1">
        <w:rPr>
          <w:sz w:val="24"/>
          <w:szCs w:val="24"/>
        </w:rPr>
        <w:t>Penn Hills</w:t>
      </w:r>
      <w:r>
        <w:rPr>
          <w:sz w:val="24"/>
          <w:szCs w:val="24"/>
        </w:rPr>
        <w:t xml:space="preserve">’ formal </w:t>
      </w:r>
      <w:r w:rsidR="002615E0">
        <w:rPr>
          <w:sz w:val="24"/>
          <w:szCs w:val="24"/>
        </w:rPr>
        <w:t xml:space="preserve">complaint related solely to Union RR and </w:t>
      </w:r>
      <w:r>
        <w:rPr>
          <w:sz w:val="24"/>
          <w:szCs w:val="24"/>
        </w:rPr>
        <w:t xml:space="preserve">Penn Hills noted at the prehearing conference that it never intended its formal complaint to </w:t>
      </w:r>
      <w:r w:rsidR="002615E0">
        <w:rPr>
          <w:sz w:val="24"/>
          <w:szCs w:val="24"/>
        </w:rPr>
        <w:t xml:space="preserve">include PennDOT, the City, the County or Verona in the proceeding.  </w:t>
      </w:r>
      <w:r w:rsidR="003D7E71">
        <w:rPr>
          <w:sz w:val="24"/>
          <w:szCs w:val="24"/>
        </w:rPr>
        <w:t>No</w:t>
      </w:r>
      <w:r w:rsidR="00524EFF">
        <w:rPr>
          <w:sz w:val="24"/>
          <w:szCs w:val="24"/>
        </w:rPr>
        <w:t xml:space="preserve"> party </w:t>
      </w:r>
      <w:r w:rsidR="0080084A">
        <w:rPr>
          <w:sz w:val="24"/>
          <w:szCs w:val="24"/>
        </w:rPr>
        <w:t>filed or voiced an</w:t>
      </w:r>
      <w:r w:rsidR="00524EFF">
        <w:rPr>
          <w:sz w:val="24"/>
          <w:szCs w:val="24"/>
        </w:rPr>
        <w:t xml:space="preserve"> objection to the </w:t>
      </w:r>
      <w:r w:rsidR="00F876B1">
        <w:rPr>
          <w:sz w:val="24"/>
          <w:szCs w:val="24"/>
        </w:rPr>
        <w:t xml:space="preserve">dismissal of PennDOT, the City, </w:t>
      </w:r>
      <w:r w:rsidR="002615E0">
        <w:rPr>
          <w:sz w:val="24"/>
          <w:szCs w:val="24"/>
        </w:rPr>
        <w:t>the</w:t>
      </w:r>
      <w:r w:rsidR="00F876B1">
        <w:rPr>
          <w:sz w:val="24"/>
          <w:szCs w:val="24"/>
        </w:rPr>
        <w:t xml:space="preserve"> County or Verona from the formal complaint proceeding</w:t>
      </w:r>
      <w:r w:rsidR="00524EFF">
        <w:rPr>
          <w:sz w:val="24"/>
          <w:szCs w:val="24"/>
        </w:rPr>
        <w:t>.</w:t>
      </w:r>
      <w:r>
        <w:rPr>
          <w:sz w:val="24"/>
          <w:szCs w:val="24"/>
        </w:rPr>
        <w:t xml:space="preserve">  </w:t>
      </w:r>
    </w:p>
    <w:p w14:paraId="74D2AE6E" w14:textId="77777777" w:rsidR="00580A86" w:rsidRDefault="00580A86" w:rsidP="00580A86">
      <w:pPr>
        <w:spacing w:line="360" w:lineRule="auto"/>
        <w:ind w:firstLine="1440"/>
        <w:rPr>
          <w:sz w:val="24"/>
          <w:szCs w:val="24"/>
        </w:rPr>
      </w:pPr>
    </w:p>
    <w:p w14:paraId="07196DCB" w14:textId="3125F354" w:rsidR="00487548" w:rsidRDefault="00580A86" w:rsidP="00580A86">
      <w:pPr>
        <w:spacing w:line="360" w:lineRule="auto"/>
        <w:ind w:firstLine="1440"/>
        <w:rPr>
          <w:sz w:val="24"/>
          <w:szCs w:val="24"/>
        </w:rPr>
      </w:pPr>
      <w:r>
        <w:rPr>
          <w:sz w:val="24"/>
          <w:szCs w:val="24"/>
        </w:rPr>
        <w:t xml:space="preserve">In addition, </w:t>
      </w:r>
      <w:r w:rsidR="006807C5">
        <w:rPr>
          <w:sz w:val="24"/>
          <w:szCs w:val="24"/>
        </w:rPr>
        <w:t xml:space="preserve">Penn Hills and Union RR requested time (approximately 45 to 60 days) in which to file </w:t>
      </w:r>
      <w:r>
        <w:rPr>
          <w:sz w:val="24"/>
          <w:szCs w:val="24"/>
        </w:rPr>
        <w:t>any</w:t>
      </w:r>
      <w:r w:rsidR="006807C5">
        <w:rPr>
          <w:sz w:val="24"/>
          <w:szCs w:val="24"/>
        </w:rPr>
        <w:t xml:space="preserve"> appropriate request or motion with the presiding officer.  </w:t>
      </w:r>
      <w:r w:rsidR="00487548">
        <w:rPr>
          <w:sz w:val="24"/>
          <w:szCs w:val="24"/>
        </w:rPr>
        <w:t xml:space="preserve">BIE indicated </w:t>
      </w:r>
      <w:r w:rsidR="00D259EA">
        <w:rPr>
          <w:sz w:val="24"/>
          <w:szCs w:val="24"/>
        </w:rPr>
        <w:t>it would prefer to remain a party in the proceeding because the complaint concerns an allegation of violation of 66 Pa.C.S.A. § 1501 by a certificated rail company and the complaint might involve rail safety concerns</w:t>
      </w:r>
      <w:r w:rsidR="00882770">
        <w:rPr>
          <w:sz w:val="24"/>
          <w:szCs w:val="24"/>
        </w:rPr>
        <w:t>.</w:t>
      </w:r>
      <w:r w:rsidR="00A73430">
        <w:rPr>
          <w:sz w:val="24"/>
          <w:szCs w:val="24"/>
        </w:rPr>
        <w:t xml:space="preserve">  All other parties requested </w:t>
      </w:r>
      <w:r w:rsidR="006807C5">
        <w:rPr>
          <w:sz w:val="24"/>
          <w:szCs w:val="24"/>
        </w:rPr>
        <w:t>the Commission</w:t>
      </w:r>
      <w:r w:rsidR="00A73430">
        <w:rPr>
          <w:sz w:val="24"/>
          <w:szCs w:val="24"/>
        </w:rPr>
        <w:t xml:space="preserve"> dismiss</w:t>
      </w:r>
      <w:r w:rsidR="006807C5">
        <w:rPr>
          <w:sz w:val="24"/>
          <w:szCs w:val="24"/>
        </w:rPr>
        <w:t xml:space="preserve"> them as part</w:t>
      </w:r>
      <w:r w:rsidR="00A73430">
        <w:rPr>
          <w:sz w:val="24"/>
          <w:szCs w:val="24"/>
        </w:rPr>
        <w:t xml:space="preserve">ies </w:t>
      </w:r>
      <w:r w:rsidR="006807C5">
        <w:rPr>
          <w:sz w:val="24"/>
          <w:szCs w:val="24"/>
        </w:rPr>
        <w:t>from the proceeding</w:t>
      </w:r>
      <w:r w:rsidR="00A73430">
        <w:rPr>
          <w:sz w:val="24"/>
          <w:szCs w:val="24"/>
        </w:rPr>
        <w:t>.</w:t>
      </w:r>
    </w:p>
    <w:p w14:paraId="0A7043E7" w14:textId="65080186" w:rsidR="00487548" w:rsidRDefault="00487548" w:rsidP="0010107C">
      <w:pPr>
        <w:spacing w:line="360" w:lineRule="auto"/>
        <w:rPr>
          <w:sz w:val="24"/>
          <w:szCs w:val="24"/>
        </w:rPr>
      </w:pPr>
    </w:p>
    <w:p w14:paraId="5201B990" w14:textId="5DFAA329" w:rsidR="00580A86" w:rsidRDefault="00580A86" w:rsidP="00580A86">
      <w:pPr>
        <w:spacing w:line="360" w:lineRule="auto"/>
        <w:ind w:firstLine="1440"/>
        <w:rPr>
          <w:sz w:val="24"/>
          <w:szCs w:val="24"/>
        </w:rPr>
      </w:pPr>
      <w:r>
        <w:rPr>
          <w:sz w:val="24"/>
          <w:szCs w:val="24"/>
        </w:rPr>
        <w:t>Thereafter, on January 14, 2020, the presiding officer issued the First Interim Order which dismissed PennDOT, the County, the City and Verona.  In addition, the caption and the Parties of Record list was amended to reflect the formal complaint involv</w:t>
      </w:r>
      <w:r w:rsidR="00C26EE2">
        <w:rPr>
          <w:sz w:val="24"/>
          <w:szCs w:val="24"/>
        </w:rPr>
        <w:t>ed</w:t>
      </w:r>
      <w:r>
        <w:rPr>
          <w:sz w:val="24"/>
          <w:szCs w:val="24"/>
        </w:rPr>
        <w:t xml:space="preserve"> the Municipality of Penn Hills versus Union Railway Company.</w:t>
      </w:r>
    </w:p>
    <w:p w14:paraId="1AFC3B43" w14:textId="597A398D" w:rsidR="00580A86" w:rsidRDefault="00580A86" w:rsidP="00580A86">
      <w:pPr>
        <w:spacing w:line="360" w:lineRule="auto"/>
        <w:ind w:firstLine="1440"/>
        <w:rPr>
          <w:sz w:val="24"/>
          <w:szCs w:val="24"/>
        </w:rPr>
      </w:pPr>
    </w:p>
    <w:p w14:paraId="40FEC99D" w14:textId="04900A7B" w:rsidR="00580A86" w:rsidRDefault="00580A86" w:rsidP="00580A86">
      <w:pPr>
        <w:spacing w:line="360" w:lineRule="auto"/>
        <w:ind w:firstLine="1440"/>
        <w:rPr>
          <w:sz w:val="24"/>
          <w:szCs w:val="24"/>
        </w:rPr>
      </w:pPr>
      <w:r>
        <w:rPr>
          <w:sz w:val="24"/>
          <w:szCs w:val="24"/>
        </w:rPr>
        <w:t>The First Interim Order required the remaining parties (Penn Hills, Union R</w:t>
      </w:r>
      <w:r w:rsidR="008C5558">
        <w:rPr>
          <w:sz w:val="24"/>
          <w:szCs w:val="24"/>
        </w:rPr>
        <w:t xml:space="preserve">R and BIE) </w:t>
      </w:r>
      <w:r>
        <w:rPr>
          <w:sz w:val="24"/>
          <w:szCs w:val="24"/>
        </w:rPr>
        <w:t>to file any applicable motion or petition</w:t>
      </w:r>
      <w:r w:rsidR="008C5558">
        <w:rPr>
          <w:sz w:val="24"/>
          <w:szCs w:val="24"/>
        </w:rPr>
        <w:t xml:space="preserve"> on or before February 15, 2020</w:t>
      </w:r>
      <w:r>
        <w:rPr>
          <w:sz w:val="24"/>
          <w:szCs w:val="24"/>
        </w:rPr>
        <w:t xml:space="preserve">.  </w:t>
      </w:r>
    </w:p>
    <w:p w14:paraId="24EEC283" w14:textId="76A8ED69" w:rsidR="008C5558" w:rsidRDefault="008C5558" w:rsidP="00580A86">
      <w:pPr>
        <w:spacing w:line="360" w:lineRule="auto"/>
        <w:ind w:firstLine="1440"/>
        <w:rPr>
          <w:sz w:val="24"/>
          <w:szCs w:val="24"/>
        </w:rPr>
      </w:pPr>
    </w:p>
    <w:p w14:paraId="50F87647" w14:textId="6B8335A2" w:rsidR="00580A86" w:rsidRDefault="008C5558" w:rsidP="007B5E0F">
      <w:pPr>
        <w:spacing w:line="360" w:lineRule="auto"/>
        <w:ind w:firstLine="1440"/>
        <w:rPr>
          <w:sz w:val="24"/>
          <w:szCs w:val="24"/>
        </w:rPr>
      </w:pPr>
      <w:r>
        <w:rPr>
          <w:sz w:val="24"/>
          <w:szCs w:val="24"/>
        </w:rPr>
        <w:lastRenderedPageBreak/>
        <w:t>On February 13, 2020, Union RR filed its Unopposed Motion for Additional Time to File Prehearing Motions and Petitions</w:t>
      </w:r>
      <w:r w:rsidR="007B5E0F">
        <w:rPr>
          <w:sz w:val="24"/>
          <w:szCs w:val="24"/>
        </w:rPr>
        <w:t xml:space="preserve"> (Motion)</w:t>
      </w:r>
      <w:r>
        <w:rPr>
          <w:sz w:val="24"/>
          <w:szCs w:val="24"/>
        </w:rPr>
        <w:t>.  Union RR averred it has been unable to complete its search to determine ownership, possession and the relative rights and obligations of the parties as it relates to the parcels in question.  In addition, Union RR note</w:t>
      </w:r>
      <w:r w:rsidR="007B5E0F">
        <w:rPr>
          <w:sz w:val="24"/>
          <w:szCs w:val="24"/>
        </w:rPr>
        <w:t>s</w:t>
      </w:r>
      <w:r>
        <w:rPr>
          <w:sz w:val="24"/>
          <w:szCs w:val="24"/>
        </w:rPr>
        <w:t xml:space="preserve"> Penn Hills ha</w:t>
      </w:r>
      <w:r w:rsidR="007B5E0F">
        <w:rPr>
          <w:sz w:val="24"/>
          <w:szCs w:val="24"/>
        </w:rPr>
        <w:t>s</w:t>
      </w:r>
      <w:r>
        <w:rPr>
          <w:sz w:val="24"/>
          <w:szCs w:val="24"/>
        </w:rPr>
        <w:t xml:space="preserve"> </w:t>
      </w:r>
      <w:r w:rsidR="007B5E0F">
        <w:rPr>
          <w:sz w:val="24"/>
          <w:szCs w:val="24"/>
        </w:rPr>
        <w:t xml:space="preserve">agreed to file a reply but had </w:t>
      </w:r>
      <w:r>
        <w:rPr>
          <w:sz w:val="24"/>
          <w:szCs w:val="24"/>
        </w:rPr>
        <w:t xml:space="preserve">not filed </w:t>
      </w:r>
      <w:r w:rsidR="007B5E0F">
        <w:rPr>
          <w:sz w:val="24"/>
          <w:szCs w:val="24"/>
        </w:rPr>
        <w:t xml:space="preserve">yet </w:t>
      </w:r>
      <w:r>
        <w:rPr>
          <w:sz w:val="24"/>
          <w:szCs w:val="24"/>
        </w:rPr>
        <w:t>a reply to Union RR’s New Matter</w:t>
      </w:r>
      <w:r w:rsidR="007B5E0F">
        <w:rPr>
          <w:sz w:val="24"/>
          <w:szCs w:val="24"/>
        </w:rPr>
        <w:t xml:space="preserve"> or located documents requested by Union RR (which request included deeds, leases or other agreements concerning the parcels in question)</w:t>
      </w:r>
      <w:r>
        <w:rPr>
          <w:sz w:val="24"/>
          <w:szCs w:val="24"/>
        </w:rPr>
        <w:t xml:space="preserve">.  </w:t>
      </w:r>
      <w:r w:rsidR="007B5E0F">
        <w:rPr>
          <w:sz w:val="24"/>
          <w:szCs w:val="24"/>
        </w:rPr>
        <w:t>Union RR requests an additional 45 days in which to file prehearing motions or petitions and to continue the parties’ search for documentation.  Union RR indicates neither Penn Hills nor BIE object to the extension of time.</w:t>
      </w:r>
      <w:r w:rsidR="00580A86">
        <w:rPr>
          <w:sz w:val="24"/>
          <w:szCs w:val="24"/>
        </w:rPr>
        <w:tab/>
      </w:r>
      <w:r w:rsidR="00580A86">
        <w:rPr>
          <w:sz w:val="24"/>
          <w:szCs w:val="24"/>
        </w:rPr>
        <w:tab/>
      </w:r>
    </w:p>
    <w:p w14:paraId="34E2D9BA" w14:textId="77777777" w:rsidR="00580A86" w:rsidRDefault="00580A86" w:rsidP="0010107C">
      <w:pPr>
        <w:spacing w:line="360" w:lineRule="auto"/>
        <w:rPr>
          <w:sz w:val="24"/>
          <w:szCs w:val="24"/>
        </w:rPr>
      </w:pPr>
    </w:p>
    <w:p w14:paraId="17533205" w14:textId="0D4DAC9C" w:rsidR="006807C5" w:rsidRPr="00C26EE2" w:rsidRDefault="006807C5" w:rsidP="006807C5">
      <w:pPr>
        <w:spacing w:line="360" w:lineRule="auto"/>
        <w:rPr>
          <w:sz w:val="24"/>
          <w:szCs w:val="24"/>
          <w:u w:val="single"/>
        </w:rPr>
      </w:pPr>
      <w:r w:rsidRPr="00C26EE2">
        <w:rPr>
          <w:sz w:val="24"/>
          <w:szCs w:val="24"/>
          <w:u w:val="single"/>
        </w:rPr>
        <w:t>Discussion</w:t>
      </w:r>
    </w:p>
    <w:p w14:paraId="77E395EA" w14:textId="77777777" w:rsidR="006807C5" w:rsidRDefault="006807C5" w:rsidP="006807C5">
      <w:pPr>
        <w:spacing w:line="360" w:lineRule="auto"/>
        <w:rPr>
          <w:sz w:val="24"/>
          <w:szCs w:val="24"/>
        </w:rPr>
      </w:pPr>
    </w:p>
    <w:p w14:paraId="18ABAC2C" w14:textId="6D150C64" w:rsidR="009631D8" w:rsidRDefault="007B5E0F" w:rsidP="00487548">
      <w:pPr>
        <w:spacing w:line="360" w:lineRule="auto"/>
        <w:ind w:firstLine="1440"/>
        <w:rPr>
          <w:sz w:val="24"/>
          <w:szCs w:val="24"/>
        </w:rPr>
      </w:pPr>
      <w:r>
        <w:rPr>
          <w:sz w:val="24"/>
          <w:szCs w:val="24"/>
        </w:rPr>
        <w:t xml:space="preserve">This proceeding concerns allegations by </w:t>
      </w:r>
      <w:r w:rsidR="00717F80">
        <w:rPr>
          <w:sz w:val="24"/>
          <w:szCs w:val="24"/>
        </w:rPr>
        <w:t xml:space="preserve">Penn Hills </w:t>
      </w:r>
      <w:r>
        <w:rPr>
          <w:sz w:val="24"/>
          <w:szCs w:val="24"/>
        </w:rPr>
        <w:t>that</w:t>
      </w:r>
      <w:r w:rsidR="00717F80">
        <w:rPr>
          <w:sz w:val="24"/>
          <w:szCs w:val="24"/>
        </w:rPr>
        <w:t xml:space="preserve"> Union RR’s actions and/or inactions at its own railyard </w:t>
      </w:r>
      <w:r>
        <w:rPr>
          <w:sz w:val="24"/>
          <w:szCs w:val="24"/>
        </w:rPr>
        <w:t>property violated</w:t>
      </w:r>
      <w:r w:rsidR="00A73430">
        <w:rPr>
          <w:sz w:val="24"/>
          <w:szCs w:val="24"/>
        </w:rPr>
        <w:t xml:space="preserve"> the Commission’s regulation at 52 Pa.Code § 1501 and </w:t>
      </w:r>
      <w:r>
        <w:rPr>
          <w:sz w:val="24"/>
          <w:szCs w:val="24"/>
        </w:rPr>
        <w:t xml:space="preserve">those actions/inactions </w:t>
      </w:r>
      <w:r w:rsidR="00A73430">
        <w:rPr>
          <w:sz w:val="24"/>
          <w:szCs w:val="24"/>
        </w:rPr>
        <w:t xml:space="preserve">resulted in </w:t>
      </w:r>
      <w:r w:rsidR="00717F80">
        <w:rPr>
          <w:sz w:val="24"/>
          <w:szCs w:val="24"/>
        </w:rPr>
        <w:t>damage to Penn Hills’ property adjoining the railyard</w:t>
      </w:r>
      <w:r w:rsidR="00A73430">
        <w:rPr>
          <w:sz w:val="24"/>
          <w:szCs w:val="24"/>
        </w:rPr>
        <w:t xml:space="preserve">.  </w:t>
      </w:r>
      <w:r>
        <w:rPr>
          <w:sz w:val="24"/>
          <w:szCs w:val="24"/>
        </w:rPr>
        <w:t>The formal complaint</w:t>
      </w:r>
      <w:r w:rsidR="00717F80">
        <w:rPr>
          <w:sz w:val="24"/>
          <w:szCs w:val="24"/>
        </w:rPr>
        <w:t xml:space="preserve"> requests the Commission order Union RR to take remedial actions.  </w:t>
      </w:r>
    </w:p>
    <w:p w14:paraId="0C99E553" w14:textId="77777777" w:rsidR="007B5E0F" w:rsidRDefault="007B5E0F" w:rsidP="00487548">
      <w:pPr>
        <w:spacing w:line="360" w:lineRule="auto"/>
        <w:ind w:firstLine="1440"/>
        <w:rPr>
          <w:sz w:val="24"/>
          <w:szCs w:val="24"/>
        </w:rPr>
      </w:pPr>
    </w:p>
    <w:p w14:paraId="366BFBBB" w14:textId="39C765A8" w:rsidR="007B5E0F" w:rsidRDefault="007B5E0F" w:rsidP="00487548">
      <w:pPr>
        <w:spacing w:line="360" w:lineRule="auto"/>
        <w:ind w:firstLine="1440"/>
        <w:rPr>
          <w:sz w:val="24"/>
          <w:szCs w:val="24"/>
        </w:rPr>
      </w:pPr>
      <w:r>
        <w:rPr>
          <w:sz w:val="24"/>
          <w:szCs w:val="24"/>
        </w:rPr>
        <w:t xml:space="preserve">In its Motion, Union RR requests additional time so the parties can continue to collect supporting documentation and, if applicable, file any appropriate filing concerning the question whether Union RR caused damage to property owned by Penn Hills.  </w:t>
      </w:r>
    </w:p>
    <w:p w14:paraId="3E344C19" w14:textId="77777777" w:rsidR="007B5E0F" w:rsidRDefault="007B5E0F" w:rsidP="00487548">
      <w:pPr>
        <w:spacing w:line="360" w:lineRule="auto"/>
        <w:ind w:firstLine="1440"/>
        <w:rPr>
          <w:sz w:val="24"/>
          <w:szCs w:val="24"/>
        </w:rPr>
      </w:pPr>
    </w:p>
    <w:p w14:paraId="46D9A87B" w14:textId="630B8540" w:rsidR="00717F80" w:rsidRDefault="006807C5" w:rsidP="00487548">
      <w:pPr>
        <w:spacing w:line="360" w:lineRule="auto"/>
        <w:ind w:firstLine="1440"/>
        <w:rPr>
          <w:sz w:val="24"/>
          <w:szCs w:val="24"/>
        </w:rPr>
      </w:pPr>
      <w:r>
        <w:rPr>
          <w:sz w:val="24"/>
          <w:szCs w:val="24"/>
        </w:rPr>
        <w:t>Pursuant to 52 Pa.Code § 5.483, the presiding officer’s authority includes regulating the course of the proceeding</w:t>
      </w:r>
      <w:r w:rsidR="007B5E0F">
        <w:rPr>
          <w:sz w:val="24"/>
          <w:szCs w:val="24"/>
        </w:rPr>
        <w:t xml:space="preserve">.  Since it appears Union RR and Penn Hills have experienced difficulty in finding documents which, likely, will be determinative in this proceeding, the request for additional time is reasonable and appropriate.  Union RR requests an additional 45 days in which to continue the search for documentation and file any appropriate request.  The request for 45 days is an appropriate amount of time for the parties to engage in discovery and exploration for </w:t>
      </w:r>
      <w:r w:rsidR="0057136A">
        <w:rPr>
          <w:sz w:val="24"/>
          <w:szCs w:val="24"/>
        </w:rPr>
        <w:t>historical documents.</w:t>
      </w:r>
      <w:r>
        <w:rPr>
          <w:sz w:val="24"/>
          <w:szCs w:val="24"/>
        </w:rPr>
        <w:t xml:space="preserve">  Accordingly, </w:t>
      </w:r>
      <w:r w:rsidR="0057136A">
        <w:rPr>
          <w:sz w:val="24"/>
          <w:szCs w:val="24"/>
        </w:rPr>
        <w:t>Union RR’s request for an extension of time will be granted</w:t>
      </w:r>
      <w:r>
        <w:rPr>
          <w:sz w:val="24"/>
          <w:szCs w:val="24"/>
        </w:rPr>
        <w:t>.</w:t>
      </w:r>
    </w:p>
    <w:p w14:paraId="55BED8DC" w14:textId="77777777" w:rsidR="004C5019" w:rsidRDefault="004C5019" w:rsidP="0010107C">
      <w:pPr>
        <w:spacing w:line="360" w:lineRule="auto"/>
        <w:rPr>
          <w:sz w:val="24"/>
          <w:szCs w:val="24"/>
        </w:rPr>
      </w:pPr>
    </w:p>
    <w:p w14:paraId="7EC74CF6" w14:textId="187F94BF" w:rsidR="00192591" w:rsidRPr="006F51FE" w:rsidRDefault="00192591" w:rsidP="0010107C">
      <w:pPr>
        <w:spacing w:line="360" w:lineRule="auto"/>
        <w:ind w:left="720" w:firstLine="720"/>
        <w:rPr>
          <w:sz w:val="24"/>
          <w:szCs w:val="24"/>
        </w:rPr>
      </w:pPr>
      <w:r w:rsidRPr="006F51FE">
        <w:rPr>
          <w:sz w:val="24"/>
          <w:szCs w:val="24"/>
        </w:rPr>
        <w:lastRenderedPageBreak/>
        <w:t>THEREFORE,</w:t>
      </w:r>
    </w:p>
    <w:p w14:paraId="3EE06770" w14:textId="77777777" w:rsidR="00192591" w:rsidRPr="006F51FE" w:rsidRDefault="00192591" w:rsidP="0010107C">
      <w:pPr>
        <w:spacing w:line="360" w:lineRule="auto"/>
        <w:rPr>
          <w:sz w:val="24"/>
          <w:szCs w:val="24"/>
        </w:rPr>
      </w:pPr>
    </w:p>
    <w:p w14:paraId="41ED0715" w14:textId="77777777" w:rsidR="00192591" w:rsidRPr="000C5310" w:rsidRDefault="00192591" w:rsidP="0010107C">
      <w:pPr>
        <w:spacing w:line="360" w:lineRule="auto"/>
        <w:rPr>
          <w:sz w:val="24"/>
          <w:szCs w:val="24"/>
        </w:rPr>
      </w:pPr>
      <w:r w:rsidRPr="000C5310">
        <w:rPr>
          <w:sz w:val="24"/>
          <w:szCs w:val="24"/>
        </w:rPr>
        <w:tab/>
      </w:r>
      <w:r w:rsidRPr="000C5310">
        <w:rPr>
          <w:sz w:val="24"/>
          <w:szCs w:val="24"/>
        </w:rPr>
        <w:tab/>
        <w:t>IT IS ORDERED:</w:t>
      </w:r>
    </w:p>
    <w:p w14:paraId="310205CD" w14:textId="77777777" w:rsidR="00192591" w:rsidRPr="000C5310" w:rsidRDefault="00192591" w:rsidP="0010107C">
      <w:pPr>
        <w:spacing w:line="360" w:lineRule="auto"/>
        <w:rPr>
          <w:sz w:val="24"/>
          <w:szCs w:val="24"/>
        </w:rPr>
      </w:pPr>
    </w:p>
    <w:p w14:paraId="787083E7" w14:textId="77777777" w:rsidR="0057136A" w:rsidRDefault="00882770" w:rsidP="0010107C">
      <w:pPr>
        <w:spacing w:line="360" w:lineRule="auto"/>
        <w:ind w:firstLine="1440"/>
        <w:rPr>
          <w:sz w:val="24"/>
          <w:szCs w:val="24"/>
        </w:rPr>
      </w:pPr>
      <w:r>
        <w:rPr>
          <w:sz w:val="24"/>
          <w:szCs w:val="24"/>
        </w:rPr>
        <w:t>1</w:t>
      </w:r>
      <w:r w:rsidR="00192591" w:rsidRPr="000C5310">
        <w:rPr>
          <w:sz w:val="24"/>
          <w:szCs w:val="24"/>
        </w:rPr>
        <w:t xml:space="preserve">. </w:t>
      </w:r>
      <w:r w:rsidR="00192591" w:rsidRPr="000C5310">
        <w:rPr>
          <w:sz w:val="24"/>
          <w:szCs w:val="24"/>
        </w:rPr>
        <w:tab/>
      </w:r>
      <w:r w:rsidR="009B20E4" w:rsidRPr="000C5310">
        <w:rPr>
          <w:sz w:val="24"/>
          <w:szCs w:val="24"/>
        </w:rPr>
        <w:t>That</w:t>
      </w:r>
      <w:r w:rsidR="00D259EA">
        <w:rPr>
          <w:sz w:val="24"/>
          <w:szCs w:val="24"/>
        </w:rPr>
        <w:t xml:space="preserve"> </w:t>
      </w:r>
      <w:r w:rsidR="0057136A">
        <w:rPr>
          <w:sz w:val="24"/>
          <w:szCs w:val="24"/>
        </w:rPr>
        <w:t xml:space="preserve">the </w:t>
      </w:r>
      <w:r w:rsidR="009631D8">
        <w:rPr>
          <w:sz w:val="24"/>
          <w:szCs w:val="24"/>
        </w:rPr>
        <w:t xml:space="preserve">parties have until </w:t>
      </w:r>
      <w:r w:rsidR="0057136A">
        <w:rPr>
          <w:sz w:val="24"/>
          <w:szCs w:val="24"/>
        </w:rPr>
        <w:t>April 3</w:t>
      </w:r>
      <w:r w:rsidR="009631D8">
        <w:rPr>
          <w:sz w:val="24"/>
          <w:szCs w:val="24"/>
        </w:rPr>
        <w:t xml:space="preserve">, 2020 to file any applicable motion or petition.  </w:t>
      </w:r>
    </w:p>
    <w:p w14:paraId="6B559E2B" w14:textId="77777777" w:rsidR="0057136A" w:rsidRDefault="0057136A" w:rsidP="0010107C">
      <w:pPr>
        <w:spacing w:line="360" w:lineRule="auto"/>
        <w:ind w:firstLine="1440"/>
        <w:rPr>
          <w:sz w:val="24"/>
          <w:szCs w:val="24"/>
        </w:rPr>
      </w:pPr>
    </w:p>
    <w:p w14:paraId="18F89137" w14:textId="5312F5DF" w:rsidR="00B67E10" w:rsidRPr="000C5310" w:rsidRDefault="0057136A" w:rsidP="0010107C">
      <w:pPr>
        <w:spacing w:line="360" w:lineRule="auto"/>
        <w:ind w:firstLine="1440"/>
        <w:rPr>
          <w:sz w:val="24"/>
          <w:szCs w:val="24"/>
        </w:rPr>
      </w:pPr>
      <w:r>
        <w:rPr>
          <w:sz w:val="24"/>
          <w:szCs w:val="24"/>
        </w:rPr>
        <w:t xml:space="preserve">2. </w:t>
      </w:r>
      <w:r>
        <w:rPr>
          <w:sz w:val="24"/>
          <w:szCs w:val="24"/>
        </w:rPr>
        <w:tab/>
        <w:t>That, i</w:t>
      </w:r>
      <w:r w:rsidR="009631D8">
        <w:rPr>
          <w:sz w:val="24"/>
          <w:szCs w:val="24"/>
        </w:rPr>
        <w:t xml:space="preserve">f no prehearing motion or petition is filed, the </w:t>
      </w:r>
      <w:r w:rsidR="00E066B5">
        <w:rPr>
          <w:sz w:val="24"/>
          <w:szCs w:val="24"/>
        </w:rPr>
        <w:t xml:space="preserve">Office of Administrative Law Judge will issue a notice scheduling an in-person hearing in the Commission’s hearing room in Pittsburgh, Pennsylvania after </w:t>
      </w:r>
      <w:r>
        <w:rPr>
          <w:sz w:val="24"/>
          <w:szCs w:val="24"/>
        </w:rPr>
        <w:t>May 1</w:t>
      </w:r>
      <w:r w:rsidR="00E066B5">
        <w:rPr>
          <w:sz w:val="24"/>
          <w:szCs w:val="24"/>
        </w:rPr>
        <w:t>, 2020.</w:t>
      </w:r>
    </w:p>
    <w:p w14:paraId="14CADB19" w14:textId="77777777" w:rsidR="00270C24" w:rsidRPr="000C5310" w:rsidRDefault="00270C24" w:rsidP="0010107C">
      <w:pPr>
        <w:pStyle w:val="Footer"/>
        <w:tabs>
          <w:tab w:val="clear" w:pos="4320"/>
          <w:tab w:val="clear" w:pos="8640"/>
        </w:tabs>
        <w:spacing w:line="360" w:lineRule="auto"/>
        <w:rPr>
          <w:spacing w:val="-3"/>
          <w:sz w:val="24"/>
          <w:szCs w:val="24"/>
        </w:rPr>
      </w:pPr>
    </w:p>
    <w:p w14:paraId="4543FBDD" w14:textId="77777777" w:rsidR="00270BBF" w:rsidRPr="000C5310" w:rsidRDefault="00270BBF" w:rsidP="0010107C">
      <w:pPr>
        <w:pStyle w:val="Footer"/>
        <w:tabs>
          <w:tab w:val="clear" w:pos="4320"/>
          <w:tab w:val="clear" w:pos="8640"/>
        </w:tabs>
        <w:spacing w:line="360" w:lineRule="auto"/>
        <w:rPr>
          <w:spacing w:val="-3"/>
          <w:sz w:val="24"/>
          <w:szCs w:val="24"/>
        </w:rPr>
      </w:pPr>
    </w:p>
    <w:p w14:paraId="4A6D14F9" w14:textId="3217774F" w:rsidR="00ED6C8C" w:rsidRPr="00ED6C8C" w:rsidRDefault="00ED6C8C" w:rsidP="00ED6C8C">
      <w:pPr>
        <w:widowControl w:val="0"/>
        <w:tabs>
          <w:tab w:val="left" w:pos="0"/>
        </w:tabs>
        <w:autoSpaceDE w:val="0"/>
        <w:autoSpaceDN w:val="0"/>
        <w:adjustRightInd w:val="0"/>
        <w:jc w:val="both"/>
        <w:rPr>
          <w:sz w:val="24"/>
          <w:szCs w:val="24"/>
          <w:u w:val="single"/>
        </w:rPr>
      </w:pPr>
      <w:r w:rsidRPr="00ED6C8C">
        <w:rPr>
          <w:sz w:val="24"/>
          <w:szCs w:val="24"/>
        </w:rPr>
        <w:t xml:space="preserve">Date:  </w:t>
      </w:r>
      <w:r w:rsidR="0057136A">
        <w:rPr>
          <w:sz w:val="24"/>
          <w:szCs w:val="24"/>
          <w:u w:val="single"/>
        </w:rPr>
        <w:t>February</w:t>
      </w:r>
      <w:r w:rsidR="00E066B5">
        <w:rPr>
          <w:sz w:val="24"/>
          <w:szCs w:val="24"/>
          <w:u w:val="single"/>
        </w:rPr>
        <w:t xml:space="preserve"> </w:t>
      </w:r>
      <w:r w:rsidR="009631D8">
        <w:rPr>
          <w:sz w:val="24"/>
          <w:szCs w:val="24"/>
          <w:u w:val="single"/>
        </w:rPr>
        <w:t>1</w:t>
      </w:r>
      <w:r w:rsidR="0057136A">
        <w:rPr>
          <w:sz w:val="24"/>
          <w:szCs w:val="24"/>
          <w:u w:val="single"/>
        </w:rPr>
        <w:t>3</w:t>
      </w:r>
      <w:r w:rsidR="00E066B5">
        <w:rPr>
          <w:sz w:val="24"/>
          <w:szCs w:val="24"/>
          <w:u w:val="single"/>
        </w:rPr>
        <w:t>, 2020</w:t>
      </w:r>
      <w:r w:rsidRPr="00ED6C8C">
        <w:rPr>
          <w:sz w:val="24"/>
          <w:szCs w:val="24"/>
        </w:rPr>
        <w:tab/>
      </w:r>
      <w:r w:rsidRPr="00ED6C8C">
        <w:rPr>
          <w:sz w:val="24"/>
          <w:szCs w:val="24"/>
        </w:rPr>
        <w:tab/>
      </w:r>
      <w:r w:rsidRPr="00ED6C8C">
        <w:rPr>
          <w:sz w:val="24"/>
          <w:szCs w:val="24"/>
        </w:rPr>
        <w:tab/>
      </w:r>
      <w:r w:rsidRPr="00ED6C8C">
        <w:rPr>
          <w:sz w:val="24"/>
          <w:szCs w:val="24"/>
        </w:rPr>
        <w:tab/>
      </w:r>
      <w:r w:rsidRPr="00ED6C8C">
        <w:rPr>
          <w:sz w:val="24"/>
          <w:szCs w:val="24"/>
        </w:rPr>
        <w:tab/>
      </w:r>
      <w:r w:rsidRPr="00ED6C8C">
        <w:rPr>
          <w:sz w:val="24"/>
          <w:szCs w:val="24"/>
          <w:u w:val="single"/>
        </w:rPr>
        <w:tab/>
      </w:r>
      <w:r w:rsidRPr="00ED6C8C">
        <w:rPr>
          <w:sz w:val="24"/>
          <w:szCs w:val="24"/>
          <w:u w:val="single"/>
        </w:rPr>
        <w:tab/>
        <w:t>/s/</w:t>
      </w:r>
      <w:r w:rsidRPr="00ED6C8C">
        <w:rPr>
          <w:sz w:val="24"/>
          <w:szCs w:val="24"/>
          <w:u w:val="single"/>
        </w:rPr>
        <w:tab/>
      </w:r>
      <w:r w:rsidRPr="00ED6C8C">
        <w:rPr>
          <w:sz w:val="24"/>
          <w:szCs w:val="24"/>
          <w:u w:val="single"/>
        </w:rPr>
        <w:tab/>
      </w:r>
      <w:r w:rsidRPr="00ED6C8C">
        <w:rPr>
          <w:sz w:val="24"/>
          <w:szCs w:val="24"/>
          <w:u w:val="single"/>
        </w:rPr>
        <w:tab/>
      </w:r>
    </w:p>
    <w:p w14:paraId="55CA7DBB" w14:textId="77777777" w:rsidR="00ED6C8C" w:rsidRPr="00ED6C8C" w:rsidRDefault="00ED6C8C" w:rsidP="00ED6C8C">
      <w:pPr>
        <w:widowControl w:val="0"/>
        <w:tabs>
          <w:tab w:val="left" w:pos="0"/>
        </w:tabs>
        <w:autoSpaceDE w:val="0"/>
        <w:autoSpaceDN w:val="0"/>
        <w:adjustRightInd w:val="0"/>
        <w:jc w:val="both"/>
        <w:rPr>
          <w:sz w:val="24"/>
          <w:szCs w:val="24"/>
        </w:rPr>
      </w:pPr>
      <w:r w:rsidRPr="00ED6C8C">
        <w:rPr>
          <w:sz w:val="24"/>
          <w:szCs w:val="24"/>
        </w:rPr>
        <w:tab/>
      </w:r>
      <w:r w:rsidRPr="00ED6C8C">
        <w:rPr>
          <w:sz w:val="24"/>
          <w:szCs w:val="24"/>
        </w:rPr>
        <w:tab/>
      </w:r>
      <w:r w:rsidRPr="00ED6C8C">
        <w:rPr>
          <w:sz w:val="24"/>
          <w:szCs w:val="24"/>
        </w:rPr>
        <w:tab/>
      </w:r>
      <w:r w:rsidRPr="00ED6C8C">
        <w:rPr>
          <w:sz w:val="24"/>
          <w:szCs w:val="24"/>
        </w:rPr>
        <w:tab/>
      </w:r>
      <w:r w:rsidRPr="00ED6C8C">
        <w:rPr>
          <w:sz w:val="24"/>
          <w:szCs w:val="24"/>
        </w:rPr>
        <w:tab/>
      </w:r>
      <w:r w:rsidRPr="00ED6C8C">
        <w:rPr>
          <w:sz w:val="24"/>
          <w:szCs w:val="24"/>
        </w:rPr>
        <w:tab/>
      </w:r>
      <w:r w:rsidRPr="00ED6C8C">
        <w:rPr>
          <w:sz w:val="24"/>
          <w:szCs w:val="24"/>
        </w:rPr>
        <w:tab/>
      </w:r>
      <w:r w:rsidRPr="00ED6C8C">
        <w:rPr>
          <w:sz w:val="24"/>
          <w:szCs w:val="24"/>
        </w:rPr>
        <w:tab/>
        <w:t>Katrina L. Dunderdale</w:t>
      </w:r>
    </w:p>
    <w:p w14:paraId="544650A4" w14:textId="5ECED34C" w:rsidR="00ED6C8C" w:rsidRDefault="00ED6C8C" w:rsidP="00ED6C8C">
      <w:pPr>
        <w:widowControl w:val="0"/>
        <w:tabs>
          <w:tab w:val="left" w:pos="0"/>
        </w:tabs>
        <w:autoSpaceDE w:val="0"/>
        <w:autoSpaceDN w:val="0"/>
        <w:adjustRightInd w:val="0"/>
        <w:jc w:val="both"/>
        <w:rPr>
          <w:sz w:val="24"/>
          <w:szCs w:val="24"/>
        </w:rPr>
      </w:pPr>
      <w:r w:rsidRPr="00ED6C8C">
        <w:rPr>
          <w:sz w:val="24"/>
          <w:szCs w:val="24"/>
        </w:rPr>
        <w:tab/>
      </w:r>
      <w:r w:rsidRPr="00ED6C8C">
        <w:rPr>
          <w:sz w:val="24"/>
          <w:szCs w:val="24"/>
        </w:rPr>
        <w:tab/>
      </w:r>
      <w:r w:rsidRPr="00ED6C8C">
        <w:rPr>
          <w:sz w:val="24"/>
          <w:szCs w:val="24"/>
        </w:rPr>
        <w:tab/>
      </w:r>
      <w:r w:rsidRPr="00ED6C8C">
        <w:rPr>
          <w:sz w:val="24"/>
          <w:szCs w:val="24"/>
        </w:rPr>
        <w:tab/>
      </w:r>
      <w:r w:rsidRPr="00ED6C8C">
        <w:rPr>
          <w:sz w:val="24"/>
          <w:szCs w:val="24"/>
        </w:rPr>
        <w:tab/>
      </w:r>
      <w:r w:rsidRPr="00ED6C8C">
        <w:rPr>
          <w:sz w:val="24"/>
          <w:szCs w:val="24"/>
        </w:rPr>
        <w:tab/>
      </w:r>
      <w:r w:rsidRPr="00ED6C8C">
        <w:rPr>
          <w:sz w:val="24"/>
          <w:szCs w:val="24"/>
        </w:rPr>
        <w:tab/>
      </w:r>
      <w:r w:rsidRPr="00ED6C8C">
        <w:rPr>
          <w:sz w:val="24"/>
          <w:szCs w:val="24"/>
        </w:rPr>
        <w:tab/>
        <w:t>Administrative Law Judge</w:t>
      </w:r>
    </w:p>
    <w:p w14:paraId="3F8D0006" w14:textId="1F46BD53" w:rsidR="00ED6C8C" w:rsidRDefault="00ED6C8C" w:rsidP="00ED6C8C">
      <w:pPr>
        <w:widowControl w:val="0"/>
        <w:tabs>
          <w:tab w:val="left" w:pos="0"/>
        </w:tabs>
        <w:autoSpaceDE w:val="0"/>
        <w:autoSpaceDN w:val="0"/>
        <w:adjustRightInd w:val="0"/>
        <w:jc w:val="both"/>
        <w:rPr>
          <w:sz w:val="24"/>
          <w:szCs w:val="24"/>
        </w:rPr>
      </w:pPr>
    </w:p>
    <w:p w14:paraId="77D9D624" w14:textId="77777777" w:rsidR="00ED6C8C" w:rsidRPr="00ED6C8C" w:rsidRDefault="00ED6C8C" w:rsidP="00ED6C8C">
      <w:pPr>
        <w:widowControl w:val="0"/>
        <w:tabs>
          <w:tab w:val="left" w:pos="0"/>
        </w:tabs>
        <w:autoSpaceDE w:val="0"/>
        <w:autoSpaceDN w:val="0"/>
        <w:adjustRightInd w:val="0"/>
        <w:jc w:val="both"/>
        <w:rPr>
          <w:sz w:val="24"/>
          <w:szCs w:val="24"/>
        </w:rPr>
      </w:pPr>
    </w:p>
    <w:p w14:paraId="4CE78063" w14:textId="27D7F41B" w:rsidR="00DD06DC" w:rsidRDefault="00DD06DC">
      <w:pPr>
        <w:rPr>
          <w:sz w:val="24"/>
          <w:szCs w:val="24"/>
        </w:rPr>
      </w:pPr>
    </w:p>
    <w:p w14:paraId="0F2812A1" w14:textId="77777777" w:rsidR="00FF1272" w:rsidRDefault="00FF1272" w:rsidP="00ED6C8C">
      <w:pPr>
        <w:pStyle w:val="Footer"/>
        <w:tabs>
          <w:tab w:val="clear" w:pos="4320"/>
          <w:tab w:val="clear" w:pos="8640"/>
        </w:tabs>
        <w:rPr>
          <w:sz w:val="24"/>
          <w:szCs w:val="24"/>
        </w:rPr>
        <w:sectPr w:rsidR="00FF1272" w:rsidSect="00832D96">
          <w:footerReference w:type="even" r:id="rId8"/>
          <w:footerReference w:type="default" r:id="rId9"/>
          <w:pgSz w:w="12240" w:h="15840"/>
          <w:pgMar w:top="1440" w:right="1440" w:bottom="1440" w:left="1440" w:header="720" w:footer="720" w:gutter="0"/>
          <w:pgNumType w:start="1"/>
          <w:cols w:space="720"/>
          <w:titlePg/>
        </w:sectPr>
      </w:pPr>
    </w:p>
    <w:p w14:paraId="6710E5F0" w14:textId="77777777" w:rsidR="00C26EE2" w:rsidRDefault="00C26EE2" w:rsidP="00DD06DC">
      <w:pPr>
        <w:rPr>
          <w:sz w:val="24"/>
          <w:szCs w:val="24"/>
        </w:rPr>
        <w:sectPr w:rsidR="00C26EE2" w:rsidSect="00B17C72">
          <w:footerReference w:type="default" r:id="rId10"/>
          <w:type w:val="continuous"/>
          <w:pgSz w:w="12240" w:h="15840"/>
          <w:pgMar w:top="1440" w:right="1440" w:bottom="1440" w:left="1440" w:header="720" w:footer="720" w:gutter="0"/>
          <w:cols w:num="2" w:space="720"/>
          <w:docGrid w:linePitch="360"/>
        </w:sectPr>
      </w:pPr>
    </w:p>
    <w:p w14:paraId="731A2D66" w14:textId="7DE53ECA" w:rsidR="00D450AD" w:rsidRDefault="00C26EE2" w:rsidP="00DD06DC">
      <w:pPr>
        <w:rPr>
          <w:rFonts w:ascii="Microsoft Sans Serif" w:eastAsia="Microsoft Sans Serif" w:hAnsi="Microsoft Sans Serif" w:cs="Microsoft Sans Serif"/>
          <w:sz w:val="24"/>
          <w:szCs w:val="22"/>
        </w:rPr>
      </w:pPr>
      <w:r w:rsidRPr="00C26EE2">
        <w:rPr>
          <w:rFonts w:ascii="Microsoft Sans Serif" w:eastAsia="Microsoft Sans Serif" w:hAnsi="Microsoft Sans Serif" w:cs="Microsoft Sans Serif"/>
          <w:b/>
          <w:sz w:val="24"/>
          <w:szCs w:val="22"/>
          <w:u w:val="single"/>
        </w:rPr>
        <w:lastRenderedPageBreak/>
        <w:t xml:space="preserve">C-2019-3013809 - MUNICIPALITY OF PENN HILLS C/O SCOTT </w:t>
      </w:r>
      <w:proofErr w:type="spellStart"/>
      <w:r w:rsidRPr="00C26EE2">
        <w:rPr>
          <w:rFonts w:ascii="Microsoft Sans Serif" w:eastAsia="Microsoft Sans Serif" w:hAnsi="Microsoft Sans Serif" w:cs="Microsoft Sans Serif"/>
          <w:b/>
          <w:sz w:val="24"/>
          <w:szCs w:val="22"/>
          <w:u w:val="single"/>
        </w:rPr>
        <w:t>ANDREJCHAK</w:t>
      </w:r>
      <w:proofErr w:type="spellEnd"/>
      <w:r w:rsidRPr="00C26EE2">
        <w:rPr>
          <w:rFonts w:ascii="Microsoft Sans Serif" w:eastAsia="Microsoft Sans Serif" w:hAnsi="Microsoft Sans Serif" w:cs="Microsoft Sans Serif"/>
          <w:b/>
          <w:sz w:val="24"/>
          <w:szCs w:val="22"/>
          <w:u w:val="single"/>
        </w:rPr>
        <w:t xml:space="preserve"> v. UNION RAILROAD COMPANY ET AL</w:t>
      </w:r>
      <w:r w:rsidRPr="00C26EE2">
        <w:rPr>
          <w:rFonts w:ascii="Microsoft Sans Serif" w:eastAsia="Microsoft Sans Serif" w:hAnsi="Microsoft Sans Serif" w:cs="Microsoft Sans Serif"/>
          <w:b/>
          <w:sz w:val="24"/>
          <w:szCs w:val="22"/>
          <w:u w:val="single"/>
        </w:rPr>
        <w:cr/>
      </w:r>
      <w:r w:rsidRPr="00C26EE2">
        <w:rPr>
          <w:rFonts w:ascii="Microsoft Sans Serif" w:eastAsia="Microsoft Sans Serif" w:hAnsi="Microsoft Sans Serif" w:cs="Microsoft Sans Serif"/>
          <w:b/>
          <w:sz w:val="24"/>
          <w:szCs w:val="22"/>
          <w:u w:val="single"/>
        </w:rPr>
        <w:cr/>
      </w:r>
      <w:r w:rsidRPr="00C26EE2">
        <w:rPr>
          <w:rFonts w:ascii="Microsoft Sans Serif" w:eastAsia="Microsoft Sans Serif" w:hAnsi="Microsoft Sans Serif" w:cs="Microsoft Sans Serif"/>
          <w:sz w:val="24"/>
          <w:szCs w:val="22"/>
        </w:rPr>
        <w:t>UNION RAILROAD CO</w:t>
      </w:r>
      <w:r w:rsidRPr="00C26EE2">
        <w:rPr>
          <w:rFonts w:ascii="Microsoft Sans Serif" w:eastAsia="Microsoft Sans Serif" w:hAnsi="Microsoft Sans Serif" w:cs="Microsoft Sans Serif"/>
          <w:sz w:val="24"/>
          <w:szCs w:val="22"/>
        </w:rPr>
        <w:cr/>
        <w:t>1200 PENN AVENUE SUITE 300</w:t>
      </w:r>
      <w:r w:rsidRPr="00C26EE2">
        <w:rPr>
          <w:rFonts w:ascii="Microsoft Sans Serif" w:eastAsia="Microsoft Sans Serif" w:hAnsi="Microsoft Sans Serif" w:cs="Microsoft Sans Serif"/>
          <w:sz w:val="24"/>
          <w:szCs w:val="22"/>
        </w:rPr>
        <w:cr/>
        <w:t>PITTSBURGH PA  15222-4219</w:t>
      </w:r>
      <w:r w:rsidRPr="00C26EE2">
        <w:rPr>
          <w:rFonts w:ascii="Microsoft Sans Serif" w:eastAsia="Microsoft Sans Serif" w:hAnsi="Microsoft Sans Serif" w:cs="Microsoft Sans Serif"/>
          <w:sz w:val="24"/>
          <w:szCs w:val="22"/>
        </w:rPr>
        <w:cr/>
      </w:r>
      <w:r w:rsidRPr="00C26EE2">
        <w:rPr>
          <w:rFonts w:ascii="Microsoft Sans Serif" w:eastAsia="Microsoft Sans Serif" w:hAnsi="Microsoft Sans Serif" w:cs="Microsoft Sans Serif"/>
          <w:sz w:val="24"/>
          <w:szCs w:val="22"/>
        </w:rPr>
        <w:cr/>
        <w:t xml:space="preserve">SCOTT </w:t>
      </w:r>
      <w:proofErr w:type="spellStart"/>
      <w:r w:rsidRPr="00C26EE2">
        <w:rPr>
          <w:rFonts w:ascii="Microsoft Sans Serif" w:eastAsia="Microsoft Sans Serif" w:hAnsi="Microsoft Sans Serif" w:cs="Microsoft Sans Serif"/>
          <w:sz w:val="24"/>
          <w:szCs w:val="22"/>
        </w:rPr>
        <w:t>ANDREJCHAK</w:t>
      </w:r>
      <w:proofErr w:type="spellEnd"/>
      <w:r w:rsidRPr="00C26EE2">
        <w:rPr>
          <w:rFonts w:ascii="Microsoft Sans Serif" w:eastAsia="Microsoft Sans Serif" w:hAnsi="Microsoft Sans Serif" w:cs="Microsoft Sans Serif"/>
          <w:sz w:val="24"/>
          <w:szCs w:val="22"/>
        </w:rPr>
        <w:t xml:space="preserve"> MUNICIPAL MANAGER</w:t>
      </w:r>
      <w:r w:rsidRPr="00C26EE2">
        <w:rPr>
          <w:rFonts w:ascii="Microsoft Sans Serif" w:eastAsia="Microsoft Sans Serif" w:hAnsi="Microsoft Sans Serif" w:cs="Microsoft Sans Serif"/>
          <w:sz w:val="24"/>
          <w:szCs w:val="22"/>
        </w:rPr>
        <w:cr/>
        <w:t>MUNICIPALITY OF PENN HILLS</w:t>
      </w:r>
      <w:r w:rsidRPr="00C26EE2">
        <w:rPr>
          <w:rFonts w:ascii="Microsoft Sans Serif" w:eastAsia="Microsoft Sans Serif" w:hAnsi="Microsoft Sans Serif" w:cs="Microsoft Sans Serif"/>
          <w:sz w:val="24"/>
          <w:szCs w:val="22"/>
        </w:rPr>
        <w:cr/>
        <w:t>102 DUFF ROAD</w:t>
      </w:r>
      <w:r w:rsidRPr="00C26EE2">
        <w:rPr>
          <w:rFonts w:ascii="Microsoft Sans Serif" w:eastAsia="Microsoft Sans Serif" w:hAnsi="Microsoft Sans Serif" w:cs="Microsoft Sans Serif"/>
          <w:sz w:val="24"/>
          <w:szCs w:val="22"/>
        </w:rPr>
        <w:cr/>
        <w:t>PITTSBURGH PA  15235</w:t>
      </w:r>
      <w:r w:rsidRPr="00C26EE2">
        <w:rPr>
          <w:rFonts w:ascii="Microsoft Sans Serif" w:eastAsia="Microsoft Sans Serif" w:hAnsi="Microsoft Sans Serif" w:cs="Microsoft Sans Serif"/>
          <w:sz w:val="24"/>
          <w:szCs w:val="22"/>
        </w:rPr>
        <w:cr/>
      </w:r>
      <w:r w:rsidRPr="00C26EE2">
        <w:rPr>
          <w:rFonts w:ascii="Microsoft Sans Serif" w:eastAsia="Microsoft Sans Serif" w:hAnsi="Microsoft Sans Serif" w:cs="Microsoft Sans Serif"/>
          <w:b/>
          <w:bCs/>
          <w:sz w:val="24"/>
          <w:szCs w:val="22"/>
        </w:rPr>
        <w:t>412.342.1084</w:t>
      </w:r>
      <w:r w:rsidRPr="00C26EE2">
        <w:rPr>
          <w:rFonts w:ascii="Microsoft Sans Serif" w:eastAsia="Microsoft Sans Serif" w:hAnsi="Microsoft Sans Serif" w:cs="Microsoft Sans Serif"/>
          <w:sz w:val="24"/>
          <w:szCs w:val="22"/>
        </w:rPr>
        <w:cr/>
      </w:r>
    </w:p>
    <w:p w14:paraId="5EA6B7F4" w14:textId="0AD9C3B0" w:rsidR="008E6F12" w:rsidRDefault="008E6F12" w:rsidP="00DD06DC">
      <w:pPr>
        <w:rPr>
          <w:rFonts w:ascii="Microsoft Sans Serif" w:eastAsia="Microsoft Sans Serif" w:hAnsi="Microsoft Sans Serif" w:cs="Microsoft Sans Serif"/>
          <w:sz w:val="24"/>
          <w:szCs w:val="22"/>
        </w:rPr>
      </w:pPr>
      <w:r w:rsidRPr="008E6F12">
        <w:rPr>
          <w:rFonts w:ascii="Microsoft Sans Serif" w:eastAsia="Microsoft Sans Serif" w:hAnsi="Microsoft Sans Serif" w:cs="Microsoft Sans Serif"/>
          <w:sz w:val="24"/>
          <w:szCs w:val="22"/>
        </w:rPr>
        <w:t>SAMUEL F REYNOLDS JR</w:t>
      </w:r>
      <w:r w:rsidRPr="008E6F12">
        <w:rPr>
          <w:rFonts w:ascii="Microsoft Sans Serif" w:eastAsia="Microsoft Sans Serif" w:hAnsi="Microsoft Sans Serif" w:cs="Microsoft Sans Serif"/>
          <w:sz w:val="24"/>
          <w:szCs w:val="22"/>
        </w:rPr>
        <w:cr/>
        <w:t>UNITED STATES STEEL CORPORATION</w:t>
      </w:r>
      <w:r w:rsidRPr="008E6F12">
        <w:rPr>
          <w:rFonts w:ascii="Microsoft Sans Serif" w:eastAsia="Microsoft Sans Serif" w:hAnsi="Microsoft Sans Serif" w:cs="Microsoft Sans Serif"/>
          <w:sz w:val="24"/>
          <w:szCs w:val="22"/>
        </w:rPr>
        <w:cr/>
        <w:t>600 GRANT STREET SUITE 1500</w:t>
      </w:r>
      <w:r w:rsidRPr="008E6F12">
        <w:rPr>
          <w:rFonts w:ascii="Microsoft Sans Serif" w:eastAsia="Microsoft Sans Serif" w:hAnsi="Microsoft Sans Serif" w:cs="Microsoft Sans Serif"/>
          <w:sz w:val="24"/>
          <w:szCs w:val="22"/>
        </w:rPr>
        <w:cr/>
        <w:t>PITTSBURGH PA  15219</w:t>
      </w:r>
      <w:r w:rsidRPr="008E6F12">
        <w:rPr>
          <w:rFonts w:ascii="Microsoft Sans Serif" w:eastAsia="Microsoft Sans Serif" w:hAnsi="Microsoft Sans Serif" w:cs="Microsoft Sans Serif"/>
          <w:sz w:val="24"/>
          <w:szCs w:val="22"/>
        </w:rPr>
        <w:cr/>
      </w:r>
      <w:r w:rsidRPr="008E6F12">
        <w:rPr>
          <w:rFonts w:ascii="Microsoft Sans Serif" w:eastAsia="Microsoft Sans Serif" w:hAnsi="Microsoft Sans Serif" w:cs="Microsoft Sans Serif"/>
          <w:b/>
          <w:bCs/>
          <w:sz w:val="24"/>
          <w:szCs w:val="22"/>
        </w:rPr>
        <w:t>412.433.2832</w:t>
      </w:r>
      <w:r w:rsidRPr="008E6F12">
        <w:rPr>
          <w:rFonts w:ascii="Microsoft Sans Serif" w:eastAsia="Microsoft Sans Serif" w:hAnsi="Microsoft Sans Serif" w:cs="Microsoft Sans Serif"/>
          <w:sz w:val="24"/>
          <w:szCs w:val="22"/>
        </w:rPr>
        <w:cr/>
      </w:r>
    </w:p>
    <w:p w14:paraId="5F34F4C0" w14:textId="22AAE24E" w:rsidR="008E6F12" w:rsidRDefault="008E6F12" w:rsidP="00DD06DC">
      <w:pPr>
        <w:rPr>
          <w:rFonts w:ascii="Microsoft Sans Serif" w:eastAsia="Microsoft Sans Serif" w:hAnsi="Microsoft Sans Serif" w:cs="Microsoft Sans Serif"/>
          <w:sz w:val="24"/>
          <w:szCs w:val="22"/>
        </w:rPr>
      </w:pPr>
      <w:bookmarkStart w:id="1" w:name="_Hlk25563142"/>
      <w:r w:rsidRPr="008E6F12">
        <w:rPr>
          <w:rFonts w:ascii="Microsoft Sans Serif" w:eastAsia="Microsoft Sans Serif" w:hAnsi="Microsoft Sans Serif" w:cs="Microsoft Sans Serif"/>
          <w:sz w:val="24"/>
          <w:szCs w:val="22"/>
        </w:rPr>
        <w:t xml:space="preserve">KAYLA </w:t>
      </w:r>
      <w:proofErr w:type="spellStart"/>
      <w:r w:rsidRPr="008E6F12">
        <w:rPr>
          <w:rFonts w:ascii="Microsoft Sans Serif" w:eastAsia="Microsoft Sans Serif" w:hAnsi="Microsoft Sans Serif" w:cs="Microsoft Sans Serif"/>
          <w:sz w:val="24"/>
          <w:szCs w:val="22"/>
        </w:rPr>
        <w:t>ROST</w:t>
      </w:r>
      <w:proofErr w:type="spellEnd"/>
      <w:r w:rsidRPr="008E6F12">
        <w:rPr>
          <w:rFonts w:ascii="Microsoft Sans Serif" w:eastAsia="Microsoft Sans Serif" w:hAnsi="Microsoft Sans Serif" w:cs="Microsoft Sans Serif"/>
          <w:sz w:val="24"/>
          <w:szCs w:val="22"/>
        </w:rPr>
        <w:t xml:space="preserve"> ESQUIRE</w:t>
      </w:r>
      <w:r w:rsidRPr="008E6F12">
        <w:rPr>
          <w:rFonts w:ascii="Microsoft Sans Serif" w:eastAsia="Microsoft Sans Serif" w:hAnsi="Microsoft Sans Serif" w:cs="Microsoft Sans Serif"/>
          <w:sz w:val="24"/>
          <w:szCs w:val="22"/>
        </w:rPr>
        <w:cr/>
        <w:t>PUBLIC UTILITY COMMISSION</w:t>
      </w:r>
      <w:r w:rsidRPr="008E6F12">
        <w:rPr>
          <w:rFonts w:ascii="Microsoft Sans Serif" w:eastAsia="Microsoft Sans Serif" w:hAnsi="Microsoft Sans Serif" w:cs="Microsoft Sans Serif"/>
          <w:sz w:val="24"/>
          <w:szCs w:val="22"/>
        </w:rPr>
        <w:cr/>
        <w:t>400 NORTH STREET</w:t>
      </w:r>
      <w:r w:rsidRPr="008E6F12">
        <w:rPr>
          <w:rFonts w:ascii="Microsoft Sans Serif" w:eastAsia="Microsoft Sans Serif" w:hAnsi="Microsoft Sans Serif" w:cs="Microsoft Sans Serif"/>
          <w:sz w:val="24"/>
          <w:szCs w:val="22"/>
        </w:rPr>
        <w:cr/>
        <w:t>HARRISBURG PA  17120</w:t>
      </w:r>
      <w:r w:rsidRPr="008E6F12">
        <w:rPr>
          <w:rFonts w:ascii="Microsoft Sans Serif" w:eastAsia="Microsoft Sans Serif" w:hAnsi="Microsoft Sans Serif" w:cs="Microsoft Sans Serif"/>
          <w:sz w:val="24"/>
          <w:szCs w:val="22"/>
        </w:rPr>
        <w:cr/>
      </w:r>
      <w:bookmarkEnd w:id="1"/>
      <w:r w:rsidRPr="008E6F12">
        <w:rPr>
          <w:rFonts w:ascii="Microsoft Sans Serif" w:eastAsia="Microsoft Sans Serif" w:hAnsi="Microsoft Sans Serif" w:cs="Microsoft Sans Serif"/>
          <w:b/>
          <w:bCs/>
          <w:sz w:val="24"/>
          <w:szCs w:val="22"/>
        </w:rPr>
        <w:t>717.787.1888</w:t>
      </w:r>
      <w:r w:rsidRPr="008E6F12">
        <w:rPr>
          <w:rFonts w:ascii="Microsoft Sans Serif" w:eastAsia="Microsoft Sans Serif" w:hAnsi="Microsoft Sans Serif" w:cs="Microsoft Sans Serif"/>
          <w:b/>
          <w:bCs/>
          <w:sz w:val="24"/>
          <w:szCs w:val="22"/>
        </w:rPr>
        <w:br/>
      </w:r>
      <w:r w:rsidRPr="008E6F12">
        <w:rPr>
          <w:rFonts w:ascii="Microsoft Sans Serif" w:eastAsia="Microsoft Sans Serif" w:hAnsi="Microsoft Sans Serif" w:cs="Microsoft Sans Serif"/>
          <w:b/>
          <w:bCs/>
          <w:i/>
          <w:iCs/>
          <w:sz w:val="24"/>
          <w:szCs w:val="22"/>
          <w:u w:val="single"/>
        </w:rPr>
        <w:t>ACCEPTS E-SERVICE</w:t>
      </w:r>
      <w:r w:rsidRPr="008E6F12">
        <w:rPr>
          <w:rFonts w:ascii="Microsoft Sans Serif" w:eastAsia="Microsoft Sans Serif" w:hAnsi="Microsoft Sans Serif" w:cs="Microsoft Sans Serif"/>
          <w:b/>
          <w:bCs/>
          <w:sz w:val="24"/>
          <w:szCs w:val="22"/>
        </w:rPr>
        <w:cr/>
      </w:r>
    </w:p>
    <w:p w14:paraId="107BF104" w14:textId="77777777" w:rsidR="008E6F12" w:rsidRPr="000C5310" w:rsidRDefault="008E6F12" w:rsidP="00DD06DC">
      <w:pPr>
        <w:rPr>
          <w:sz w:val="24"/>
          <w:szCs w:val="24"/>
        </w:rPr>
      </w:pPr>
    </w:p>
    <w:sectPr w:rsidR="008E6F12" w:rsidRPr="000C5310" w:rsidSect="00C26E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B6879" w14:textId="77777777" w:rsidR="00681AEE" w:rsidRDefault="00681AEE">
      <w:r>
        <w:separator/>
      </w:r>
    </w:p>
  </w:endnote>
  <w:endnote w:type="continuationSeparator" w:id="0">
    <w:p w14:paraId="34F7D862" w14:textId="77777777" w:rsidR="00681AEE" w:rsidRDefault="006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59102" w14:textId="77777777" w:rsidR="00D05894" w:rsidRDefault="00D05894" w:rsidP="00114B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D8CA93" w14:textId="77777777" w:rsidR="00D05894" w:rsidRDefault="00D05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213D8" w14:textId="77777777" w:rsidR="00D05894" w:rsidRPr="002D512D" w:rsidRDefault="00D05894" w:rsidP="00114B66">
    <w:pPr>
      <w:pStyle w:val="Footer"/>
      <w:framePr w:wrap="around" w:vAnchor="text" w:hAnchor="margin" w:xAlign="center" w:y="1"/>
      <w:rPr>
        <w:rStyle w:val="PageNumber"/>
      </w:rPr>
    </w:pPr>
    <w:r w:rsidRPr="002D512D">
      <w:rPr>
        <w:rStyle w:val="PageNumber"/>
      </w:rPr>
      <w:fldChar w:fldCharType="begin"/>
    </w:r>
    <w:r w:rsidRPr="002D512D">
      <w:rPr>
        <w:rStyle w:val="PageNumber"/>
      </w:rPr>
      <w:instrText xml:space="preserve">PAGE  </w:instrText>
    </w:r>
    <w:r w:rsidRPr="002D512D">
      <w:rPr>
        <w:rStyle w:val="PageNumber"/>
      </w:rPr>
      <w:fldChar w:fldCharType="separate"/>
    </w:r>
    <w:r w:rsidR="0030264C" w:rsidRPr="002D512D">
      <w:rPr>
        <w:rStyle w:val="PageNumber"/>
        <w:noProof/>
      </w:rPr>
      <w:t>2</w:t>
    </w:r>
    <w:r w:rsidRPr="002D512D">
      <w:rPr>
        <w:rStyle w:val="PageNumber"/>
      </w:rPr>
      <w:fldChar w:fldCharType="end"/>
    </w:r>
  </w:p>
  <w:p w14:paraId="1B700D2D" w14:textId="77777777" w:rsidR="00D05894" w:rsidRDefault="00D05894" w:rsidP="00B30A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5140E" w14:textId="77777777" w:rsidR="009C4A8F" w:rsidRDefault="009C4A8F" w:rsidP="002D5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A00EA" w14:textId="77777777" w:rsidR="00681AEE" w:rsidRDefault="00681AEE">
      <w:r>
        <w:separator/>
      </w:r>
    </w:p>
  </w:footnote>
  <w:footnote w:type="continuationSeparator" w:id="0">
    <w:p w14:paraId="40307AC2" w14:textId="77777777" w:rsidR="00681AEE" w:rsidRDefault="00681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6031E"/>
    <w:multiLevelType w:val="hybridMultilevel"/>
    <w:tmpl w:val="8C369F5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0C9721B5"/>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1800642"/>
    <w:multiLevelType w:val="hybridMultilevel"/>
    <w:tmpl w:val="9E2A3128"/>
    <w:lvl w:ilvl="0" w:tplc="1940342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3C435F"/>
    <w:multiLevelType w:val="singleLevel"/>
    <w:tmpl w:val="0409000F"/>
    <w:lvl w:ilvl="0">
      <w:start w:val="1"/>
      <w:numFmt w:val="decimal"/>
      <w:lvlText w:val="%1."/>
      <w:lvlJc w:val="left"/>
      <w:pPr>
        <w:tabs>
          <w:tab w:val="num" w:pos="720"/>
        </w:tabs>
        <w:ind w:left="720" w:hanging="360"/>
      </w:pPr>
      <w:rPr>
        <w:rFonts w:hint="default"/>
      </w:rPr>
    </w:lvl>
  </w:abstractNum>
  <w:abstractNum w:abstractNumId="4" w15:restartNumberingAfterBreak="0">
    <w:nsid w:val="2B9D64F8"/>
    <w:multiLevelType w:val="hybridMultilevel"/>
    <w:tmpl w:val="9970ED4E"/>
    <w:lvl w:ilvl="0" w:tplc="C4EE850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D6A0896"/>
    <w:multiLevelType w:val="hybridMultilevel"/>
    <w:tmpl w:val="2CFA029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7" w15:restartNumberingAfterBreak="0">
    <w:nsid w:val="55C77789"/>
    <w:multiLevelType w:val="singleLevel"/>
    <w:tmpl w:val="356CC34E"/>
    <w:lvl w:ilvl="0">
      <w:start w:val="1"/>
      <w:numFmt w:val="decimal"/>
      <w:lvlText w:val="%1."/>
      <w:lvlJc w:val="left"/>
      <w:pPr>
        <w:tabs>
          <w:tab w:val="num" w:pos="2160"/>
        </w:tabs>
        <w:ind w:left="2160" w:hanging="720"/>
      </w:pPr>
      <w:rPr>
        <w:rFonts w:hint="default"/>
      </w:rPr>
    </w:lvl>
  </w:abstractNum>
  <w:abstractNum w:abstractNumId="8" w15:restartNumberingAfterBreak="0">
    <w:nsid w:val="55F848CC"/>
    <w:multiLevelType w:val="hybridMultilevel"/>
    <w:tmpl w:val="128241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595271C0"/>
    <w:multiLevelType w:val="singleLevel"/>
    <w:tmpl w:val="0409000F"/>
    <w:lvl w:ilvl="0">
      <w:start w:val="3"/>
      <w:numFmt w:val="decimal"/>
      <w:lvlText w:val="%1."/>
      <w:lvlJc w:val="left"/>
      <w:pPr>
        <w:tabs>
          <w:tab w:val="num" w:pos="360"/>
        </w:tabs>
        <w:ind w:left="360" w:hanging="360"/>
      </w:pPr>
      <w:rPr>
        <w:rFonts w:hint="default"/>
      </w:rPr>
    </w:lvl>
  </w:abstractNum>
  <w:abstractNum w:abstractNumId="10" w15:restartNumberingAfterBreak="0">
    <w:nsid w:val="5B144BE7"/>
    <w:multiLevelType w:val="hybridMultilevel"/>
    <w:tmpl w:val="3CF6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67DE6E40"/>
    <w:multiLevelType w:val="hybridMultilevel"/>
    <w:tmpl w:val="6706E00E"/>
    <w:lvl w:ilvl="0" w:tplc="2F0C39C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9"/>
  </w:num>
  <w:num w:numId="3">
    <w:abstractNumId w:val="7"/>
  </w:num>
  <w:num w:numId="4">
    <w:abstractNumId w:val="6"/>
  </w:num>
  <w:num w:numId="5">
    <w:abstractNumId w:val="3"/>
  </w:num>
  <w:num w:numId="6">
    <w:abstractNumId w:val="10"/>
  </w:num>
  <w:num w:numId="7">
    <w:abstractNumId w:val="11"/>
  </w:num>
  <w:num w:numId="8">
    <w:abstractNumId w:val="5"/>
  </w:num>
  <w:num w:numId="9">
    <w:abstractNumId w:val="8"/>
  </w:num>
  <w:num w:numId="10">
    <w:abstractNumId w:val="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2A5"/>
    <w:rsid w:val="00000BE5"/>
    <w:rsid w:val="00005231"/>
    <w:rsid w:val="000109DA"/>
    <w:rsid w:val="00011E26"/>
    <w:rsid w:val="00013F6C"/>
    <w:rsid w:val="00014BE0"/>
    <w:rsid w:val="00016860"/>
    <w:rsid w:val="0002120A"/>
    <w:rsid w:val="000418B4"/>
    <w:rsid w:val="00046C41"/>
    <w:rsid w:val="00095381"/>
    <w:rsid w:val="000A45F2"/>
    <w:rsid w:val="000A52A9"/>
    <w:rsid w:val="000B4D71"/>
    <w:rsid w:val="000B6967"/>
    <w:rsid w:val="000C5310"/>
    <w:rsid w:val="000C56EC"/>
    <w:rsid w:val="000D6112"/>
    <w:rsid w:val="000D7976"/>
    <w:rsid w:val="000E4814"/>
    <w:rsid w:val="000E5A60"/>
    <w:rsid w:val="000F075F"/>
    <w:rsid w:val="0010107C"/>
    <w:rsid w:val="001100DA"/>
    <w:rsid w:val="00113AC9"/>
    <w:rsid w:val="00114B66"/>
    <w:rsid w:val="00120F4C"/>
    <w:rsid w:val="00154556"/>
    <w:rsid w:val="001600CA"/>
    <w:rsid w:val="0016299C"/>
    <w:rsid w:val="001730BC"/>
    <w:rsid w:val="00176B72"/>
    <w:rsid w:val="0018143F"/>
    <w:rsid w:val="00192591"/>
    <w:rsid w:val="001A56CB"/>
    <w:rsid w:val="001A5899"/>
    <w:rsid w:val="001B0EDA"/>
    <w:rsid w:val="001C0F67"/>
    <w:rsid w:val="001D42AB"/>
    <w:rsid w:val="00202E78"/>
    <w:rsid w:val="00246E48"/>
    <w:rsid w:val="002549E4"/>
    <w:rsid w:val="00257CEA"/>
    <w:rsid w:val="002615E0"/>
    <w:rsid w:val="00270BBF"/>
    <w:rsid w:val="00270C24"/>
    <w:rsid w:val="00280258"/>
    <w:rsid w:val="00292335"/>
    <w:rsid w:val="00295F02"/>
    <w:rsid w:val="002A5E32"/>
    <w:rsid w:val="002A7522"/>
    <w:rsid w:val="002C3DD1"/>
    <w:rsid w:val="002D512D"/>
    <w:rsid w:val="002E4F28"/>
    <w:rsid w:val="002E6D5A"/>
    <w:rsid w:val="002F1811"/>
    <w:rsid w:val="002F4728"/>
    <w:rsid w:val="00300553"/>
    <w:rsid w:val="0030264C"/>
    <w:rsid w:val="00302A4A"/>
    <w:rsid w:val="00310557"/>
    <w:rsid w:val="00314119"/>
    <w:rsid w:val="00340DEB"/>
    <w:rsid w:val="0034151D"/>
    <w:rsid w:val="00354C4C"/>
    <w:rsid w:val="00366C81"/>
    <w:rsid w:val="00375D67"/>
    <w:rsid w:val="003821BA"/>
    <w:rsid w:val="0038342A"/>
    <w:rsid w:val="003865B8"/>
    <w:rsid w:val="003866BF"/>
    <w:rsid w:val="00386FBE"/>
    <w:rsid w:val="003871D0"/>
    <w:rsid w:val="00395C2F"/>
    <w:rsid w:val="003A3F0A"/>
    <w:rsid w:val="003B7256"/>
    <w:rsid w:val="003C3DC9"/>
    <w:rsid w:val="003D3A94"/>
    <w:rsid w:val="003D7E71"/>
    <w:rsid w:val="003E5F0E"/>
    <w:rsid w:val="003F0129"/>
    <w:rsid w:val="003F2F6A"/>
    <w:rsid w:val="00413FEE"/>
    <w:rsid w:val="00422CB0"/>
    <w:rsid w:val="00424D69"/>
    <w:rsid w:val="004255BA"/>
    <w:rsid w:val="0042732B"/>
    <w:rsid w:val="004358F8"/>
    <w:rsid w:val="00441F5F"/>
    <w:rsid w:val="004525AD"/>
    <w:rsid w:val="00474BD5"/>
    <w:rsid w:val="00482BA6"/>
    <w:rsid w:val="00487548"/>
    <w:rsid w:val="004929AC"/>
    <w:rsid w:val="00495EC3"/>
    <w:rsid w:val="004A2DA1"/>
    <w:rsid w:val="004C5019"/>
    <w:rsid w:val="004C6626"/>
    <w:rsid w:val="004D7A5D"/>
    <w:rsid w:val="005036AB"/>
    <w:rsid w:val="00505D80"/>
    <w:rsid w:val="00507434"/>
    <w:rsid w:val="00513445"/>
    <w:rsid w:val="00524EFF"/>
    <w:rsid w:val="00533BA2"/>
    <w:rsid w:val="00545BC9"/>
    <w:rsid w:val="00561736"/>
    <w:rsid w:val="005649F3"/>
    <w:rsid w:val="0057136A"/>
    <w:rsid w:val="00573340"/>
    <w:rsid w:val="00580A86"/>
    <w:rsid w:val="00582AE5"/>
    <w:rsid w:val="00583B09"/>
    <w:rsid w:val="0059654E"/>
    <w:rsid w:val="00596FA0"/>
    <w:rsid w:val="005C521B"/>
    <w:rsid w:val="005C57C0"/>
    <w:rsid w:val="005D39AE"/>
    <w:rsid w:val="005D7E93"/>
    <w:rsid w:val="006009FB"/>
    <w:rsid w:val="00600AF8"/>
    <w:rsid w:val="00616410"/>
    <w:rsid w:val="006467C0"/>
    <w:rsid w:val="00653538"/>
    <w:rsid w:val="00674DD7"/>
    <w:rsid w:val="006807C5"/>
    <w:rsid w:val="00681AEE"/>
    <w:rsid w:val="00682DD2"/>
    <w:rsid w:val="00690D65"/>
    <w:rsid w:val="00694776"/>
    <w:rsid w:val="006A1EA6"/>
    <w:rsid w:val="006A313E"/>
    <w:rsid w:val="006C019A"/>
    <w:rsid w:val="006C2D92"/>
    <w:rsid w:val="006D1C56"/>
    <w:rsid w:val="006F51FE"/>
    <w:rsid w:val="00712988"/>
    <w:rsid w:val="0071531C"/>
    <w:rsid w:val="00717F80"/>
    <w:rsid w:val="0073760E"/>
    <w:rsid w:val="00740189"/>
    <w:rsid w:val="007441C0"/>
    <w:rsid w:val="00751E38"/>
    <w:rsid w:val="00765874"/>
    <w:rsid w:val="00774194"/>
    <w:rsid w:val="007749C7"/>
    <w:rsid w:val="00777471"/>
    <w:rsid w:val="007812A5"/>
    <w:rsid w:val="00781641"/>
    <w:rsid w:val="00787C70"/>
    <w:rsid w:val="00790B7D"/>
    <w:rsid w:val="00797B9E"/>
    <w:rsid w:val="007B5E0F"/>
    <w:rsid w:val="007B678C"/>
    <w:rsid w:val="007D314C"/>
    <w:rsid w:val="007D7945"/>
    <w:rsid w:val="007E2591"/>
    <w:rsid w:val="007E3CEB"/>
    <w:rsid w:val="007F0362"/>
    <w:rsid w:val="007F4086"/>
    <w:rsid w:val="0080084A"/>
    <w:rsid w:val="0080162F"/>
    <w:rsid w:val="00805DC0"/>
    <w:rsid w:val="00814152"/>
    <w:rsid w:val="00822CA6"/>
    <w:rsid w:val="008319F7"/>
    <w:rsid w:val="00832047"/>
    <w:rsid w:val="00832D96"/>
    <w:rsid w:val="008433DC"/>
    <w:rsid w:val="00864835"/>
    <w:rsid w:val="00882770"/>
    <w:rsid w:val="008848D9"/>
    <w:rsid w:val="00884E1F"/>
    <w:rsid w:val="00885987"/>
    <w:rsid w:val="00890631"/>
    <w:rsid w:val="008B2145"/>
    <w:rsid w:val="008B470B"/>
    <w:rsid w:val="008B7A99"/>
    <w:rsid w:val="008C0A9F"/>
    <w:rsid w:val="008C12D5"/>
    <w:rsid w:val="008C5558"/>
    <w:rsid w:val="008D0F65"/>
    <w:rsid w:val="008D4270"/>
    <w:rsid w:val="008D5BFF"/>
    <w:rsid w:val="008D7EA0"/>
    <w:rsid w:val="008E2AAB"/>
    <w:rsid w:val="008E6F12"/>
    <w:rsid w:val="008F5281"/>
    <w:rsid w:val="00934A8D"/>
    <w:rsid w:val="0093632A"/>
    <w:rsid w:val="00956FF8"/>
    <w:rsid w:val="009631D8"/>
    <w:rsid w:val="009677FA"/>
    <w:rsid w:val="00975D1A"/>
    <w:rsid w:val="009A0590"/>
    <w:rsid w:val="009A3B1C"/>
    <w:rsid w:val="009B20E4"/>
    <w:rsid w:val="009B5252"/>
    <w:rsid w:val="009B719A"/>
    <w:rsid w:val="009C188C"/>
    <w:rsid w:val="009C3B4D"/>
    <w:rsid w:val="009C4A8F"/>
    <w:rsid w:val="009C555B"/>
    <w:rsid w:val="009D0066"/>
    <w:rsid w:val="009E1C6D"/>
    <w:rsid w:val="009E643D"/>
    <w:rsid w:val="009F52EF"/>
    <w:rsid w:val="00A24827"/>
    <w:rsid w:val="00A379C4"/>
    <w:rsid w:val="00A37E58"/>
    <w:rsid w:val="00A44D5E"/>
    <w:rsid w:val="00A51A03"/>
    <w:rsid w:val="00A71A58"/>
    <w:rsid w:val="00A73430"/>
    <w:rsid w:val="00AB629C"/>
    <w:rsid w:val="00AC411F"/>
    <w:rsid w:val="00AD5599"/>
    <w:rsid w:val="00AE0D85"/>
    <w:rsid w:val="00AF257D"/>
    <w:rsid w:val="00AF7816"/>
    <w:rsid w:val="00B070A7"/>
    <w:rsid w:val="00B134C1"/>
    <w:rsid w:val="00B179C7"/>
    <w:rsid w:val="00B30A0B"/>
    <w:rsid w:val="00B44961"/>
    <w:rsid w:val="00B46713"/>
    <w:rsid w:val="00B53742"/>
    <w:rsid w:val="00B53F33"/>
    <w:rsid w:val="00B54471"/>
    <w:rsid w:val="00B67E10"/>
    <w:rsid w:val="00B70134"/>
    <w:rsid w:val="00B91274"/>
    <w:rsid w:val="00B91A4E"/>
    <w:rsid w:val="00BA6BA0"/>
    <w:rsid w:val="00BB5A19"/>
    <w:rsid w:val="00BC4189"/>
    <w:rsid w:val="00BE5CCB"/>
    <w:rsid w:val="00BF24F5"/>
    <w:rsid w:val="00BF5A74"/>
    <w:rsid w:val="00C06634"/>
    <w:rsid w:val="00C15461"/>
    <w:rsid w:val="00C26EE2"/>
    <w:rsid w:val="00C31467"/>
    <w:rsid w:val="00C443B0"/>
    <w:rsid w:val="00C44C76"/>
    <w:rsid w:val="00C50372"/>
    <w:rsid w:val="00CA360C"/>
    <w:rsid w:val="00CB7713"/>
    <w:rsid w:val="00CC4192"/>
    <w:rsid w:val="00CC7959"/>
    <w:rsid w:val="00CF6695"/>
    <w:rsid w:val="00D01DFD"/>
    <w:rsid w:val="00D05894"/>
    <w:rsid w:val="00D07FC4"/>
    <w:rsid w:val="00D104B3"/>
    <w:rsid w:val="00D16530"/>
    <w:rsid w:val="00D215A8"/>
    <w:rsid w:val="00D21C59"/>
    <w:rsid w:val="00D236F9"/>
    <w:rsid w:val="00D259EA"/>
    <w:rsid w:val="00D36610"/>
    <w:rsid w:val="00D409B5"/>
    <w:rsid w:val="00D450AD"/>
    <w:rsid w:val="00D5588A"/>
    <w:rsid w:val="00D70EC0"/>
    <w:rsid w:val="00D711DE"/>
    <w:rsid w:val="00D7795D"/>
    <w:rsid w:val="00D80822"/>
    <w:rsid w:val="00D909DF"/>
    <w:rsid w:val="00D94EBA"/>
    <w:rsid w:val="00DA7A0B"/>
    <w:rsid w:val="00DD06DC"/>
    <w:rsid w:val="00DD34F1"/>
    <w:rsid w:val="00DD63F2"/>
    <w:rsid w:val="00DE0DC0"/>
    <w:rsid w:val="00DF76F2"/>
    <w:rsid w:val="00E066B5"/>
    <w:rsid w:val="00E0749D"/>
    <w:rsid w:val="00E153C1"/>
    <w:rsid w:val="00E32BBE"/>
    <w:rsid w:val="00E40B0B"/>
    <w:rsid w:val="00E40B7F"/>
    <w:rsid w:val="00E539D9"/>
    <w:rsid w:val="00E56260"/>
    <w:rsid w:val="00E64381"/>
    <w:rsid w:val="00E661CE"/>
    <w:rsid w:val="00E72133"/>
    <w:rsid w:val="00E77C24"/>
    <w:rsid w:val="00EA7BC7"/>
    <w:rsid w:val="00EC27D1"/>
    <w:rsid w:val="00ED6C8C"/>
    <w:rsid w:val="00EE261E"/>
    <w:rsid w:val="00EF05C1"/>
    <w:rsid w:val="00EF14A7"/>
    <w:rsid w:val="00EF5B88"/>
    <w:rsid w:val="00F05968"/>
    <w:rsid w:val="00F33E27"/>
    <w:rsid w:val="00F34452"/>
    <w:rsid w:val="00F41058"/>
    <w:rsid w:val="00F41082"/>
    <w:rsid w:val="00F45446"/>
    <w:rsid w:val="00F62B4C"/>
    <w:rsid w:val="00F75848"/>
    <w:rsid w:val="00F819D7"/>
    <w:rsid w:val="00F857B8"/>
    <w:rsid w:val="00F87292"/>
    <w:rsid w:val="00F876B1"/>
    <w:rsid w:val="00F87EF1"/>
    <w:rsid w:val="00FA3864"/>
    <w:rsid w:val="00FA771D"/>
    <w:rsid w:val="00FD133B"/>
    <w:rsid w:val="00FF1272"/>
    <w:rsid w:val="00FF2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B4505"/>
  <w15:docId w15:val="{1DB329FC-3095-4ADE-B935-233940361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Title">
    <w:name w:val="Title"/>
    <w:basedOn w:val="Normal"/>
    <w:qFormat/>
    <w:pPr>
      <w:tabs>
        <w:tab w:val="left" w:pos="360"/>
      </w:tabs>
      <w:spacing w:line="233" w:lineRule="auto"/>
      <w:jc w:val="center"/>
    </w:pPr>
    <w:rPr>
      <w:b/>
      <w:sz w:val="24"/>
    </w:rPr>
  </w:style>
  <w:style w:type="paragraph" w:styleId="FootnoteText">
    <w:name w:val="footnote text"/>
    <w:basedOn w:val="Normal"/>
    <w:link w:val="FootnoteTextChar"/>
    <w:uiPriority w:val="99"/>
    <w:rsid w:val="00C50372"/>
  </w:style>
  <w:style w:type="character" w:styleId="FootnoteReference">
    <w:name w:val="footnote reference"/>
    <w:basedOn w:val="DefaultParagraphFont"/>
    <w:uiPriority w:val="99"/>
    <w:rsid w:val="00C50372"/>
    <w:rPr>
      <w:vertAlign w:val="superscript"/>
    </w:rPr>
  </w:style>
  <w:style w:type="character" w:customStyle="1" w:styleId="FootnoteTextChar">
    <w:name w:val="Footnote Text Char"/>
    <w:basedOn w:val="DefaultParagraphFont"/>
    <w:link w:val="FootnoteText"/>
    <w:uiPriority w:val="99"/>
    <w:rsid w:val="00F41082"/>
  </w:style>
  <w:style w:type="paragraph" w:styleId="BalloonText">
    <w:name w:val="Balloon Text"/>
    <w:basedOn w:val="Normal"/>
    <w:link w:val="BalloonTextChar"/>
    <w:rsid w:val="00582AE5"/>
    <w:rPr>
      <w:rFonts w:ascii="Tahoma" w:hAnsi="Tahoma" w:cs="Tahoma"/>
      <w:sz w:val="16"/>
      <w:szCs w:val="16"/>
    </w:rPr>
  </w:style>
  <w:style w:type="character" w:customStyle="1" w:styleId="BalloonTextChar">
    <w:name w:val="Balloon Text Char"/>
    <w:basedOn w:val="DefaultParagraphFont"/>
    <w:link w:val="BalloonText"/>
    <w:rsid w:val="00582AE5"/>
    <w:rPr>
      <w:rFonts w:ascii="Tahoma" w:hAnsi="Tahoma" w:cs="Tahoma"/>
      <w:sz w:val="16"/>
      <w:szCs w:val="16"/>
    </w:rPr>
  </w:style>
  <w:style w:type="paragraph" w:styleId="Header">
    <w:name w:val="header"/>
    <w:basedOn w:val="Normal"/>
    <w:link w:val="HeaderChar"/>
    <w:rsid w:val="0018143F"/>
    <w:pPr>
      <w:tabs>
        <w:tab w:val="center" w:pos="4680"/>
        <w:tab w:val="right" w:pos="9360"/>
      </w:tabs>
    </w:pPr>
  </w:style>
  <w:style w:type="character" w:customStyle="1" w:styleId="HeaderChar">
    <w:name w:val="Header Char"/>
    <w:basedOn w:val="DefaultParagraphFont"/>
    <w:link w:val="Header"/>
    <w:rsid w:val="0018143F"/>
  </w:style>
  <w:style w:type="paragraph" w:styleId="BodyText">
    <w:name w:val="Body Text"/>
    <w:basedOn w:val="Normal"/>
    <w:link w:val="BodyTextChar"/>
    <w:unhideWhenUsed/>
    <w:rsid w:val="000C5310"/>
    <w:pPr>
      <w:spacing w:before="240"/>
    </w:pPr>
    <w:rPr>
      <w:rFonts w:ascii="Arial" w:hAnsi="Arial"/>
      <w:sz w:val="22"/>
      <w:szCs w:val="24"/>
    </w:rPr>
  </w:style>
  <w:style w:type="character" w:customStyle="1" w:styleId="BodyTextChar">
    <w:name w:val="Body Text Char"/>
    <w:basedOn w:val="DefaultParagraphFont"/>
    <w:link w:val="BodyText"/>
    <w:rsid w:val="000C5310"/>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172152">
      <w:bodyDiv w:val="1"/>
      <w:marLeft w:val="0"/>
      <w:marRight w:val="0"/>
      <w:marTop w:val="0"/>
      <w:marBottom w:val="0"/>
      <w:divBdr>
        <w:top w:val="none" w:sz="0" w:space="0" w:color="auto"/>
        <w:left w:val="none" w:sz="0" w:space="0" w:color="auto"/>
        <w:bottom w:val="none" w:sz="0" w:space="0" w:color="auto"/>
        <w:right w:val="none" w:sz="0" w:space="0" w:color="auto"/>
      </w:divBdr>
    </w:div>
    <w:div w:id="1588727028">
      <w:bodyDiv w:val="1"/>
      <w:marLeft w:val="0"/>
      <w:marRight w:val="0"/>
      <w:marTop w:val="0"/>
      <w:marBottom w:val="0"/>
      <w:divBdr>
        <w:top w:val="none" w:sz="0" w:space="0" w:color="auto"/>
        <w:left w:val="none" w:sz="0" w:space="0" w:color="auto"/>
        <w:bottom w:val="none" w:sz="0" w:space="0" w:color="auto"/>
        <w:right w:val="none" w:sz="0" w:space="0" w:color="auto"/>
      </w:divBdr>
    </w:div>
    <w:div w:id="1701513501">
      <w:bodyDiv w:val="1"/>
      <w:marLeft w:val="0"/>
      <w:marRight w:val="0"/>
      <w:marTop w:val="0"/>
      <w:marBottom w:val="0"/>
      <w:divBdr>
        <w:top w:val="none" w:sz="0" w:space="0" w:color="auto"/>
        <w:left w:val="none" w:sz="0" w:space="0" w:color="auto"/>
        <w:bottom w:val="none" w:sz="0" w:space="0" w:color="auto"/>
        <w:right w:val="none" w:sz="0" w:space="0" w:color="auto"/>
      </w:divBdr>
    </w:div>
    <w:div w:id="1701543471">
      <w:bodyDiv w:val="1"/>
      <w:marLeft w:val="0"/>
      <w:marRight w:val="0"/>
      <w:marTop w:val="0"/>
      <w:marBottom w:val="0"/>
      <w:divBdr>
        <w:top w:val="none" w:sz="0" w:space="0" w:color="auto"/>
        <w:left w:val="none" w:sz="0" w:space="0" w:color="auto"/>
        <w:bottom w:val="none" w:sz="0" w:space="0" w:color="auto"/>
        <w:right w:val="none" w:sz="0" w:space="0" w:color="auto"/>
      </w:divBdr>
    </w:div>
    <w:div w:id="1972856805">
      <w:bodyDiv w:val="1"/>
      <w:marLeft w:val="0"/>
      <w:marRight w:val="0"/>
      <w:marTop w:val="0"/>
      <w:marBottom w:val="0"/>
      <w:divBdr>
        <w:top w:val="none" w:sz="0" w:space="0" w:color="auto"/>
        <w:left w:val="none" w:sz="0" w:space="0" w:color="auto"/>
        <w:bottom w:val="none" w:sz="0" w:space="0" w:color="auto"/>
        <w:right w:val="none" w:sz="0" w:space="0" w:color="auto"/>
      </w:divBdr>
    </w:div>
    <w:div w:id="204285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E497A-F1BF-4674-B660-D2FF6005F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Miskanic, Nicholas</cp:lastModifiedBy>
  <cp:revision>2</cp:revision>
  <cp:lastPrinted>2020-01-08T16:58:00Z</cp:lastPrinted>
  <dcterms:created xsi:type="dcterms:W3CDTF">2020-02-13T19:22:00Z</dcterms:created>
  <dcterms:modified xsi:type="dcterms:W3CDTF">2020-02-13T19:22:00Z</dcterms:modified>
</cp:coreProperties>
</file>