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E8A7533" w:rsidR="009E7274" w:rsidRDefault="00380F32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01D086C" w14:textId="075F660E" w:rsidR="00380F32" w:rsidRDefault="001376DD" w:rsidP="00A136BB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19, 2020</w:t>
      </w:r>
    </w:p>
    <w:p w14:paraId="0CC8516B" w14:textId="0DD3C8E2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5C0D3C">
        <w:rPr>
          <w:sz w:val="24"/>
          <w:szCs w:val="24"/>
        </w:rPr>
        <w:t>9-301467</w:t>
      </w:r>
      <w:r w:rsidR="007A24AC">
        <w:rPr>
          <w:sz w:val="24"/>
          <w:szCs w:val="24"/>
        </w:rPr>
        <w:t>5</w:t>
      </w:r>
    </w:p>
    <w:p w14:paraId="7BE8267F" w14:textId="517E2035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380F32">
        <w:rPr>
          <w:sz w:val="24"/>
          <w:szCs w:val="24"/>
        </w:rPr>
        <w:t>992</w:t>
      </w:r>
      <w:r w:rsidR="005C0D3C">
        <w:rPr>
          <w:sz w:val="24"/>
          <w:szCs w:val="24"/>
        </w:rPr>
        <w:t>280</w:t>
      </w:r>
      <w:r w:rsidR="007A24AC">
        <w:rPr>
          <w:sz w:val="24"/>
          <w:szCs w:val="24"/>
        </w:rPr>
        <w:t>7</w:t>
      </w:r>
    </w:p>
    <w:p w14:paraId="7330DCC3" w14:textId="6A720D1C" w:rsidR="009E59D7" w:rsidRDefault="00C354D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WILLIAM </w:t>
      </w:r>
      <w:r w:rsidR="00684771">
        <w:rPr>
          <w:sz w:val="24"/>
          <w:szCs w:val="24"/>
        </w:rPr>
        <w:t>FRANKLIN</w:t>
      </w:r>
      <w:r>
        <w:rPr>
          <w:sz w:val="24"/>
          <w:szCs w:val="24"/>
        </w:rPr>
        <w:t xml:space="preserve"> ROTHMAN</w:t>
      </w:r>
    </w:p>
    <w:p w14:paraId="66BAB57E" w14:textId="3AF1A608" w:rsidR="00380F32" w:rsidRDefault="007A24AC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DRIVE</w:t>
      </w:r>
    </w:p>
    <w:p w14:paraId="489160A5" w14:textId="6B3684C1" w:rsidR="00380F32" w:rsidRPr="00C81DBA" w:rsidRDefault="005C0D3C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LEMOYNE PA 17043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5CFD44D0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>Application of</w:t>
      </w:r>
      <w:r w:rsidR="00380F32">
        <w:rPr>
          <w:sz w:val="24"/>
          <w:szCs w:val="24"/>
        </w:rPr>
        <w:t xml:space="preserve"> </w:t>
      </w:r>
      <w:r w:rsidR="005C0D3C">
        <w:rPr>
          <w:sz w:val="24"/>
          <w:szCs w:val="24"/>
        </w:rPr>
        <w:t xml:space="preserve">William </w:t>
      </w:r>
      <w:r w:rsidR="007A24AC">
        <w:rPr>
          <w:sz w:val="24"/>
          <w:szCs w:val="24"/>
        </w:rPr>
        <w:t>Franklin</w:t>
      </w:r>
      <w:r w:rsidR="005C0D3C">
        <w:rPr>
          <w:sz w:val="24"/>
          <w:szCs w:val="24"/>
        </w:rPr>
        <w:t xml:space="preserve"> Rothman to Register </w:t>
      </w:r>
      <w:r w:rsidRPr="00C81DBA">
        <w:rPr>
          <w:sz w:val="24"/>
          <w:szCs w:val="24"/>
        </w:rPr>
        <w:t>as a Utility Valuation Expert at Docket No. A-</w:t>
      </w:r>
      <w:r w:rsidR="008258AB">
        <w:rPr>
          <w:sz w:val="24"/>
          <w:szCs w:val="24"/>
        </w:rPr>
        <w:t>2019-301467</w:t>
      </w:r>
      <w:r w:rsidR="00312092">
        <w:rPr>
          <w:sz w:val="24"/>
          <w:szCs w:val="24"/>
        </w:rPr>
        <w:t>5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40A64129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>.</w:t>
      </w:r>
      <w:r w:rsidR="00380F32">
        <w:rPr>
          <w:sz w:val="24"/>
          <w:szCs w:val="24"/>
        </w:rPr>
        <w:t xml:space="preserve"> </w:t>
      </w:r>
      <w:r w:rsidR="00745184">
        <w:rPr>
          <w:sz w:val="24"/>
          <w:szCs w:val="24"/>
        </w:rPr>
        <w:t>Rothman</w:t>
      </w:r>
      <w:r w:rsidR="00D52D8F">
        <w:rPr>
          <w:sz w:val="24"/>
          <w:szCs w:val="24"/>
        </w:rPr>
        <w:t>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00098832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745184">
        <w:rPr>
          <w:sz w:val="24"/>
          <w:szCs w:val="24"/>
        </w:rPr>
        <w:t>November</w:t>
      </w:r>
      <w:r w:rsidR="00A36D83">
        <w:rPr>
          <w:sz w:val="24"/>
          <w:szCs w:val="24"/>
        </w:rPr>
        <w:t xml:space="preserve"> </w:t>
      </w:r>
      <w:r w:rsidR="00380F32">
        <w:rPr>
          <w:sz w:val="24"/>
          <w:szCs w:val="24"/>
        </w:rPr>
        <w:t>2</w:t>
      </w:r>
      <w:r w:rsidR="00745184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44514A">
        <w:rPr>
          <w:sz w:val="24"/>
          <w:szCs w:val="24"/>
        </w:rPr>
        <w:t>9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745184">
        <w:rPr>
          <w:sz w:val="24"/>
          <w:szCs w:val="24"/>
        </w:rPr>
        <w:t xml:space="preserve">William </w:t>
      </w:r>
      <w:r w:rsidR="004B3D49">
        <w:rPr>
          <w:sz w:val="24"/>
          <w:szCs w:val="24"/>
        </w:rPr>
        <w:t>Franklin</w:t>
      </w:r>
      <w:r w:rsidR="00745184">
        <w:rPr>
          <w:sz w:val="24"/>
          <w:szCs w:val="24"/>
        </w:rPr>
        <w:t xml:space="preserve"> Rothman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an application to regist</w:t>
      </w:r>
      <w:r w:rsidR="00745184">
        <w:rPr>
          <w:sz w:val="24"/>
          <w:szCs w:val="24"/>
        </w:rPr>
        <w:t>er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 xml:space="preserve">.  </w:t>
      </w:r>
      <w:r w:rsidR="00C1438D">
        <w:rPr>
          <w:sz w:val="24"/>
          <w:szCs w:val="24"/>
        </w:rPr>
        <w:t xml:space="preserve">On </w:t>
      </w:r>
      <w:r w:rsidR="00DA112A">
        <w:rPr>
          <w:sz w:val="24"/>
          <w:szCs w:val="24"/>
        </w:rPr>
        <w:t>February 4, 2020, the Applicant submitted an amended Application in response to Commission data requests.</w:t>
      </w:r>
      <w:r w:rsidR="0021577A">
        <w:rPr>
          <w:sz w:val="24"/>
          <w:szCs w:val="24"/>
        </w:rPr>
        <w:t xml:space="preserve"> </w:t>
      </w:r>
      <w:r w:rsidR="00DA112A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 xml:space="preserve">whereupon </w:t>
      </w:r>
      <w:r w:rsidR="007E07E3">
        <w:rPr>
          <w:sz w:val="24"/>
          <w:szCs w:val="24"/>
        </w:rPr>
        <w:t>the UVE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355B2AAC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C360EC">
        <w:rPr>
          <w:sz w:val="24"/>
          <w:szCs w:val="24"/>
        </w:rPr>
        <w:t>amended</w:t>
      </w:r>
      <w:r w:rsidR="0050057A">
        <w:rPr>
          <w:sz w:val="24"/>
          <w:szCs w:val="24"/>
        </w:rPr>
        <w:t xml:space="preserve">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>pplicant meet</w:t>
      </w:r>
      <w:r w:rsidR="005B7ED7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 xml:space="preserve">to </w:t>
      </w:r>
      <w:r w:rsidR="001B3AE7">
        <w:rPr>
          <w:sz w:val="24"/>
          <w:szCs w:val="24"/>
        </w:rPr>
        <w:t>register</w:t>
      </w:r>
      <w:r w:rsidR="0050057A">
        <w:rPr>
          <w:sz w:val="24"/>
          <w:szCs w:val="24"/>
        </w:rPr>
        <w:t xml:space="preserve"> </w:t>
      </w:r>
      <w:r w:rsidR="001B3AE7">
        <w:rPr>
          <w:sz w:val="24"/>
          <w:szCs w:val="24"/>
        </w:rPr>
        <w:t>as a</w:t>
      </w:r>
      <w:r w:rsidR="0079457D">
        <w:rPr>
          <w:sz w:val="24"/>
          <w:szCs w:val="24"/>
        </w:rPr>
        <w:t xml:space="preserve"> UVE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BF3493">
        <w:rPr>
          <w:sz w:val="24"/>
          <w:szCs w:val="24"/>
        </w:rPr>
        <w:t xml:space="preserve">effective from the date of this Secretarial Letter,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1B200F">
        <w:rPr>
          <w:sz w:val="24"/>
          <w:szCs w:val="24"/>
        </w:rPr>
        <w:t>is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44514A">
        <w:rPr>
          <w:b/>
          <w:sz w:val="24"/>
          <w:szCs w:val="24"/>
        </w:rPr>
        <w:t>20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06C2C225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44514A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44514A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2" w:history="1">
        <w:r w:rsidR="0044514A" w:rsidRPr="00CB262B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  <w:r w:rsidR="001376DD" w:rsidRPr="001376DD">
        <w:rPr>
          <w:noProof/>
        </w:rPr>
        <w:t xml:space="preserve"> </w:t>
      </w:r>
    </w:p>
    <w:p w14:paraId="5EE06F8A" w14:textId="4CE923EC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789EB817" w:rsidR="0074381D" w:rsidRPr="0074381D" w:rsidRDefault="001376DD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B808A8" wp14:editId="64301E04">
            <wp:simplePos x="0" y="0"/>
            <wp:positionH relativeFrom="column">
              <wp:posOffset>3209925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71AE32F6" w14:textId="661608D0" w:rsidR="004000CF" w:rsidRDefault="004000CF" w:rsidP="004000CF">
      <w:pPr>
        <w:jc w:val="both"/>
        <w:rPr>
          <w:sz w:val="24"/>
          <w:szCs w:val="24"/>
        </w:rPr>
      </w:pPr>
    </w:p>
    <w:p w14:paraId="42E60865" w14:textId="40BD99F6" w:rsidR="0050057A" w:rsidRDefault="0050057A" w:rsidP="004000CF">
      <w:pPr>
        <w:jc w:val="both"/>
        <w:rPr>
          <w:sz w:val="24"/>
          <w:szCs w:val="24"/>
        </w:rPr>
      </w:pPr>
    </w:p>
    <w:p w14:paraId="0DDCDC71" w14:textId="5BFE8415" w:rsidR="0050057A" w:rsidRDefault="0050057A" w:rsidP="004000CF">
      <w:pPr>
        <w:jc w:val="both"/>
        <w:rPr>
          <w:sz w:val="24"/>
          <w:szCs w:val="24"/>
        </w:rPr>
      </w:pPr>
      <w:bookmarkStart w:id="0" w:name="_GoBack"/>
      <w:bookmarkEnd w:id="0"/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2A4476C7" w14:textId="77777777" w:rsidR="00DA2E76" w:rsidRDefault="00DA2E76" w:rsidP="0074381D">
      <w:pPr>
        <w:jc w:val="both"/>
        <w:rPr>
          <w:sz w:val="24"/>
          <w:szCs w:val="24"/>
        </w:rPr>
      </w:pP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5929C" w14:textId="77777777" w:rsidR="00017FB6" w:rsidRDefault="00017FB6">
      <w:r>
        <w:separator/>
      </w:r>
    </w:p>
  </w:endnote>
  <w:endnote w:type="continuationSeparator" w:id="0">
    <w:p w14:paraId="19D89420" w14:textId="77777777" w:rsidR="00017FB6" w:rsidRDefault="0001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D5D96" w14:textId="77777777" w:rsidR="00017FB6" w:rsidRDefault="00017FB6">
      <w:r>
        <w:separator/>
      </w:r>
    </w:p>
  </w:footnote>
  <w:footnote w:type="continuationSeparator" w:id="0">
    <w:p w14:paraId="0FBA59E2" w14:textId="77777777" w:rsidR="00017FB6" w:rsidRDefault="0001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17FB6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376DD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00F"/>
    <w:rsid w:val="001B2263"/>
    <w:rsid w:val="001B36BE"/>
    <w:rsid w:val="001B3AE7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577A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1CE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9F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092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0F32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514A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B3D49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4E7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B7ED7"/>
    <w:rsid w:val="005C0603"/>
    <w:rsid w:val="005C0A41"/>
    <w:rsid w:val="005C0D3C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4771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D3F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45184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4AC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4A7E"/>
    <w:rsid w:val="007D5961"/>
    <w:rsid w:val="007D5999"/>
    <w:rsid w:val="007D646D"/>
    <w:rsid w:val="007E02F0"/>
    <w:rsid w:val="007E07E3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58AB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2CD7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3F2A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3924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6BB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46A1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65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3493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438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54D6"/>
    <w:rsid w:val="00C360EC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2E34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66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1E2B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112A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597B"/>
    <w:rsid w:val="00E96BB8"/>
    <w:rsid w:val="00E96EAE"/>
    <w:rsid w:val="00E97C99"/>
    <w:rsid w:val="00EA3314"/>
    <w:rsid w:val="00EA37D7"/>
    <w:rsid w:val="00EA4BD1"/>
    <w:rsid w:val="00EA5B39"/>
    <w:rsid w:val="00EA63B0"/>
    <w:rsid w:val="00EA759F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841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8CA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1017-92B5-4854-BE73-84FFD8C3F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D113F-65B8-4877-9B75-4D2A73700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DA07B-0666-4398-A0B8-40584204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E6993-B01B-40B0-85F3-D8EF7F08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2073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9</cp:revision>
  <cp:lastPrinted>2019-01-23T20:41:00Z</cp:lastPrinted>
  <dcterms:created xsi:type="dcterms:W3CDTF">2020-02-19T12:32:00Z</dcterms:created>
  <dcterms:modified xsi:type="dcterms:W3CDTF">2020-02-19T14:19:00Z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