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C1201CD" w:rsidR="004C39A4" w:rsidRDefault="0018467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7A14166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18467F" w:rsidRPr="0018467F">
        <w:rPr>
          <w:rFonts w:ascii="Microsoft Sans Serif" w:hAnsi="Microsoft Sans Serif" w:cs="Microsoft Sans Serif"/>
          <w:b/>
          <w:bCs/>
          <w:szCs w:val="24"/>
        </w:rPr>
        <w:t xml:space="preserve"> </w:t>
      </w:r>
      <w:bookmarkStart w:id="0" w:name="_GoBack"/>
      <w:r w:rsidR="0018467F" w:rsidRPr="00CA3DBD">
        <w:rPr>
          <w:rFonts w:ascii="Microsoft Sans Serif" w:hAnsi="Microsoft Sans Serif" w:cs="Microsoft Sans Serif"/>
          <w:b/>
          <w:bCs/>
          <w:szCs w:val="24"/>
        </w:rPr>
        <w:t>C-2019-3013010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C0F35D8" w14:textId="77777777" w:rsidR="0018467F" w:rsidRPr="0018467F" w:rsidRDefault="0018467F" w:rsidP="0018467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8467F">
        <w:rPr>
          <w:rFonts w:ascii="Microsoft Sans Serif" w:hAnsi="Microsoft Sans Serif" w:cs="Microsoft Sans Serif"/>
          <w:b/>
          <w:szCs w:val="24"/>
        </w:rPr>
        <w:t>Mary Silvis v. Pennsylvania Electric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6FE2FFD3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8467F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BF4A76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8467F">
        <w:rPr>
          <w:rFonts w:ascii="Microsoft Sans Serif" w:hAnsi="Microsoft Sans Serif" w:cs="Microsoft Sans Serif"/>
          <w:b/>
          <w:szCs w:val="24"/>
        </w:rPr>
        <w:t>Thursday, March 5,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05C9029" w14:textId="77777777" w:rsidR="0018467F" w:rsidRPr="0018467F" w:rsidRDefault="004C39A4" w:rsidP="0018467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8467F" w:rsidRPr="0018467F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6878CC9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8467F">
        <w:rPr>
          <w:rFonts w:ascii="Microsoft Sans Serif" w:hAnsi="Microsoft Sans Serif" w:cs="Microsoft Sans Serif"/>
          <w:b/>
          <w:szCs w:val="24"/>
        </w:rPr>
        <w:t>Mary D. Long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524E88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8467F">
        <w:rPr>
          <w:rFonts w:ascii="Microsoft Sans Serif" w:hAnsi="Microsoft Sans Serif" w:cs="Microsoft Sans Serif"/>
          <w:sz w:val="22"/>
          <w:szCs w:val="22"/>
        </w:rPr>
        <w:t>Long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5274240A" w14:textId="77618882" w:rsidR="003C02BB" w:rsidRDefault="003C02BB"/>
    <w:p w14:paraId="73BECC6C" w14:textId="79B54C55" w:rsidR="0018467F" w:rsidRDefault="0018467F"/>
    <w:p w14:paraId="61BE4E71" w14:textId="77777777" w:rsidR="0018467F" w:rsidRPr="0018467F" w:rsidRDefault="0018467F" w:rsidP="0018467F">
      <w:pPr>
        <w:spacing w:after="160" w:line="259" w:lineRule="auto"/>
        <w:rPr>
          <w:rFonts w:ascii="Calibri" w:hAnsi="Calibri"/>
          <w:sz w:val="22"/>
          <w:szCs w:val="22"/>
        </w:rPr>
      </w:pPr>
      <w:r w:rsidRPr="0018467F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C-2019-3013010 - MARY SILVIS v. PENNSYLVANIA ELECTRIC COMPANY</w:t>
      </w:r>
      <w:r w:rsidRPr="001846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846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8467F">
        <w:rPr>
          <w:rFonts w:ascii="Microsoft Sans Serif" w:eastAsia="Microsoft Sans Serif" w:hAnsi="Microsoft Sans Serif" w:cs="Microsoft Sans Serif"/>
          <w:szCs w:val="22"/>
        </w:rPr>
        <w:t>MARY SILVIS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119 E MILL STREET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PORT ALLEGHENY PA  16743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</w:r>
      <w:r w:rsidRPr="0018467F">
        <w:rPr>
          <w:rFonts w:ascii="Microsoft Sans Serif" w:eastAsia="Microsoft Sans Serif" w:hAnsi="Microsoft Sans Serif" w:cs="Microsoft Sans Serif"/>
          <w:b/>
          <w:bCs/>
          <w:szCs w:val="22"/>
        </w:rPr>
        <w:t>814.558.5339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JOHN L MUNSCH ESQUIRE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800 CABIN HILL DRIVE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  <w:t>GREENSBURG PA  15601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</w:r>
      <w:r w:rsidRPr="0018467F">
        <w:rPr>
          <w:rFonts w:ascii="Microsoft Sans Serif" w:eastAsia="Microsoft Sans Serif" w:hAnsi="Microsoft Sans Serif" w:cs="Microsoft Sans Serif"/>
          <w:b/>
          <w:bCs/>
          <w:szCs w:val="22"/>
        </w:rPr>
        <w:t>724.838.6210</w:t>
      </w:r>
      <w:r w:rsidRPr="0018467F">
        <w:rPr>
          <w:rFonts w:ascii="Microsoft Sans Serif" w:eastAsia="Microsoft Sans Serif" w:hAnsi="Microsoft Sans Serif" w:cs="Microsoft Sans Serif"/>
          <w:szCs w:val="22"/>
        </w:rPr>
        <w:cr/>
      </w:r>
    </w:p>
    <w:p w14:paraId="3B3E57E2" w14:textId="77777777" w:rsidR="0018467F" w:rsidRDefault="0018467F"/>
    <w:sectPr w:rsidR="0018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18467F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2020-02-26T12:50:00Z</dcterms:created>
  <dcterms:modified xsi:type="dcterms:W3CDTF">2020-02-26T12:50:00Z</dcterms:modified>
</cp:coreProperties>
</file>